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A19" w:rsidRPr="00B41A19" w:rsidRDefault="00B41A19" w:rsidP="002B2BDD">
      <w:pPr>
        <w:spacing w:after="0" w:line="360" w:lineRule="auto"/>
        <w:jc w:val="center"/>
        <w:outlineLvl w:val="0"/>
        <w:rPr>
          <w:rFonts w:ascii="Arial" w:hAnsi="Arial" w:cs="Arial"/>
        </w:rPr>
      </w:pPr>
      <w:bookmarkStart w:id="0" w:name="_GoBack"/>
      <w:r w:rsidRPr="00B41A19">
        <w:rPr>
          <w:rFonts w:ascii="Arial" w:hAnsi="Arial" w:cs="Arial"/>
          <w:b/>
          <w:sz w:val="28"/>
          <w:szCs w:val="28"/>
        </w:rPr>
        <w:t>OPIS PRZEDMIOTU ZAMÓWIENIA</w:t>
      </w:r>
    </w:p>
    <w:p w:rsidR="003C38FD" w:rsidRPr="002C0881" w:rsidRDefault="00B41A19" w:rsidP="002B2BD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41A19">
        <w:rPr>
          <w:rFonts w:ascii="Arial" w:hAnsi="Arial" w:cs="Arial"/>
          <w:b/>
          <w:sz w:val="28"/>
          <w:szCs w:val="28"/>
        </w:rPr>
        <w:t xml:space="preserve">ZADANIE NR </w:t>
      </w:r>
      <w:r w:rsidR="00D75EC0">
        <w:rPr>
          <w:rFonts w:ascii="Arial" w:hAnsi="Arial" w:cs="Arial"/>
          <w:b/>
          <w:sz w:val="28"/>
          <w:szCs w:val="28"/>
        </w:rPr>
        <w:t>3</w:t>
      </w:r>
    </w:p>
    <w:p w:rsidR="00DB13BE" w:rsidRPr="00DB13BE" w:rsidRDefault="00DB13BE" w:rsidP="002B2BD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235"/>
        <w:gridCol w:w="5701"/>
      </w:tblGrid>
      <w:tr w:rsidR="00B41A19" w:rsidRPr="00B41A19" w:rsidTr="00C4601A">
        <w:tc>
          <w:tcPr>
            <w:tcW w:w="3235" w:type="dxa"/>
            <w:shd w:val="clear" w:color="auto" w:fill="auto"/>
          </w:tcPr>
          <w:p w:rsidR="00B41A19" w:rsidRPr="00B41A19" w:rsidRDefault="00DB13BE" w:rsidP="002B2BDD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Nazwa zamówienia</w:t>
            </w:r>
            <w:r w:rsidR="00B41A19" w:rsidRPr="00B41A1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701" w:type="dxa"/>
            <w:shd w:val="clear" w:color="auto" w:fill="auto"/>
          </w:tcPr>
          <w:p w:rsidR="00B41A19" w:rsidRPr="00C4601A" w:rsidRDefault="00C4601A" w:rsidP="002B2BDD">
            <w:pPr>
              <w:pStyle w:val="Bezodstpw"/>
              <w:spacing w:line="360" w:lineRule="auto"/>
              <w:ind w:left="59"/>
              <w:rPr>
                <w:rFonts w:ascii="Arial" w:hAnsi="Arial" w:cs="Arial"/>
                <w:bCs/>
                <w:sz w:val="24"/>
                <w:szCs w:val="24"/>
              </w:rPr>
            </w:pPr>
            <w:r w:rsidRPr="00C4601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Prz</w:t>
            </w:r>
            <w:r w:rsidR="00C77DA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eglądy i konserwacja</w:t>
            </w:r>
            <w:r w:rsidRPr="00C4601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C4601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systemów ins</w:t>
            </w:r>
            <w:r w:rsidR="00C77DAD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talacji oświetlenia awaryjnego i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4601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ewakuacyjnego</w:t>
            </w:r>
            <w:r w:rsidR="00C73570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B41A19" w:rsidRPr="00B41A19" w:rsidRDefault="00B41A19" w:rsidP="002B2BDD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10068" w:type="dxa"/>
        <w:tblLook w:val="04A0" w:firstRow="1" w:lastRow="0" w:firstColumn="1" w:lastColumn="0" w:noHBand="0" w:noVBand="1"/>
      </w:tblPr>
      <w:tblGrid>
        <w:gridCol w:w="137"/>
        <w:gridCol w:w="1843"/>
        <w:gridCol w:w="1281"/>
        <w:gridCol w:w="5880"/>
        <w:gridCol w:w="927"/>
      </w:tblGrid>
      <w:tr w:rsidR="00B41A19" w:rsidRPr="00B41A19" w:rsidTr="00764A11">
        <w:tc>
          <w:tcPr>
            <w:tcW w:w="1980" w:type="dxa"/>
            <w:gridSpan w:val="2"/>
            <w:shd w:val="clear" w:color="auto" w:fill="auto"/>
          </w:tcPr>
          <w:p w:rsidR="00B41A19" w:rsidRPr="00B41A19" w:rsidRDefault="00B41A19" w:rsidP="002B2BDD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41A19">
              <w:rPr>
                <w:rFonts w:ascii="Arial" w:hAnsi="Arial"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8088" w:type="dxa"/>
            <w:gridSpan w:val="3"/>
            <w:shd w:val="clear" w:color="auto" w:fill="auto"/>
          </w:tcPr>
          <w:p w:rsidR="0029377F" w:rsidRDefault="00B41A19" w:rsidP="002B2BDD">
            <w:pPr>
              <w:autoSpaceDE w:val="0"/>
              <w:autoSpaceDN w:val="0"/>
              <w:adjustRightInd w:val="0"/>
              <w:spacing w:after="0" w:line="360" w:lineRule="auto"/>
              <w:ind w:left="751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2C0881" w:rsidRDefault="002C0881" w:rsidP="002B2BDD">
            <w:pPr>
              <w:autoSpaceDE w:val="0"/>
              <w:autoSpaceDN w:val="0"/>
              <w:adjustRightInd w:val="0"/>
              <w:spacing w:after="0" w:line="360" w:lineRule="auto"/>
              <w:ind w:left="751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4601A">
              <w:rPr>
                <w:rFonts w:ascii="Arial" w:hAnsi="Arial" w:cs="Arial"/>
                <w:color w:val="000000" w:themeColor="text1"/>
                <w:sz w:val="24"/>
                <w:szCs w:val="24"/>
              </w:rPr>
              <w:t>42-201 Cz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ęstochowa</w:t>
            </w:r>
          </w:p>
          <w:p w:rsidR="00DA1C96" w:rsidRPr="00DA1C96" w:rsidRDefault="00C73570" w:rsidP="002B2BDD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B</w:t>
            </w:r>
            <w:r w:rsidR="00D702C0">
              <w:rPr>
                <w:rFonts w:ascii="Arial" w:hAnsi="Arial" w:cs="Arial"/>
                <w:color w:val="000000" w:themeColor="text1"/>
                <w:sz w:val="24"/>
                <w:szCs w:val="24"/>
              </w:rPr>
              <w:t>iblioteka Główna</w:t>
            </w:r>
            <w:r w:rsidR="00FA6DB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-</w:t>
            </w:r>
            <w:r w:rsidR="002C088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2C088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ul. </w:t>
            </w:r>
            <w:r w:rsidR="00D702C0" w:rsidRPr="002C0881">
              <w:rPr>
                <w:rFonts w:ascii="Arial" w:hAnsi="Arial" w:cs="Arial"/>
                <w:color w:val="000000" w:themeColor="text1"/>
                <w:sz w:val="24"/>
                <w:szCs w:val="24"/>
              </w:rPr>
              <w:t>Armii Krajowej 3</w:t>
            </w:r>
            <w:r w:rsidR="00DA1C96">
              <w:rPr>
                <w:rFonts w:ascii="Arial" w:hAnsi="Arial" w:cs="Arial"/>
                <w:color w:val="000000" w:themeColor="text1"/>
                <w:sz w:val="24"/>
                <w:szCs w:val="24"/>
              </w:rPr>
              <w:t>6</w:t>
            </w:r>
          </w:p>
          <w:p w:rsidR="00C638C4" w:rsidRDefault="00FA6DB8" w:rsidP="002B2BDD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Budynek Główny -</w:t>
            </w:r>
            <w:r w:rsidR="002C088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ul. D</w:t>
            </w:r>
            <w:r w:rsidR="00F34AB2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ąbrowskiego</w:t>
            </w:r>
            <w:r w:rsidR="002C088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DA1C9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69</w:t>
            </w:r>
          </w:p>
          <w:p w:rsidR="00C638C4" w:rsidRPr="00F34AB2" w:rsidRDefault="00823C75" w:rsidP="002B2BDD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823C7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ACK</w:t>
            </w:r>
            <w:r w:rsidR="00FA6DB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34AB2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część B</w:t>
            </w:r>
            <w:r w:rsidR="00FA6DB8" w:rsidRPr="00F34AB2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-</w:t>
            </w:r>
            <w:r w:rsidR="00DA1C96" w:rsidRPr="00F34AB2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ul. Armii Krajowej 23/25</w:t>
            </w:r>
          </w:p>
          <w:p w:rsidR="00C638C4" w:rsidRDefault="002C0881" w:rsidP="002B2BDD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638C4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Wydział Budownictwa</w:t>
            </w:r>
            <w:r w:rsidR="00FA6DB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-</w:t>
            </w:r>
            <w:r w:rsidR="00DA1C9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ul. Akademicka 3</w:t>
            </w:r>
          </w:p>
          <w:p w:rsidR="00C638C4" w:rsidRDefault="002C0881" w:rsidP="002B2BDD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638C4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Wydział Elektryczny</w:t>
            </w:r>
            <w:r w:rsidR="00FA6DB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-</w:t>
            </w:r>
            <w:r w:rsidR="00DA1C9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ul. Armii Krajowej 17</w:t>
            </w:r>
          </w:p>
          <w:p w:rsidR="00C638C4" w:rsidRDefault="002C0881" w:rsidP="002B2BDD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638C4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Wydział Infrastruktury i Środowiska</w:t>
            </w:r>
            <w:r w:rsidR="00FA6DB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-</w:t>
            </w:r>
            <w:r w:rsidR="00DA1C9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ul. Brzeźnicka 60a</w:t>
            </w:r>
          </w:p>
          <w:p w:rsidR="00823C75" w:rsidRDefault="00512F1E" w:rsidP="002B2BDD">
            <w:pPr>
              <w:pStyle w:val="Bezodstpw"/>
              <w:numPr>
                <w:ilvl w:val="0"/>
                <w:numId w:val="14"/>
              </w:numPr>
              <w:tabs>
                <w:tab w:val="left" w:pos="747"/>
              </w:tabs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23C75" w:rsidRPr="00823C7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Budynek </w:t>
            </w:r>
            <w:r w:rsidR="002C0881" w:rsidRPr="00823C7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Wydział</w:t>
            </w:r>
            <w:r w:rsidR="00823C75" w:rsidRPr="00823C7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u</w:t>
            </w:r>
            <w:r w:rsidR="002C0881" w:rsidRPr="00823C7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Inżynierii Mechanicznej</w:t>
            </w:r>
            <w:r w:rsidR="00823C75" w:rsidRPr="00823C7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DA1C96" w:rsidRPr="00823C7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ul.</w:t>
            </w:r>
            <w:r w:rsidR="00DA1C9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Armii Krajowej 21</w:t>
            </w:r>
          </w:p>
          <w:p w:rsidR="00C638C4" w:rsidRPr="00823C75" w:rsidRDefault="00823C75" w:rsidP="002B2BDD">
            <w:pPr>
              <w:pStyle w:val="Bezodstpw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6AC6">
              <w:rPr>
                <w:rFonts w:ascii="Arial" w:hAnsi="Arial" w:cs="Arial"/>
                <w:sz w:val="24"/>
                <w:szCs w:val="24"/>
              </w:rPr>
              <w:t>Wydział Inżynierii Mechanicznej / Wydział Informatyki i Sztucznej Inteligencji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1F4C8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F4C8E">
              <w:rPr>
                <w:rFonts w:ascii="Arial" w:hAnsi="Arial" w:cs="Arial"/>
                <w:bCs/>
                <w:sz w:val="24"/>
                <w:szCs w:val="24"/>
              </w:rPr>
              <w:t>ul. Dąbrowskiego 73</w:t>
            </w:r>
            <w:r w:rsidR="00FA6DB8" w:rsidRPr="00823C7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4102B3" w:rsidRPr="006326FB" w:rsidRDefault="004102B3" w:rsidP="002B2BDD">
            <w:pPr>
              <w:pStyle w:val="Standard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6326FB">
              <w:rPr>
                <w:rFonts w:ascii="Arial" w:hAnsi="Arial" w:cs="Arial"/>
              </w:rPr>
              <w:t>Wydział Zarządzani (Aula) – ul. Armii Krajowej 19</w:t>
            </w:r>
          </w:p>
          <w:p w:rsidR="0008376F" w:rsidRDefault="0008376F" w:rsidP="002B2BDD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C0881" w:rsidRPr="00C638C4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Wydział Zarządzania</w:t>
            </w:r>
            <w:r w:rsidR="00FA6DB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-</w:t>
            </w:r>
            <w:r w:rsidR="00512F1E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ul. Armii Krajowej 19B</w:t>
            </w:r>
          </w:p>
          <w:p w:rsidR="0008376F" w:rsidRPr="0081265E" w:rsidRDefault="0008376F" w:rsidP="002B2BDD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8376F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Dom Studenta Nr 2 ,,BLIŹNIAK” - ul. Armii Krajowej 5</w:t>
            </w:r>
          </w:p>
          <w:p w:rsidR="0008376F" w:rsidRPr="0008376F" w:rsidRDefault="0008376F" w:rsidP="002B2BDD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8376F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Dom Studenta Nr 7 ,,HERKULES” - ul. Sowińskiego 40/48</w:t>
            </w:r>
          </w:p>
        </w:tc>
      </w:tr>
      <w:tr w:rsidR="00F961E6" w:rsidRPr="00B41A19" w:rsidTr="009E4D22">
        <w:tc>
          <w:tcPr>
            <w:tcW w:w="10068" w:type="dxa"/>
            <w:gridSpan w:val="5"/>
          </w:tcPr>
          <w:p w:rsidR="00F961E6" w:rsidRDefault="00F961E6" w:rsidP="002B2BDD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961E6" w:rsidRDefault="00F961E6" w:rsidP="002B2BDD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Kody i nazwy:</w:t>
            </w:r>
          </w:p>
        </w:tc>
      </w:tr>
      <w:tr w:rsidR="00F961E6" w:rsidRPr="00B41A19" w:rsidTr="009E4D22">
        <w:tc>
          <w:tcPr>
            <w:tcW w:w="10068" w:type="dxa"/>
            <w:gridSpan w:val="5"/>
          </w:tcPr>
          <w:p w:rsidR="00F961E6" w:rsidRDefault="00F961E6" w:rsidP="002B2BDD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50413200-5:    Usługi w zakresie napraw i konserwacji sprzętu gaśniczego</w:t>
            </w:r>
          </w:p>
          <w:p w:rsidR="00F961E6" w:rsidRDefault="00F961E6" w:rsidP="002B2BDD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75251110-4:    Usługi ochrony przeciwpożarowej</w:t>
            </w:r>
          </w:p>
        </w:tc>
      </w:tr>
      <w:tr w:rsidR="00B41A19" w:rsidRPr="00B41A19" w:rsidTr="00764A11">
        <w:trPr>
          <w:gridBefore w:val="1"/>
          <w:gridAfter w:val="1"/>
          <w:wBefore w:w="137" w:type="dxa"/>
          <w:wAfter w:w="927" w:type="dxa"/>
        </w:trPr>
        <w:tc>
          <w:tcPr>
            <w:tcW w:w="3124" w:type="dxa"/>
            <w:gridSpan w:val="2"/>
            <w:shd w:val="clear" w:color="auto" w:fill="auto"/>
          </w:tcPr>
          <w:p w:rsidR="00B41A19" w:rsidRDefault="00B41A19" w:rsidP="002B2BDD">
            <w:pPr>
              <w:autoSpaceDE w:val="0"/>
              <w:autoSpaceDN w:val="0"/>
              <w:adjustRightInd w:val="0"/>
              <w:spacing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 w:rsidRPr="00B41A19">
              <w:rPr>
                <w:rFonts w:ascii="Arial" w:hAnsi="Arial" w:cs="Arial"/>
                <w:b/>
                <w:sz w:val="24"/>
                <w:szCs w:val="24"/>
              </w:rPr>
              <w:t>Nazwa Zamawiającego:</w:t>
            </w:r>
          </w:p>
          <w:p w:rsidR="00DA1C96" w:rsidRPr="00B41A19" w:rsidRDefault="00DA1C96" w:rsidP="002B2BDD">
            <w:pPr>
              <w:autoSpaceDE w:val="0"/>
              <w:autoSpaceDN w:val="0"/>
              <w:adjustRightInd w:val="0"/>
              <w:spacing w:after="0"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 w:rsidRPr="00B41A19">
              <w:rPr>
                <w:rFonts w:ascii="Arial" w:hAnsi="Arial"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5880" w:type="dxa"/>
            <w:tcBorders>
              <w:left w:val="nil"/>
            </w:tcBorders>
            <w:shd w:val="clear" w:color="auto" w:fill="auto"/>
          </w:tcPr>
          <w:p w:rsidR="00B41A19" w:rsidRDefault="00B41A19" w:rsidP="002B2BD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DA1C96" w:rsidRPr="00B41A19" w:rsidRDefault="00DA1C96" w:rsidP="002B2BDD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42-201 Częstochowa, ul. Dąbrowskiego 69</w:t>
            </w:r>
          </w:p>
        </w:tc>
      </w:tr>
    </w:tbl>
    <w:p w:rsidR="00C4601A" w:rsidRDefault="00C4601A" w:rsidP="002B2BD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81265E" w:rsidRDefault="0081265E" w:rsidP="002B2BDD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2B2BDD" w:rsidRDefault="002B2BDD" w:rsidP="002B2BDD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2B2BDD" w:rsidRDefault="002B2BDD" w:rsidP="002B2BDD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2B2BDD" w:rsidRDefault="002B2BDD" w:rsidP="002B2BDD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84613" w:rsidRPr="00B312F6" w:rsidRDefault="006D598E" w:rsidP="002B2BDD">
      <w:pPr>
        <w:pStyle w:val="Bezodstpw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312F6">
        <w:rPr>
          <w:rFonts w:ascii="Arial" w:hAnsi="Arial" w:cs="Arial"/>
          <w:sz w:val="24"/>
          <w:szCs w:val="24"/>
        </w:rPr>
        <w:lastRenderedPageBreak/>
        <w:t xml:space="preserve">Przedmiot zamówienia </w:t>
      </w:r>
    </w:p>
    <w:p w:rsidR="00C77DAD" w:rsidRPr="00C77DAD" w:rsidRDefault="00432FEE" w:rsidP="002B2BDD">
      <w:pPr>
        <w:pStyle w:val="Bezodstpw"/>
        <w:spacing w:after="24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Zapewnienie ciągłej konserwacji oraz przeglądów mających na celu utrzymanie nieustannej funkcjonalności urządzeń i systemów</w:t>
      </w:r>
      <w:r w:rsidR="009B4908">
        <w:rPr>
          <w:rFonts w:ascii="Arial" w:hAnsi="Arial" w:cs="Arial"/>
          <w:sz w:val="24"/>
          <w:szCs w:val="24"/>
        </w:rPr>
        <w:t>,</w:t>
      </w:r>
      <w:r w:rsidR="00C77D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zgodnie z założeniami producentó</w:t>
      </w:r>
      <w:r w:rsidR="009B4908">
        <w:rPr>
          <w:rFonts w:ascii="Arial" w:hAnsi="Arial" w:cs="Arial"/>
          <w:sz w:val="24"/>
          <w:szCs w:val="24"/>
        </w:rPr>
        <w:t>w.</w:t>
      </w:r>
      <w:r>
        <w:rPr>
          <w:rFonts w:ascii="Arial" w:hAnsi="Arial" w:cs="Arial"/>
          <w:sz w:val="24"/>
          <w:szCs w:val="24"/>
        </w:rPr>
        <w:t xml:space="preserve"> </w:t>
      </w:r>
      <w:r w:rsidR="00C77DAD">
        <w:rPr>
          <w:rFonts w:ascii="Arial" w:hAnsi="Arial" w:cs="Arial"/>
          <w:sz w:val="24"/>
          <w:szCs w:val="24"/>
        </w:rPr>
        <w:t>Przeprowadzanie zgodnie z warunkami określonymi przez producentów zastosowanych systemów kontroli</w:t>
      </w:r>
      <w:r>
        <w:rPr>
          <w:rFonts w:ascii="Arial" w:hAnsi="Arial" w:cs="Arial"/>
          <w:sz w:val="24"/>
          <w:szCs w:val="24"/>
        </w:rPr>
        <w:t xml:space="preserve"> insta</w:t>
      </w:r>
      <w:r w:rsidR="00C77DAD">
        <w:rPr>
          <w:rFonts w:ascii="Arial" w:hAnsi="Arial" w:cs="Arial"/>
          <w:sz w:val="24"/>
          <w:szCs w:val="24"/>
        </w:rPr>
        <w:t xml:space="preserve">lacji oświetlenia ewakuacyjnego. </w:t>
      </w:r>
    </w:p>
    <w:p w:rsidR="00B312F6" w:rsidRDefault="00BF50DB" w:rsidP="002B2BDD">
      <w:pPr>
        <w:pStyle w:val="Bezodstpw"/>
        <w:spacing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r w:rsidRPr="00BF50DB">
        <w:rPr>
          <w:rFonts w:ascii="Arial" w:hAnsi="Arial" w:cs="Arial"/>
          <w:bCs/>
          <w:sz w:val="24"/>
          <w:szCs w:val="24"/>
        </w:rPr>
        <w:t xml:space="preserve">Zakres usługi obejmuje: </w:t>
      </w:r>
    </w:p>
    <w:p w:rsidR="006D4C43" w:rsidRPr="0019455E" w:rsidRDefault="006D4C43" w:rsidP="002B2BDD">
      <w:pPr>
        <w:pStyle w:val="Standard"/>
        <w:numPr>
          <w:ilvl w:val="0"/>
          <w:numId w:val="13"/>
        </w:numPr>
        <w:spacing w:line="360" w:lineRule="auto"/>
        <w:ind w:left="993"/>
        <w:jc w:val="both"/>
        <w:rPr>
          <w:rFonts w:ascii="Arial" w:hAnsi="Arial" w:cs="Arial"/>
        </w:rPr>
      </w:pPr>
      <w:r w:rsidRPr="0019455E">
        <w:rPr>
          <w:rFonts w:ascii="Arial" w:hAnsi="Arial" w:cs="Arial"/>
        </w:rPr>
        <w:t>czynności konserwacyjne i testowanie wykonywane w każdym miesiącu</w:t>
      </w:r>
      <w:r w:rsidR="009A377D" w:rsidRPr="0019455E">
        <w:rPr>
          <w:rFonts w:ascii="Arial" w:hAnsi="Arial" w:cs="Arial"/>
        </w:rPr>
        <w:t>;</w:t>
      </w:r>
    </w:p>
    <w:p w:rsidR="006D4C43" w:rsidRPr="006D4C43" w:rsidRDefault="006D4C43" w:rsidP="002B2BDD">
      <w:pPr>
        <w:pStyle w:val="Standard"/>
        <w:numPr>
          <w:ilvl w:val="0"/>
          <w:numId w:val="13"/>
        </w:numPr>
        <w:spacing w:line="360" w:lineRule="auto"/>
        <w:ind w:left="993"/>
        <w:jc w:val="both"/>
        <w:rPr>
          <w:rFonts w:ascii="Arial" w:hAnsi="Arial" w:cs="Arial"/>
        </w:rPr>
      </w:pPr>
      <w:r w:rsidRPr="006D4C43">
        <w:rPr>
          <w:rFonts w:ascii="Arial" w:hAnsi="Arial" w:cs="Arial"/>
        </w:rPr>
        <w:t>czynności konserwacyjne i testowanie wykonywane raz w roku</w:t>
      </w:r>
      <w:r w:rsidR="009A377D">
        <w:rPr>
          <w:rFonts w:ascii="Arial" w:hAnsi="Arial" w:cs="Arial"/>
        </w:rPr>
        <w:t>;</w:t>
      </w:r>
    </w:p>
    <w:p w:rsidR="006D4C43" w:rsidRPr="00553847" w:rsidRDefault="006D4C43" w:rsidP="002B2BDD">
      <w:pPr>
        <w:pStyle w:val="Standard"/>
        <w:numPr>
          <w:ilvl w:val="0"/>
          <w:numId w:val="13"/>
        </w:numPr>
        <w:spacing w:line="360" w:lineRule="auto"/>
        <w:ind w:left="993"/>
        <w:jc w:val="both"/>
        <w:rPr>
          <w:rFonts w:ascii="Arial" w:hAnsi="Arial" w:cs="Arial"/>
          <w:color w:val="000000" w:themeColor="text1"/>
        </w:rPr>
      </w:pPr>
      <w:r w:rsidRPr="00553847">
        <w:rPr>
          <w:rFonts w:ascii="Arial" w:hAnsi="Arial" w:cs="Arial"/>
          <w:color w:val="000000" w:themeColor="text1"/>
        </w:rPr>
        <w:t xml:space="preserve">dokonywanie diagnostyki ewentualnych uszkodzeń i awarii systemu, </w:t>
      </w:r>
    </w:p>
    <w:p w:rsidR="00642F4A" w:rsidRPr="00555F80" w:rsidRDefault="006D4C43" w:rsidP="002B2BDD">
      <w:pPr>
        <w:pStyle w:val="Standard"/>
        <w:numPr>
          <w:ilvl w:val="0"/>
          <w:numId w:val="13"/>
        </w:numPr>
        <w:spacing w:line="360" w:lineRule="auto"/>
        <w:ind w:left="993"/>
        <w:jc w:val="both"/>
        <w:rPr>
          <w:rFonts w:ascii="Arial" w:hAnsi="Arial" w:cs="Arial"/>
        </w:rPr>
      </w:pPr>
      <w:r w:rsidRPr="00555F80">
        <w:rPr>
          <w:rFonts w:ascii="Arial" w:hAnsi="Arial" w:cs="Arial"/>
        </w:rPr>
        <w:t>dokonywanie bieżących napraw i wymian elementów instalacji wynikających z uszkodzeń mechanicznych (wymiana uszkodzonych części za osobnym zleceniem i uzgodnieniem z administracją budynku).</w:t>
      </w:r>
    </w:p>
    <w:p w:rsidR="00A97909" w:rsidRDefault="00A97909" w:rsidP="002B2BDD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1C00D8" w:rsidRDefault="001C00D8" w:rsidP="002B2BDD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A76A4F" w:rsidRPr="00A76A4F" w:rsidRDefault="00C77DAD" w:rsidP="002B2BDD">
      <w:pPr>
        <w:pStyle w:val="Bezodstpw"/>
        <w:numPr>
          <w:ilvl w:val="0"/>
          <w:numId w:val="2"/>
        </w:numPr>
        <w:spacing w:after="240" w:line="360" w:lineRule="auto"/>
        <w:ind w:left="70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Elementy tworzące system </w:t>
      </w:r>
      <w:r w:rsidRPr="00C4601A">
        <w:rPr>
          <w:rFonts w:ascii="Arial" w:hAnsi="Arial" w:cs="Arial"/>
          <w:bCs/>
          <w:color w:val="000000" w:themeColor="text1"/>
          <w:sz w:val="24"/>
          <w:szCs w:val="24"/>
        </w:rPr>
        <w:t xml:space="preserve">instalacji oświetlenia awaryjnego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br/>
      </w:r>
      <w:r w:rsidR="00744B70">
        <w:rPr>
          <w:rFonts w:ascii="Arial" w:hAnsi="Arial" w:cs="Arial"/>
          <w:bCs/>
          <w:color w:val="000000" w:themeColor="text1"/>
          <w:sz w:val="24"/>
          <w:szCs w:val="24"/>
        </w:rPr>
        <w:t>i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C4601A">
        <w:rPr>
          <w:rFonts w:ascii="Arial" w:hAnsi="Arial" w:cs="Arial"/>
          <w:bCs/>
          <w:color w:val="000000" w:themeColor="text1"/>
          <w:sz w:val="24"/>
          <w:szCs w:val="24"/>
        </w:rPr>
        <w:t>ewakuacyjnego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.</w:t>
      </w:r>
    </w:p>
    <w:p w:rsidR="001308EE" w:rsidRPr="0072653B" w:rsidRDefault="001308EE" w:rsidP="002B2BDD">
      <w:pPr>
        <w:pStyle w:val="Akapitzlist"/>
        <w:numPr>
          <w:ilvl w:val="0"/>
          <w:numId w:val="15"/>
        </w:numPr>
        <w:spacing w:after="47" w:line="360" w:lineRule="auto"/>
        <w:rPr>
          <w:rFonts w:ascii="Arial" w:hAnsi="Arial" w:cs="Arial"/>
          <w:b/>
          <w:sz w:val="24"/>
          <w:szCs w:val="24"/>
        </w:rPr>
      </w:pPr>
      <w:r w:rsidRPr="00A97909">
        <w:rPr>
          <w:rFonts w:ascii="Arial" w:hAnsi="Arial" w:cs="Arial"/>
          <w:b/>
          <w:sz w:val="24"/>
          <w:szCs w:val="24"/>
        </w:rPr>
        <w:t>B</w:t>
      </w:r>
      <w:r w:rsidR="00642F4A" w:rsidRPr="00A97909">
        <w:rPr>
          <w:rFonts w:ascii="Arial" w:hAnsi="Arial" w:cs="Arial"/>
          <w:b/>
          <w:sz w:val="24"/>
          <w:szCs w:val="24"/>
        </w:rPr>
        <w:t>iblioteka Główna</w:t>
      </w:r>
      <w:r w:rsidRPr="00A97909">
        <w:rPr>
          <w:rFonts w:ascii="Arial" w:hAnsi="Arial" w:cs="Arial"/>
          <w:b/>
          <w:sz w:val="24"/>
          <w:szCs w:val="24"/>
        </w:rPr>
        <w:t xml:space="preserve"> – ul. </w:t>
      </w:r>
      <w:r w:rsidR="00642F4A" w:rsidRPr="00A97909">
        <w:rPr>
          <w:rFonts w:ascii="Arial" w:hAnsi="Arial" w:cs="Arial"/>
          <w:b/>
          <w:sz w:val="24"/>
          <w:szCs w:val="24"/>
        </w:rPr>
        <w:t>Armii Krajowej 36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529"/>
        <w:gridCol w:w="1842"/>
        <w:gridCol w:w="1418"/>
      </w:tblGrid>
      <w:tr w:rsidR="00642F4A" w:rsidRPr="001F37DE" w:rsidTr="00642F4A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Kondygnacja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642F4A" w:rsidRPr="001F37DE" w:rsidTr="00642F4A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42F4A" w:rsidRPr="001F37DE" w:rsidRDefault="00642F4A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42F4A" w:rsidRPr="001F37DE" w:rsidRDefault="00642F4A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PIWNICA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642F4A" w:rsidRPr="001F37DE" w:rsidTr="00642F4A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642F4A" w:rsidRPr="001F37DE" w:rsidTr="00642F4A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642F4A" w:rsidRPr="001F37DE" w:rsidTr="00642F4A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642F4A" w:rsidRPr="001F37DE" w:rsidTr="0072653B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III-piętro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642F4A" w:rsidRPr="001F37DE" w:rsidTr="0072653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IV-piętro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642F4A" w:rsidRPr="001F37DE" w:rsidTr="00642F4A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52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138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0E42A1" w:rsidRPr="001F37DE" w:rsidTr="006D5EA4">
        <w:trPr>
          <w:trHeight w:val="465"/>
        </w:trPr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2A1" w:rsidRPr="001F37DE" w:rsidRDefault="000E42A1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Oprawy oświetleniowe</w:t>
            </w:r>
          </w:p>
        </w:tc>
      </w:tr>
      <w:tr w:rsidR="00642F4A" w:rsidRPr="001F37DE" w:rsidTr="006D5E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ONTEC S M1 301 M AT/W 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42F4A" w:rsidRPr="001F37DE" w:rsidTr="006D5E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ONTEC S M2 102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42F4A" w:rsidRPr="001F37DE" w:rsidTr="006D5E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ONTEC S W2 105 M COLD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42F4A" w:rsidRPr="001F37DE" w:rsidTr="006D5E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ONTEC R C1 102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642F4A" w:rsidRPr="001F37DE" w:rsidTr="006D5E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ONTEC R M2102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642F4A" w:rsidRPr="001F37DE" w:rsidTr="006D5E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2F4A" w:rsidRPr="001F37DE" w:rsidRDefault="00642F4A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ONTEC R W2105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42F4A" w:rsidRPr="001F37DE" w:rsidRDefault="00642F4A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A977DD" w:rsidRDefault="00A977DD" w:rsidP="002B2BDD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1C00D8" w:rsidRDefault="001C00D8" w:rsidP="002B2BDD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464EEF" w:rsidRPr="00464EEF" w:rsidRDefault="00464EEF" w:rsidP="002B2BDD">
      <w:pPr>
        <w:pStyle w:val="Akapitzlist"/>
        <w:numPr>
          <w:ilvl w:val="0"/>
          <w:numId w:val="15"/>
        </w:numPr>
        <w:spacing w:after="47" w:line="360" w:lineRule="auto"/>
        <w:rPr>
          <w:rFonts w:ascii="Arial" w:hAnsi="Arial" w:cs="Arial"/>
          <w:b/>
          <w:sz w:val="24"/>
          <w:szCs w:val="24"/>
        </w:rPr>
      </w:pPr>
      <w:r w:rsidRPr="00464EEF">
        <w:rPr>
          <w:rFonts w:ascii="Arial" w:hAnsi="Arial" w:cs="Arial"/>
          <w:b/>
          <w:sz w:val="24"/>
          <w:szCs w:val="24"/>
        </w:rPr>
        <w:t>Budynek Główny - ul. Dąbrowskiego 69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670"/>
        <w:gridCol w:w="1701"/>
        <w:gridCol w:w="1418"/>
      </w:tblGrid>
      <w:tr w:rsidR="0072653B" w:rsidRPr="001F37DE" w:rsidTr="007470F8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653B" w:rsidRPr="001F37DE" w:rsidRDefault="007470F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Segment / Kondygnacja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72653B" w:rsidRPr="001F37DE" w:rsidTr="007470F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72653B" w:rsidRPr="001F37DE" w:rsidRDefault="0072653B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color w:val="000000"/>
                <w:shd w:val="clear" w:color="auto" w:fill="FFFFFF"/>
              </w:rPr>
              <w:t xml:space="preserve">TM TECHNOLOGIE  </w:t>
            </w:r>
            <w:r w:rsidRPr="001F37DE">
              <w:rPr>
                <w:rFonts w:ascii="Arial" w:hAnsi="Arial" w:cs="Arial"/>
              </w:rPr>
              <w:t xml:space="preserve">zgodny z </w:t>
            </w:r>
            <w:r w:rsidRPr="001F37DE">
              <w:rPr>
                <w:rFonts w:ascii="Arial" w:hAnsi="Arial" w:cs="Arial"/>
                <w:color w:val="666666"/>
                <w:shd w:val="clear" w:color="auto" w:fill="FFFFFF"/>
              </w:rPr>
              <w:t> </w:t>
            </w:r>
            <w:r w:rsidRPr="001F37DE">
              <w:rPr>
                <w:rFonts w:ascii="Arial" w:hAnsi="Arial" w:cs="Arial"/>
                <w:shd w:val="clear" w:color="auto" w:fill="FFFFFF"/>
              </w:rPr>
              <w:t>EN ISO 9001:2015.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Segment: A</w:t>
            </w:r>
          </w:p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„ŻACZEK”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72653B" w:rsidRPr="001F37DE" w:rsidTr="007470F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72653B" w:rsidRPr="001F37DE" w:rsidRDefault="0072653B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EATON LED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Segment: ABC</w:t>
            </w:r>
          </w:p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</w:p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Administracja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72653B" w:rsidRPr="001F37DE" w:rsidTr="007470F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72653B" w:rsidRPr="001F37DE" w:rsidRDefault="0072653B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AWEX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Segment: BC</w:t>
            </w:r>
          </w:p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16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72653B" w:rsidRPr="001F37DE" w:rsidTr="007470F8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2653B" w:rsidRPr="001F37DE" w:rsidRDefault="0072653B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51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7470F8" w:rsidRPr="001F37DE" w:rsidTr="007470F8">
        <w:trPr>
          <w:trHeight w:val="465"/>
        </w:trPr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70F8" w:rsidRPr="001F37DE" w:rsidRDefault="007470F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Oprawy oświetleniowe</w:t>
            </w:r>
          </w:p>
        </w:tc>
      </w:tr>
      <w:tr w:rsidR="007470F8" w:rsidRPr="001F37DE" w:rsidTr="007470F8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70F8" w:rsidRPr="001F37DE" w:rsidRDefault="007470F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70F8" w:rsidRPr="001F37DE" w:rsidRDefault="007470F8" w:rsidP="002B2BDD">
            <w:pPr>
              <w:pStyle w:val="Nagwek2"/>
              <w:shd w:val="clear" w:color="auto" w:fill="FFFFFF"/>
              <w:spacing w:before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1F37D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Oprawy awaryjna LED ITECH 3L/1/3W/N ST</w:t>
            </w:r>
          </w:p>
          <w:p w:rsidR="007470F8" w:rsidRPr="007470F8" w:rsidRDefault="007470F8" w:rsidP="002B2BDD">
            <w:pPr>
              <w:spacing w:after="0" w:line="360" w:lineRule="auto"/>
              <w:rPr>
                <w:rFonts w:ascii="Arial" w:hAnsi="Arial" w:cs="Arial"/>
                <w:b/>
                <w:bCs/>
                <w:color w:val="383838"/>
                <w:sz w:val="24"/>
                <w:szCs w:val="24"/>
                <w:shd w:val="clear" w:color="auto" w:fill="FFFFFF"/>
              </w:rPr>
            </w:pPr>
            <w:r w:rsidRPr="001F37DE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>Oprawa awaryjna LED VELLA ECO SO 125 SA</w:t>
            </w:r>
            <w:r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 xml:space="preserve"> </w:t>
            </w:r>
            <w:r w:rsidRPr="001F37DE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 xml:space="preserve">3h MT IP65 </w:t>
            </w:r>
            <w:proofErr w:type="spellStart"/>
            <w:r w:rsidRPr="001F37DE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>Intelight</w:t>
            </w:r>
            <w:proofErr w:type="spellEnd"/>
          </w:p>
        </w:tc>
      </w:tr>
      <w:tr w:rsidR="007470F8" w:rsidRPr="001F37DE" w:rsidTr="007470F8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70F8" w:rsidRPr="001F37DE" w:rsidRDefault="007470F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70F8" w:rsidRPr="001F37DE" w:rsidRDefault="007470F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eastAsia="Times New Roman" w:hAnsi="Arial" w:cs="Arial"/>
                <w:bCs/>
                <w:bdr w:val="none" w:sz="0" w:space="0" w:color="auto" w:frame="1"/>
                <w:lang w:eastAsia="pl-PL"/>
              </w:rPr>
              <w:t xml:space="preserve">Oprawa awaryjna MNM LED IP65 150lm 1h </w:t>
            </w:r>
            <w:proofErr w:type="spellStart"/>
            <w:r w:rsidRPr="001F37DE">
              <w:rPr>
                <w:rFonts w:ascii="Arial" w:eastAsia="Times New Roman" w:hAnsi="Arial" w:cs="Arial"/>
                <w:bCs/>
                <w:bdr w:val="none" w:sz="0" w:space="0" w:color="auto" w:frame="1"/>
                <w:lang w:eastAsia="pl-PL"/>
              </w:rPr>
              <w:t>SafeLite</w:t>
            </w:r>
            <w:proofErr w:type="spellEnd"/>
          </w:p>
        </w:tc>
      </w:tr>
      <w:tr w:rsidR="007470F8" w:rsidRPr="001F37DE" w:rsidTr="007470F8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70F8" w:rsidRPr="001F37DE" w:rsidRDefault="007470F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470F8" w:rsidRPr="001F37DE" w:rsidRDefault="007470F8" w:rsidP="002B2BDD">
            <w:pPr>
              <w:pStyle w:val="Bezodstpw"/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F37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Oprawy awaryjna LED AWEX LOVEL</w:t>
            </w:r>
          </w:p>
          <w:p w:rsidR="007470F8" w:rsidRPr="001F37DE" w:rsidRDefault="007470F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eastAsia="Times New Roman" w:hAnsi="Arial" w:cs="Arial"/>
                <w:lang w:eastAsia="pl-PL"/>
              </w:rPr>
              <w:t>Oprawy awaryjna LED AWEX LOVATO PLVPO /3W</w:t>
            </w:r>
          </w:p>
        </w:tc>
      </w:tr>
    </w:tbl>
    <w:p w:rsidR="0072653B" w:rsidRDefault="0072653B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7470F8" w:rsidRDefault="007470F8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1C00D8" w:rsidRDefault="001C00D8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1C00D8" w:rsidRDefault="001C00D8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1C00D8" w:rsidRDefault="001C00D8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1C00D8" w:rsidRDefault="001C00D8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1C00D8" w:rsidRPr="00145B65" w:rsidRDefault="004D7D17" w:rsidP="002B2BDD">
      <w:pPr>
        <w:pStyle w:val="Standard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464EEF">
        <w:rPr>
          <w:rFonts w:ascii="Arial" w:hAnsi="Arial" w:cs="Arial"/>
          <w:b/>
        </w:rPr>
        <w:lastRenderedPageBreak/>
        <w:t>ACK</w:t>
      </w:r>
      <w:r w:rsidR="0019455E" w:rsidRPr="00464EEF">
        <w:rPr>
          <w:rFonts w:ascii="Arial" w:hAnsi="Arial" w:cs="Arial"/>
          <w:b/>
        </w:rPr>
        <w:t xml:space="preserve"> część B</w:t>
      </w:r>
      <w:r w:rsidR="001C00D8" w:rsidRPr="00464EEF">
        <w:rPr>
          <w:rFonts w:ascii="Arial" w:hAnsi="Arial" w:cs="Arial"/>
          <w:b/>
        </w:rPr>
        <w:t xml:space="preserve"> –</w:t>
      </w:r>
      <w:r w:rsidR="001C00D8">
        <w:rPr>
          <w:rFonts w:ascii="Arial" w:hAnsi="Arial" w:cs="Arial"/>
          <w:b/>
        </w:rPr>
        <w:t xml:space="preserve"> ul. Armii Krajowej 23/25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670"/>
        <w:gridCol w:w="1701"/>
        <w:gridCol w:w="1418"/>
      </w:tblGrid>
      <w:tr w:rsidR="001C00D8" w:rsidRPr="001F37DE" w:rsidTr="001C00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Budynek </w:t>
            </w:r>
            <w:proofErr w:type="spellStart"/>
            <w:r w:rsidRPr="001F37DE">
              <w:rPr>
                <w:rFonts w:ascii="Arial" w:hAnsi="Arial" w:cs="Arial"/>
              </w:rPr>
              <w:t>SWFiS</w:t>
            </w:r>
            <w:proofErr w:type="spellEnd"/>
          </w:p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(część B)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1C00D8" w:rsidRPr="001F37DE" w:rsidTr="001C00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INTER LIGHT ORION LED</w:t>
            </w:r>
            <w:r w:rsidR="00445BA2">
              <w:rPr>
                <w:rFonts w:ascii="Arial" w:hAnsi="Arial" w:cs="Arial"/>
                <w:lang w:val="en-GB"/>
              </w:rPr>
              <w:t xml:space="preserve"> </w:t>
            </w:r>
            <w:r w:rsidR="00445BA2">
              <w:rPr>
                <w:rFonts w:ascii="Arial" w:hAnsi="Arial" w:cs="Arial"/>
                <w:lang w:val="en-GB"/>
              </w:rPr>
              <w:br/>
              <w:t>-</w:t>
            </w:r>
            <w:r w:rsidRPr="001F37DE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PIWNICA</w:t>
            </w:r>
          </w:p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(Szatnia, natrysk)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 szt. </w:t>
            </w:r>
          </w:p>
        </w:tc>
      </w:tr>
      <w:tr w:rsidR="001C00D8" w:rsidRPr="001F37DE" w:rsidTr="001C00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SYSTEM </w:t>
            </w:r>
          </w:p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INTER LIGHT ORION LED </w:t>
            </w:r>
            <w:r w:rsidR="00445BA2">
              <w:rPr>
                <w:rFonts w:ascii="Arial" w:hAnsi="Arial" w:cs="Arial"/>
                <w:lang w:val="en-GB"/>
              </w:rPr>
              <w:br/>
              <w:t xml:space="preserve">-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z PN-EN 1838:2005</w:t>
            </w:r>
          </w:p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sportowa)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1C00D8" w:rsidRPr="001F37DE" w:rsidTr="001C00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ECH –SA/A zgodny z PN-EN 1838:2005</w:t>
            </w:r>
          </w:p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INTER LIGHT ORION LED </w:t>
            </w:r>
            <w:r w:rsidR="00445BA2">
              <w:rPr>
                <w:rFonts w:ascii="Arial" w:hAnsi="Arial" w:cs="Arial"/>
              </w:rPr>
              <w:br/>
              <w:t xml:space="preserve">- </w:t>
            </w:r>
            <w:r w:rsidRPr="001F37DE">
              <w:rPr>
                <w:rFonts w:ascii="Arial" w:hAnsi="Arial" w:cs="Arial"/>
              </w:rPr>
              <w:t>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I-piętro</w:t>
            </w:r>
          </w:p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(Widownia)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 szt. </w:t>
            </w:r>
          </w:p>
        </w:tc>
      </w:tr>
      <w:tr w:rsidR="001C00D8" w:rsidRPr="001F37DE" w:rsidTr="00B24DCD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00D8" w:rsidRPr="001F37DE" w:rsidRDefault="001C00D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B24DCD" w:rsidRPr="001F37DE" w:rsidTr="00B24DCD">
        <w:trPr>
          <w:trHeight w:val="465"/>
        </w:trPr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Oprawy oświetleniowe</w:t>
            </w:r>
          </w:p>
        </w:tc>
      </w:tr>
      <w:tr w:rsidR="00B24DCD" w:rsidRPr="001F37DE" w:rsidTr="00B24DCD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</w:t>
            </w:r>
            <w:r w:rsidRPr="001F37DE">
              <w:rPr>
                <w:rFonts w:ascii="Arial" w:eastAsia="Times New Roman" w:hAnsi="Arial" w:cs="Arial"/>
                <w:bCs/>
                <w:bdr w:val="none" w:sz="0" w:space="0" w:color="auto" w:frame="1"/>
                <w:lang w:eastAsia="pl-PL"/>
              </w:rPr>
              <w:t>Oprawa rastrowa 4x18W n/t z modułem awaryjnym 2h CNBOP</w:t>
            </w:r>
          </w:p>
        </w:tc>
      </w:tr>
      <w:tr w:rsidR="00B24DCD" w:rsidRPr="001F37DE" w:rsidTr="00B24DCD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eastAsia="Times New Roman" w:hAnsi="Arial" w:cs="Arial"/>
                <w:bCs/>
                <w:bdr w:val="none" w:sz="0" w:space="0" w:color="auto" w:frame="1"/>
                <w:lang w:eastAsia="pl-PL"/>
              </w:rPr>
              <w:t>Oprawa awaryjna 4W ORION LED 3H SA sieciowo-awaryjna IP65              INTELIGHT</w:t>
            </w:r>
          </w:p>
        </w:tc>
      </w:tr>
    </w:tbl>
    <w:p w:rsidR="00E725E2" w:rsidRDefault="00E725E2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B24DCD" w:rsidRDefault="00B24DCD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B24DCD" w:rsidRPr="00B24DCD" w:rsidRDefault="00B24DCD" w:rsidP="002B2BDD">
      <w:pPr>
        <w:pStyle w:val="Standard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Wydział Budownictwa – ul. Akademicka 3</w:t>
      </w:r>
    </w:p>
    <w:tbl>
      <w:tblPr>
        <w:tblW w:w="871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479"/>
        <w:gridCol w:w="1559"/>
        <w:gridCol w:w="1134"/>
      </w:tblGrid>
      <w:tr w:rsidR="00B24DCD" w:rsidRPr="001F37DE" w:rsidTr="00B24DCD">
        <w:trPr>
          <w:trHeight w:val="4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Budynek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B24DCD" w:rsidRPr="001F37DE" w:rsidTr="00445BA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LENA  LIGHTING AWCB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B24DCD" w:rsidRPr="001F37DE" w:rsidTr="00445BA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LENA  LIGHTING AWCB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23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B24DCD" w:rsidRPr="001F37DE" w:rsidTr="00445BA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AWEX</w:t>
            </w:r>
          </w:p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EMERGENCY  LIGHTING </w:t>
            </w:r>
            <w:r>
              <w:rPr>
                <w:rFonts w:ascii="Arial" w:hAnsi="Arial" w:cs="Arial"/>
              </w:rPr>
              <w:br/>
            </w:r>
            <w:r w:rsidRPr="001F37DE">
              <w:rPr>
                <w:rFonts w:ascii="Arial" w:hAnsi="Arial" w:cs="Arial"/>
              </w:rPr>
              <w:t>– zgodny z PN-EN 1838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15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B24DCD" w:rsidRPr="001F37DE" w:rsidTr="00445BA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AWEX</w:t>
            </w:r>
          </w:p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EMERGENCY  LIGHTING </w:t>
            </w:r>
            <w:r>
              <w:rPr>
                <w:rFonts w:ascii="Arial" w:hAnsi="Arial" w:cs="Arial"/>
              </w:rPr>
              <w:br/>
            </w:r>
            <w:r w:rsidRPr="001F37DE">
              <w:rPr>
                <w:rFonts w:ascii="Arial" w:hAnsi="Arial" w:cs="Arial"/>
              </w:rPr>
              <w:t>– zgodny</w:t>
            </w:r>
            <w:r>
              <w:rPr>
                <w:rFonts w:ascii="Arial" w:hAnsi="Arial" w:cs="Arial"/>
              </w:rPr>
              <w:t xml:space="preserve"> </w:t>
            </w:r>
            <w:r w:rsidRPr="001F37DE">
              <w:rPr>
                <w:rFonts w:ascii="Arial" w:hAnsi="Arial" w:cs="Arial"/>
              </w:rPr>
              <w:t>z PN-EN 1838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15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B24DCD" w:rsidRPr="001F37DE" w:rsidTr="00445BA2">
        <w:trPr>
          <w:trHeight w:val="4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78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B24DCD" w:rsidRPr="001F37DE" w:rsidTr="00445BA2">
        <w:trPr>
          <w:trHeight w:val="465"/>
        </w:trPr>
        <w:tc>
          <w:tcPr>
            <w:tcW w:w="87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Oprawy oświetleniowe</w:t>
            </w:r>
          </w:p>
        </w:tc>
      </w:tr>
      <w:tr w:rsidR="00B24DCD" w:rsidRPr="001F37DE" w:rsidTr="00445BA2">
        <w:trPr>
          <w:trHeight w:val="4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BATERTECH 01 2M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24DCD" w:rsidRPr="001F37DE" w:rsidTr="00445BA2">
        <w:trPr>
          <w:trHeight w:val="4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BATERTECH 01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24DCD" w:rsidRPr="001F37DE" w:rsidTr="00445BA2">
        <w:trPr>
          <w:trHeight w:val="4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TECH i TECH Z (z modułem LED)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24DCD" w:rsidRPr="001F37DE" w:rsidTr="00445BA2">
        <w:trPr>
          <w:trHeight w:val="4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LOVATO LED 3W AWEX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24DCD" w:rsidRPr="001F37DE" w:rsidTr="00445BA2">
        <w:trPr>
          <w:trHeight w:val="4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INFINITY LED 3W AWEX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24DCD" w:rsidRPr="001F37DE" w:rsidTr="00445BA2">
        <w:trPr>
          <w:trHeight w:val="4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4DCD" w:rsidRPr="001F37DE" w:rsidRDefault="00B24DCD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OUTDOOR LED 3W AWEX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24DCD" w:rsidRPr="001F37DE" w:rsidRDefault="00B24DCD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E725E2" w:rsidRDefault="00E725E2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206273" w:rsidRDefault="00206273" w:rsidP="002B2BDD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445BA2" w:rsidRPr="00445BA2" w:rsidRDefault="00445BA2" w:rsidP="002B2BDD">
      <w:pPr>
        <w:pStyle w:val="Standard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Wydział Elektryczny – ul. Armii Krajowej 17</w:t>
      </w:r>
    </w:p>
    <w:tbl>
      <w:tblPr>
        <w:tblW w:w="964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245"/>
        <w:gridCol w:w="2268"/>
        <w:gridCol w:w="1560"/>
      </w:tblGrid>
      <w:tr w:rsidR="00206273" w:rsidRPr="001F37DE" w:rsidTr="00206273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Segment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206273" w:rsidRPr="001F37DE" w:rsidTr="0020627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</w:rPr>
              <w:t>DIALux</w:t>
            </w:r>
            <w:proofErr w:type="spellEnd"/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Kod </w:t>
            </w:r>
            <w:proofErr w:type="spellStart"/>
            <w:r w:rsidRPr="001F37DE">
              <w:rPr>
                <w:rFonts w:ascii="Arial" w:hAnsi="Arial" w:cs="Arial"/>
              </w:rPr>
              <w:t>Flux</w:t>
            </w:r>
            <w:proofErr w:type="spellEnd"/>
            <w:r w:rsidRPr="001F37DE">
              <w:rPr>
                <w:rFonts w:ascii="Arial" w:hAnsi="Arial" w:cs="Arial"/>
              </w:rPr>
              <w:t xml:space="preserve">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B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18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20627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</w:rPr>
              <w:t>DIALux</w:t>
            </w:r>
            <w:proofErr w:type="spellEnd"/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Kod </w:t>
            </w:r>
            <w:proofErr w:type="spellStart"/>
            <w:r w:rsidRPr="001F37DE">
              <w:rPr>
                <w:rFonts w:ascii="Arial" w:hAnsi="Arial" w:cs="Arial"/>
              </w:rPr>
              <w:t>Flux</w:t>
            </w:r>
            <w:proofErr w:type="spellEnd"/>
            <w:r w:rsidRPr="001F37DE">
              <w:rPr>
                <w:rFonts w:ascii="Arial" w:hAnsi="Arial" w:cs="Arial"/>
              </w:rPr>
              <w:t xml:space="preserve">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20627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</w:rPr>
              <w:t>DIALux</w:t>
            </w:r>
            <w:proofErr w:type="spellEnd"/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Kod </w:t>
            </w:r>
            <w:proofErr w:type="spellStart"/>
            <w:r w:rsidRPr="001F37DE">
              <w:rPr>
                <w:rFonts w:ascii="Arial" w:hAnsi="Arial" w:cs="Arial"/>
              </w:rPr>
              <w:t>Flux</w:t>
            </w:r>
            <w:proofErr w:type="spellEnd"/>
            <w:r w:rsidRPr="001F37DE">
              <w:rPr>
                <w:rFonts w:ascii="Arial" w:hAnsi="Arial" w:cs="Arial"/>
              </w:rPr>
              <w:t xml:space="preserve">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20627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</w:rPr>
              <w:t>DIALux</w:t>
            </w:r>
            <w:proofErr w:type="spellEnd"/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Kod </w:t>
            </w:r>
            <w:proofErr w:type="spellStart"/>
            <w:r w:rsidRPr="001F37DE">
              <w:rPr>
                <w:rFonts w:ascii="Arial" w:hAnsi="Arial" w:cs="Arial"/>
              </w:rPr>
              <w:t>Flux</w:t>
            </w:r>
            <w:proofErr w:type="spellEnd"/>
            <w:r w:rsidRPr="001F37DE">
              <w:rPr>
                <w:rFonts w:ascii="Arial" w:hAnsi="Arial" w:cs="Arial"/>
              </w:rPr>
              <w:t xml:space="preserve">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20627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</w:rPr>
              <w:t>DIALux</w:t>
            </w:r>
            <w:proofErr w:type="spellEnd"/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Kod </w:t>
            </w:r>
            <w:proofErr w:type="spellStart"/>
            <w:r w:rsidRPr="001F37DE">
              <w:rPr>
                <w:rFonts w:ascii="Arial" w:hAnsi="Arial" w:cs="Arial"/>
              </w:rPr>
              <w:t>Flux</w:t>
            </w:r>
            <w:proofErr w:type="spellEnd"/>
            <w:r w:rsidRPr="001F37DE">
              <w:rPr>
                <w:rFonts w:ascii="Arial" w:hAnsi="Arial" w:cs="Arial"/>
              </w:rPr>
              <w:t xml:space="preserve"> CIE: 100</w:t>
            </w:r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6841000 CO1 236 EVG (80 W)</w:t>
            </w:r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6843000 CO1 258 EVG (124 W)</w:t>
            </w:r>
          </w:p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ESSYSTEM 7214001 SR 418.P-A EVG (82 W)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lastRenderedPageBreak/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206273" w:rsidRPr="001F37DE" w:rsidTr="00206273">
        <w:trPr>
          <w:trHeight w:val="465"/>
        </w:trPr>
        <w:tc>
          <w:tcPr>
            <w:tcW w:w="9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lastRenderedPageBreak/>
              <w:t>Oprawy oświetleniowe</w:t>
            </w:r>
          </w:p>
        </w:tc>
      </w:tr>
      <w:tr w:rsidR="00206273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LU</w:t>
            </w:r>
            <w:r w:rsidR="00110592">
              <w:rPr>
                <w:rFonts w:ascii="Arial" w:hAnsi="Arial" w:cs="Arial"/>
                <w:lang w:val="en-GB"/>
              </w:rPr>
              <w:t xml:space="preserve">G </w:t>
            </w:r>
            <w:proofErr w:type="spellStart"/>
            <w:r w:rsidR="00110592">
              <w:rPr>
                <w:rFonts w:ascii="Arial" w:hAnsi="Arial" w:cs="Arial"/>
                <w:lang w:val="en-GB"/>
              </w:rPr>
              <w:t>Wawel</w:t>
            </w:r>
            <w:proofErr w:type="spellEnd"/>
            <w:r w:rsidR="00110592">
              <w:rPr>
                <w:rFonts w:ascii="Arial" w:hAnsi="Arial" w:cs="Arial"/>
                <w:lang w:val="en-GB"/>
              </w:rPr>
              <w:t xml:space="preserve"> IP65 2X58W EVG Aw 1h AT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15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LUG </w:t>
            </w:r>
            <w:proofErr w:type="spellStart"/>
            <w:r w:rsidRPr="001F37DE">
              <w:rPr>
                <w:rFonts w:ascii="Arial" w:hAnsi="Arial" w:cs="Arial"/>
              </w:rPr>
              <w:t>LugStar</w:t>
            </w:r>
            <w:proofErr w:type="spellEnd"/>
            <w:r w:rsidRPr="001F37DE">
              <w:rPr>
                <w:rFonts w:ascii="Arial" w:hAnsi="Arial" w:cs="Arial"/>
              </w:rPr>
              <w:t xml:space="preserve"> p/t  Basic biały 2x18W EVG ip44 </w:t>
            </w:r>
            <w:proofErr w:type="spellStart"/>
            <w:r w:rsidRPr="001F37DE">
              <w:rPr>
                <w:rFonts w:ascii="Arial" w:hAnsi="Arial" w:cs="Arial"/>
              </w:rPr>
              <w:t>Aw</w:t>
            </w:r>
            <w:proofErr w:type="spellEnd"/>
            <w:r w:rsidRPr="001F37DE">
              <w:rPr>
                <w:rFonts w:ascii="Arial" w:hAnsi="Arial" w:cs="Arial"/>
              </w:rPr>
              <w:t xml:space="preserve"> 2h AT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30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LUG 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Ontec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PZ 3h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30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LUG Smart44 1h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LUG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ltech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9W 1h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LUG Mars 8W 3h AT SA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12.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LUG Alfa PAR p/t 4x18W EVG-E Aw 1h AT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15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LUG 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Ontec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AZ 3h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273" w:rsidRPr="00110592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  <w:r w:rsidR="00110592">
              <w:rPr>
                <w:rFonts w:ascii="Arial" w:hAnsi="Arial" w:cs="Arial"/>
              </w:rPr>
              <w:t xml:space="preserve"> szt.</w:t>
            </w:r>
          </w:p>
        </w:tc>
      </w:tr>
      <w:tr w:rsidR="00206273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206273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206273" w:rsidRPr="001F37DE" w:rsidRDefault="00206273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6273" w:rsidRPr="001F37DE" w:rsidRDefault="00317666" w:rsidP="002B2BDD">
            <w:pPr>
              <w:pStyle w:val="Standard"/>
              <w:spacing w:line="360" w:lineRule="auto"/>
              <w:ind w:left="-7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Pr="001F37DE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</w:tbl>
    <w:p w:rsidR="00445BA2" w:rsidRDefault="00445BA2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110592" w:rsidRPr="00445BA2" w:rsidRDefault="00110592" w:rsidP="002B2BDD">
      <w:pPr>
        <w:pStyle w:val="Standard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Wydział Infrastruktury i Środowiska – ul. Brzeźnicka 60a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812"/>
        <w:gridCol w:w="1559"/>
        <w:gridCol w:w="1418"/>
      </w:tblGrid>
      <w:tr w:rsidR="00110592" w:rsidRPr="001F37DE" w:rsidTr="001105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10592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10592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0592" w:rsidRPr="001F37DE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Kondygnacje (</w:t>
            </w:r>
            <w:r w:rsidR="00110592" w:rsidRPr="001F37DE">
              <w:rPr>
                <w:rFonts w:ascii="Arial" w:hAnsi="Arial" w:cs="Arial"/>
              </w:rPr>
              <w:t>Budynek</w:t>
            </w:r>
          </w:p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Nr 1</w:t>
            </w:r>
            <w:r w:rsidR="00FB5499">
              <w:rPr>
                <w:rFonts w:ascii="Arial" w:hAnsi="Arial" w:cs="Arial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</w:t>
            </w:r>
          </w:p>
        </w:tc>
      </w:tr>
      <w:tr w:rsidR="00110592" w:rsidRPr="001F37DE" w:rsidTr="001105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INTER LIGHT ORION LED </w:t>
            </w:r>
            <w:r>
              <w:rPr>
                <w:rFonts w:ascii="Arial" w:hAnsi="Arial" w:cs="Arial"/>
                <w:lang w:val="en-GB"/>
              </w:rPr>
              <w:br/>
              <w:t xml:space="preserve">-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z PN-EN 1838:2005</w:t>
            </w:r>
          </w:p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GTV - RASTROWY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29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110592" w:rsidRPr="001F37DE" w:rsidTr="001105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SYSTEM </w:t>
            </w:r>
          </w:p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INTER LIGHT ORION LED </w:t>
            </w:r>
            <w:r>
              <w:rPr>
                <w:rFonts w:ascii="Arial" w:hAnsi="Arial" w:cs="Arial"/>
                <w:lang w:val="en-GB"/>
              </w:rPr>
              <w:br/>
              <w:t xml:space="preserve">-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z PN-EN 1838:2005</w:t>
            </w:r>
          </w:p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STRUHM COVER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110592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110592" w:rsidRPr="001F37DE" w:rsidTr="00110592">
        <w:trPr>
          <w:trHeight w:val="465"/>
        </w:trPr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Oprawy oświetleniowe</w:t>
            </w:r>
          </w:p>
        </w:tc>
      </w:tr>
      <w:tr w:rsidR="00110592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eastAsia="Times New Roman" w:hAnsi="Arial" w:cs="Arial"/>
                <w:bCs/>
                <w:color w:val="000000"/>
                <w:bdr w:val="none" w:sz="0" w:space="0" w:color="auto" w:frame="1"/>
                <w:lang w:eastAsia="pl-PL"/>
              </w:rPr>
              <w:t>Oprawa rastrowa 4x18W n/t z modułem awaryjnym 2h CNBOP</w:t>
            </w:r>
          </w:p>
        </w:tc>
      </w:tr>
      <w:tr w:rsidR="00110592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eastAsia="Times New Roman" w:hAnsi="Arial" w:cs="Arial"/>
                <w:bCs/>
                <w:color w:val="000000"/>
                <w:bdr w:val="none" w:sz="0" w:space="0" w:color="auto" w:frame="1"/>
                <w:lang w:eastAsia="pl-PL"/>
              </w:rPr>
              <w:t>Oprawa awaryjna 7W ORION LED 3H SA siec</w:t>
            </w:r>
            <w:r>
              <w:rPr>
                <w:rFonts w:ascii="Arial" w:eastAsia="Times New Roman" w:hAnsi="Arial" w:cs="Arial"/>
                <w:bCs/>
                <w:color w:val="000000"/>
                <w:bdr w:val="none" w:sz="0" w:space="0" w:color="auto" w:frame="1"/>
                <w:lang w:eastAsia="pl-PL"/>
              </w:rPr>
              <w:t xml:space="preserve">iowo-awaryjna IP65          </w:t>
            </w:r>
            <w:r w:rsidRPr="001F37DE">
              <w:rPr>
                <w:rFonts w:ascii="Arial" w:eastAsia="Times New Roman" w:hAnsi="Arial" w:cs="Arial"/>
                <w:bCs/>
                <w:color w:val="000000"/>
                <w:bdr w:val="none" w:sz="0" w:space="0" w:color="auto" w:frame="1"/>
                <w:lang w:eastAsia="pl-PL"/>
              </w:rPr>
              <w:t>INTELIGHT</w:t>
            </w:r>
          </w:p>
        </w:tc>
      </w:tr>
      <w:tr w:rsidR="00110592" w:rsidRPr="001F37DE" w:rsidTr="0011059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0592" w:rsidRPr="001F37DE" w:rsidRDefault="0011059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eastAsia="Times New Roman" w:hAnsi="Arial" w:cs="Arial"/>
                <w:bCs/>
                <w:bdr w:val="none" w:sz="0" w:space="0" w:color="auto" w:frame="1"/>
                <w:lang w:eastAsia="pl-PL"/>
              </w:rPr>
              <w:t xml:space="preserve">Oprawa awaryjna </w:t>
            </w:r>
            <w:r w:rsidRPr="001F37DE">
              <w:rPr>
                <w:rFonts w:ascii="Arial" w:hAnsi="Arial" w:cs="Arial"/>
                <w:color w:val="333333"/>
                <w:shd w:val="clear" w:color="auto" w:fill="FFFFFF"/>
              </w:rPr>
              <w:t>liniowa POGO LED moc 2x18W COVER</w:t>
            </w:r>
          </w:p>
        </w:tc>
      </w:tr>
    </w:tbl>
    <w:p w:rsidR="00110592" w:rsidRDefault="00110592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317666" w:rsidRPr="00317666" w:rsidRDefault="00823C75" w:rsidP="002B2BDD">
      <w:pPr>
        <w:pStyle w:val="Standard"/>
        <w:numPr>
          <w:ilvl w:val="0"/>
          <w:numId w:val="15"/>
        </w:numPr>
        <w:spacing w:line="360" w:lineRule="auto"/>
        <w:ind w:hanging="502"/>
        <w:jc w:val="both"/>
        <w:rPr>
          <w:rFonts w:ascii="Arial" w:hAnsi="Arial" w:cs="Arial"/>
        </w:rPr>
      </w:pPr>
      <w:r w:rsidRPr="00823C75">
        <w:rPr>
          <w:rFonts w:ascii="Arial" w:hAnsi="Arial" w:cs="Arial"/>
          <w:b/>
        </w:rPr>
        <w:lastRenderedPageBreak/>
        <w:t xml:space="preserve">Budynek </w:t>
      </w:r>
      <w:r w:rsidR="00317666" w:rsidRPr="00823C75">
        <w:rPr>
          <w:rFonts w:ascii="Arial" w:hAnsi="Arial" w:cs="Arial"/>
          <w:b/>
        </w:rPr>
        <w:t>Wydział</w:t>
      </w:r>
      <w:r w:rsidRPr="00823C75">
        <w:rPr>
          <w:rFonts w:ascii="Arial" w:hAnsi="Arial" w:cs="Arial"/>
          <w:b/>
        </w:rPr>
        <w:t>u</w:t>
      </w:r>
      <w:r w:rsidR="00317666" w:rsidRPr="00823C75">
        <w:rPr>
          <w:rFonts w:ascii="Arial" w:hAnsi="Arial" w:cs="Arial"/>
          <w:b/>
        </w:rPr>
        <w:t xml:space="preserve"> Inżynierii Mechanicznej</w:t>
      </w:r>
      <w:r w:rsidRPr="00823C75">
        <w:rPr>
          <w:rFonts w:ascii="Arial" w:hAnsi="Arial" w:cs="Arial"/>
          <w:b/>
        </w:rPr>
        <w:t xml:space="preserve"> </w:t>
      </w:r>
      <w:r w:rsidR="00317666">
        <w:rPr>
          <w:rFonts w:ascii="Arial" w:hAnsi="Arial" w:cs="Arial"/>
          <w:b/>
        </w:rPr>
        <w:t>– ul. Armii Krajowej 21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5387"/>
        <w:gridCol w:w="1842"/>
        <w:gridCol w:w="1418"/>
      </w:tblGrid>
      <w:tr w:rsidR="00317666" w:rsidRPr="001F37DE" w:rsidTr="00317666">
        <w:trPr>
          <w:gridAfter w:val="1"/>
          <w:wAfter w:w="1418" w:type="dxa"/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17666" w:rsidRPr="001F37DE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Kondygnacje</w:t>
            </w:r>
          </w:p>
        </w:tc>
      </w:tr>
      <w:tr w:rsidR="00317666" w:rsidRPr="001F37DE" w:rsidTr="00317666">
        <w:trPr>
          <w:gridAfter w:val="1"/>
          <w:wAfter w:w="1418" w:type="dxa"/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317666" w:rsidRPr="001F37DE" w:rsidRDefault="00317666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ESSYSTEM typu K418 P-A , K418 D-P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</w:tc>
      </w:tr>
      <w:tr w:rsidR="00317666" w:rsidRPr="001F37DE" w:rsidTr="00317666">
        <w:trPr>
          <w:gridAfter w:val="1"/>
          <w:wAfter w:w="1418" w:type="dxa"/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317666" w:rsidRPr="001F37DE" w:rsidRDefault="00317666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 piktogramowych typu PLUTON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</w:p>
        </w:tc>
      </w:tr>
      <w:tr w:rsidR="00317666" w:rsidRPr="001F37DE" w:rsidTr="00317666">
        <w:trPr>
          <w:gridAfter w:val="1"/>
          <w:wAfter w:w="1418" w:type="dxa"/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317666" w:rsidRPr="001F37DE" w:rsidRDefault="00317666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 bezpieczeństwa typu FLARA  LED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1F37DE">
              <w:rPr>
                <w:rFonts w:ascii="Arial" w:hAnsi="Arial" w:cs="Arial"/>
                <w:sz w:val="24"/>
                <w:szCs w:val="24"/>
              </w:rPr>
              <w:t>z modułem awaryjnym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</w:tr>
      <w:tr w:rsidR="00317666" w:rsidRPr="001F37DE" w:rsidTr="00317666">
        <w:trPr>
          <w:gridAfter w:val="1"/>
          <w:wAfter w:w="1418" w:type="dxa"/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317666" w:rsidRPr="001F37DE" w:rsidRDefault="00317666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 GEWIISS EKSTRO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1F37DE">
              <w:rPr>
                <w:rFonts w:ascii="Arial" w:hAnsi="Arial" w:cs="Arial"/>
                <w:sz w:val="24"/>
                <w:szCs w:val="24"/>
              </w:rPr>
              <w:t>z modułem awaryjnym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III-piętro</w:t>
            </w:r>
          </w:p>
        </w:tc>
      </w:tr>
      <w:tr w:rsidR="00317666" w:rsidRPr="001F37DE" w:rsidTr="00317666">
        <w:trPr>
          <w:trHeight w:val="465"/>
        </w:trPr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Oprawy oświetleniowe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317666" w:rsidRPr="001F37DE" w:rsidTr="00317666">
        <w:trPr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7666" w:rsidRPr="001F37DE" w:rsidRDefault="00317666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</w:t>
            </w:r>
            <w:r w:rsidRPr="001F37DE">
              <w:rPr>
                <w:rFonts w:ascii="Arial" w:hAnsi="Arial" w:cs="Arial"/>
                <w:sz w:val="24"/>
                <w:szCs w:val="24"/>
              </w:rPr>
              <w:t>RASTROWA</w:t>
            </w: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z modemem awaryjnym wbudowywana </w:t>
            </w:r>
            <w:r w:rsidRPr="001F37DE">
              <w:rPr>
                <w:rFonts w:ascii="Arial" w:hAnsi="Arial" w:cs="Arial"/>
                <w:sz w:val="24"/>
                <w:szCs w:val="24"/>
              </w:rPr>
              <w:t xml:space="preserve">INTELIGHT </w:t>
            </w: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4x18W SA/A 2h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317666" w:rsidRPr="001F37DE" w:rsidRDefault="00317666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148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317666" w:rsidRPr="001F37DE" w:rsidTr="00317666">
        <w:trPr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Ścienne oświetlenie awaryjne ewakuacyjne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35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317666" w:rsidRPr="001F37DE" w:rsidTr="00317666">
        <w:trPr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Wiszące oświetlenie awaryjne LED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317666" w:rsidRPr="001F37DE" w:rsidRDefault="00317666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35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317666" w:rsidRPr="001F37DE" w:rsidTr="0031766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7666" w:rsidRPr="001F37DE" w:rsidRDefault="00317666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218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</w:tbl>
    <w:p w:rsidR="00A76A4F" w:rsidRDefault="00A76A4F" w:rsidP="002B2BDD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A76A4F" w:rsidRDefault="00A76A4F" w:rsidP="002B2BDD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7C7DD2" w:rsidRPr="00464EEF" w:rsidRDefault="00823C75" w:rsidP="002B2BDD">
      <w:pPr>
        <w:pStyle w:val="Standard"/>
        <w:numPr>
          <w:ilvl w:val="0"/>
          <w:numId w:val="15"/>
        </w:numPr>
        <w:spacing w:line="360" w:lineRule="auto"/>
        <w:ind w:hanging="502"/>
        <w:jc w:val="both"/>
        <w:rPr>
          <w:rFonts w:ascii="Arial" w:hAnsi="Arial" w:cs="Arial"/>
          <w:b/>
        </w:rPr>
      </w:pPr>
      <w:r w:rsidRPr="00464EEF">
        <w:rPr>
          <w:rFonts w:ascii="Arial" w:hAnsi="Arial" w:cs="Arial"/>
          <w:b/>
        </w:rPr>
        <w:t xml:space="preserve">Wydział Inżynierii Mechanicznej / Wydział Informatyki i Sztucznej Inteligencji </w:t>
      </w:r>
      <w:r w:rsidR="007C7DD2" w:rsidRPr="00464EEF">
        <w:rPr>
          <w:rFonts w:ascii="Arial" w:hAnsi="Arial" w:cs="Arial"/>
          <w:b/>
        </w:rPr>
        <w:t>– ul. Dąbrowskiego 73</w:t>
      </w:r>
    </w:p>
    <w:tbl>
      <w:tblPr>
        <w:tblW w:w="951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2410"/>
        <w:gridCol w:w="1152"/>
      </w:tblGrid>
      <w:tr w:rsidR="007C7DD2" w:rsidRPr="001F37DE" w:rsidTr="007C7DD2">
        <w:trPr>
          <w:gridAfter w:val="1"/>
          <w:wAfter w:w="1152" w:type="dxa"/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7DD2" w:rsidRPr="001F37DE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Segmenty</w:t>
            </w:r>
          </w:p>
        </w:tc>
      </w:tr>
      <w:tr w:rsidR="007C7DD2" w:rsidRPr="001F37DE" w:rsidTr="007C7DD2">
        <w:trPr>
          <w:gridAfter w:val="1"/>
          <w:wAfter w:w="1152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C7DD2" w:rsidRPr="001F37DE" w:rsidRDefault="007C7DD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</w:t>
            </w:r>
          </w:p>
          <w:p w:rsidR="007C7DD2" w:rsidRPr="001F37DE" w:rsidRDefault="007C7DD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opraw oświetleniowa RASTROWA z modułem awaryjnym </w:t>
            </w:r>
          </w:p>
          <w:p w:rsidR="007C7DD2" w:rsidRPr="001F37DE" w:rsidRDefault="007C7DD2" w:rsidP="002B2BDD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 oświetleniowa do oświetlenia awaryjnego ESSYSTEM typu SYSTEM K, SYSTEM KN, SYSTEM KP, typ oprawy: K, KR, KN, KT, KP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  <w:r w:rsidRPr="001F37DE">
              <w:rPr>
                <w:rFonts w:ascii="Arial" w:hAnsi="Arial" w:cs="Arial"/>
              </w:rPr>
              <w:t>segment: E, F i G</w:t>
            </w:r>
          </w:p>
        </w:tc>
      </w:tr>
      <w:tr w:rsidR="007C7DD2" w:rsidRPr="001F37DE" w:rsidTr="007C7DD2">
        <w:trPr>
          <w:gridAfter w:val="1"/>
          <w:wAfter w:w="1152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C7DD2" w:rsidRPr="001F37DE" w:rsidRDefault="007C7DD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7C7DD2" w:rsidRPr="001F37DE" w:rsidRDefault="007C7DD2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ścienne oświetlenie awaryjne ewakuacyjne typu Mars-308/2ST</w:t>
            </w:r>
          </w:p>
          <w:p w:rsidR="007C7DD2" w:rsidRPr="001F37DE" w:rsidRDefault="007C7DD2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lastRenderedPageBreak/>
              <w:t xml:space="preserve">opraw oświetlenia dla oświetlenia awaryjnego typu System 418.PA EVG AW </w:t>
            </w:r>
          </w:p>
          <w:p w:rsidR="007C7DD2" w:rsidRPr="001F37DE" w:rsidRDefault="007C7DD2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zgodnie ze świadectwem dopuszczenia CNBOP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1F37DE">
              <w:rPr>
                <w:rFonts w:ascii="Arial" w:hAnsi="Arial" w:cs="Arial"/>
                <w:sz w:val="24"/>
                <w:szCs w:val="24"/>
              </w:rPr>
              <w:t>-PIB nr 1214/2012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  <w:r w:rsidRPr="001F37DE">
              <w:rPr>
                <w:rFonts w:ascii="Arial" w:hAnsi="Arial" w:cs="Arial"/>
              </w:rPr>
              <w:lastRenderedPageBreak/>
              <w:t>segment: E, F i G</w:t>
            </w:r>
          </w:p>
        </w:tc>
      </w:tr>
      <w:tr w:rsidR="007C7DD2" w:rsidRPr="001F37DE" w:rsidTr="007C7DD2">
        <w:trPr>
          <w:trHeight w:val="465"/>
        </w:trPr>
        <w:tc>
          <w:tcPr>
            <w:tcW w:w="8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Oprawy oświetleniowe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7C7DD2" w:rsidRPr="001F37DE" w:rsidTr="007C7DD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Oprawa </w:t>
            </w:r>
            <w:r w:rsidRPr="001F37DE">
              <w:rPr>
                <w:rFonts w:ascii="Arial" w:hAnsi="Arial" w:cs="Arial"/>
              </w:rPr>
              <w:t>RASTROWA</w:t>
            </w:r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z modemem awaryjnym wbudowywana </w:t>
            </w:r>
            <w:r w:rsidRPr="001F37DE">
              <w:rPr>
                <w:rFonts w:ascii="Arial" w:hAnsi="Arial" w:cs="Arial"/>
              </w:rPr>
              <w:t xml:space="preserve">INTELIGHT </w:t>
            </w:r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4x18W SA/A 2h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97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7C7DD2" w:rsidRPr="001F37DE" w:rsidTr="007C7DD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Ścienne oświetlenie awaryjne ewakuacyjne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 xml:space="preserve"> szt. </w:t>
            </w:r>
          </w:p>
        </w:tc>
      </w:tr>
      <w:tr w:rsidR="007C7DD2" w:rsidRPr="001F37DE" w:rsidTr="007C7DD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Wiszące oświetlenie awaryjne LED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7C7DD2" w:rsidRPr="001F37DE" w:rsidTr="007C7DD2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C7DD2" w:rsidRPr="001F37DE" w:rsidRDefault="007C7DD2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</w:tcBorders>
          </w:tcPr>
          <w:p w:rsidR="007C7DD2" w:rsidRPr="001F37DE" w:rsidRDefault="007C7DD2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7DD2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 szt.</w:t>
            </w:r>
          </w:p>
        </w:tc>
      </w:tr>
    </w:tbl>
    <w:p w:rsidR="00317666" w:rsidRDefault="00317666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42728D" w:rsidRDefault="0042728D" w:rsidP="002B2BDD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672178" w:rsidRPr="00317666" w:rsidRDefault="00672178" w:rsidP="002B2BDD">
      <w:pPr>
        <w:pStyle w:val="Standard"/>
        <w:numPr>
          <w:ilvl w:val="0"/>
          <w:numId w:val="15"/>
        </w:numPr>
        <w:spacing w:line="360" w:lineRule="auto"/>
        <w:ind w:hanging="50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Wydział Zarządzani (Aula) – ul. Armii Krajowej 19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812"/>
        <w:gridCol w:w="1559"/>
        <w:gridCol w:w="1418"/>
      </w:tblGrid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Kondygnacje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  <w:r w:rsidRPr="001F37DE">
              <w:rPr>
                <w:rFonts w:ascii="Arial" w:hAnsi="Arial" w:cs="Arial"/>
              </w:rPr>
              <w:t xml:space="preserve">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(korytarz P plus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  <w:r w:rsidRPr="001F37DE">
              <w:rPr>
                <w:rFonts w:ascii="Arial" w:hAnsi="Arial" w:cs="Arial"/>
              </w:rPr>
              <w:t>szatnia)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</w:t>
            </w:r>
            <w:r w:rsidR="00FB5499">
              <w:rPr>
                <w:rFonts w:ascii="Arial" w:hAnsi="Arial" w:cs="Arial"/>
              </w:rPr>
              <w:t xml:space="preserve"> szt.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  <w:r w:rsidRPr="001F37DE">
              <w:rPr>
                <w:rFonts w:ascii="Arial" w:hAnsi="Arial" w:cs="Arial"/>
              </w:rPr>
              <w:t xml:space="preserve">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(korytarz L plus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  <w:r w:rsidRPr="001F37DE">
              <w:rPr>
                <w:rFonts w:ascii="Arial" w:hAnsi="Arial" w:cs="Arial"/>
              </w:rPr>
              <w:t>szatnia)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</w:t>
            </w:r>
            <w:r w:rsidR="00FB5499">
              <w:rPr>
                <w:rFonts w:ascii="Arial" w:hAnsi="Arial" w:cs="Arial"/>
              </w:rPr>
              <w:t xml:space="preserve"> szt.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  <w:r w:rsidRPr="001F37DE">
              <w:rPr>
                <w:rFonts w:ascii="Arial" w:hAnsi="Arial" w:cs="Arial"/>
              </w:rPr>
              <w:t xml:space="preserve">”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(wejście główne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wyjście)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</w:t>
            </w:r>
            <w:r w:rsidR="00FB5499">
              <w:rPr>
                <w:rFonts w:ascii="Arial" w:hAnsi="Arial" w:cs="Arial"/>
              </w:rPr>
              <w:t xml:space="preserve"> szt.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  <w:r w:rsidRPr="001F37DE">
              <w:rPr>
                <w:rFonts w:ascii="Arial" w:hAnsi="Arial" w:cs="Arial"/>
              </w:rPr>
              <w:t xml:space="preserve">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WZ 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  <w:r w:rsidR="00FB5499">
              <w:rPr>
                <w:rFonts w:ascii="Arial" w:hAnsi="Arial" w:cs="Arial"/>
              </w:rPr>
              <w:t xml:space="preserve"> szt.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5.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WZ 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  <w:r w:rsidR="00FB5499">
              <w:rPr>
                <w:rFonts w:ascii="Arial" w:hAnsi="Arial" w:cs="Arial"/>
              </w:rPr>
              <w:t xml:space="preserve"> szt.</w:t>
            </w:r>
          </w:p>
        </w:tc>
      </w:tr>
      <w:tr w:rsidR="00672178" w:rsidRPr="001F37DE" w:rsidTr="00FB54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672178" w:rsidRPr="001F37DE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(sala WZ 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  <w:r w:rsidR="00FB5499">
              <w:rPr>
                <w:rFonts w:ascii="Arial" w:hAnsi="Arial" w:cs="Arial"/>
              </w:rPr>
              <w:t xml:space="preserve"> szt.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49</w:t>
            </w:r>
            <w:r w:rsidR="00FB5499">
              <w:rPr>
                <w:rFonts w:ascii="Arial" w:hAnsi="Arial" w:cs="Arial"/>
              </w:rPr>
              <w:t xml:space="preserve"> szt.</w:t>
            </w:r>
          </w:p>
        </w:tc>
      </w:tr>
      <w:tr w:rsidR="00FB5499" w:rsidRPr="001F37DE" w:rsidTr="00FB5499">
        <w:trPr>
          <w:trHeight w:val="465"/>
        </w:trPr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5499" w:rsidRPr="001F37DE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Oprawy oświetleniowe</w:t>
            </w:r>
          </w:p>
        </w:tc>
      </w:tr>
      <w:tr w:rsidR="00FB5499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5499" w:rsidRPr="001F37DE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5499" w:rsidRPr="00FB5499" w:rsidRDefault="00FB5499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Oprawa (rastrowa) awaryjna wbudowywana Tech 01 4x18W SA/</w:t>
            </w:r>
            <w:r w:rsidRPr="00FB5499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A 2h</w:t>
            </w:r>
          </w:p>
        </w:tc>
      </w:tr>
      <w:tr w:rsidR="00FB5499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5499" w:rsidRPr="001F37DE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5499" w:rsidRPr="001F37DE" w:rsidRDefault="00FB5499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Cs/>
                <w:shd w:val="clear" w:color="auto" w:fill="FFFFFF"/>
              </w:rPr>
              <w:t>Oprawa awaryjna wbudowywana Tech 01 4x18W SA/A 2h P/T</w:t>
            </w:r>
          </w:p>
        </w:tc>
      </w:tr>
      <w:tr w:rsidR="00FB5499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5499" w:rsidRPr="001F37DE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5499" w:rsidRPr="001F37DE" w:rsidRDefault="00FB5499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Cs/>
                <w:shd w:val="clear" w:color="auto" w:fill="FFFFFF"/>
              </w:rPr>
              <w:t>Oprawa ewakuacyjna „EXIT” oznakowanie miejsca ewakuacji</w:t>
            </w:r>
          </w:p>
        </w:tc>
      </w:tr>
    </w:tbl>
    <w:p w:rsidR="00672178" w:rsidRPr="00955822" w:rsidRDefault="00672178" w:rsidP="002B2BDD">
      <w:pPr>
        <w:pStyle w:val="Standard"/>
        <w:numPr>
          <w:ilvl w:val="0"/>
          <w:numId w:val="15"/>
        </w:numPr>
        <w:spacing w:line="360" w:lineRule="auto"/>
        <w:ind w:hanging="50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Wydział Zarządzani</w:t>
      </w:r>
      <w:r w:rsidR="00A76A4F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(Budynek Główny) – ul. Armii Krajowej 19B</w:t>
      </w:r>
    </w:p>
    <w:tbl>
      <w:tblPr>
        <w:tblW w:w="921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812"/>
        <w:gridCol w:w="1701"/>
        <w:gridCol w:w="1134"/>
      </w:tblGrid>
      <w:tr w:rsidR="00672178" w:rsidRPr="001F37DE" w:rsidTr="0042728D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Kondygnacje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ELEKTRIKO zgodny z PN-EN 1838:2005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Downlight</w:t>
            </w:r>
            <w:proofErr w:type="spellEnd"/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G24  CNBOP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FB5499" w:rsidRDefault="00FB549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20</w:t>
            </w:r>
            <w:r w:rsidR="0042728D">
              <w:rPr>
                <w:rFonts w:ascii="Arial" w:hAnsi="Arial" w:cs="Arial"/>
              </w:rPr>
              <w:t xml:space="preserve"> szt.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</w:t>
            </w:r>
            <w:r w:rsidR="0042728D">
              <w:rPr>
                <w:rFonts w:ascii="Arial" w:hAnsi="Arial" w:cs="Arial"/>
              </w:rPr>
              <w:t xml:space="preserve"> szt. 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</w:t>
            </w:r>
            <w:r w:rsidR="0042728D">
              <w:rPr>
                <w:rFonts w:ascii="Arial" w:hAnsi="Arial" w:cs="Arial"/>
              </w:rPr>
              <w:t xml:space="preserve"> szt. 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ELEKTRIKO zgodny z PN-EN 1838:2005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Downlight</w:t>
            </w:r>
            <w:proofErr w:type="spellEnd"/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G24  CNBOP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III-piętro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</w:t>
            </w:r>
            <w:r w:rsidR="0042728D">
              <w:rPr>
                <w:rFonts w:ascii="Arial" w:hAnsi="Arial" w:cs="Arial"/>
              </w:rPr>
              <w:t xml:space="preserve"> szt. 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IV-piętro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</w:t>
            </w:r>
            <w:r w:rsidR="0042728D">
              <w:rPr>
                <w:rFonts w:ascii="Arial" w:hAnsi="Arial" w:cs="Arial"/>
              </w:rPr>
              <w:t xml:space="preserve"> szt. </w:t>
            </w:r>
          </w:p>
        </w:tc>
      </w:tr>
      <w:tr w:rsidR="00672178" w:rsidRPr="001F37DE" w:rsidTr="00FB549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ELEKTRIKO zgodny z PN-EN 1838:2005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672178" w:rsidRPr="001F37DE" w:rsidRDefault="00672178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V-piętro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</w:t>
            </w:r>
            <w:r w:rsidR="0042728D">
              <w:rPr>
                <w:rFonts w:ascii="Arial" w:hAnsi="Arial" w:cs="Arial"/>
              </w:rPr>
              <w:t xml:space="preserve"> szt. </w:t>
            </w:r>
          </w:p>
        </w:tc>
      </w:tr>
      <w:tr w:rsidR="00672178" w:rsidRPr="001F37DE" w:rsidTr="00B5397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178" w:rsidRPr="001F37DE" w:rsidRDefault="00672178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70</w:t>
            </w:r>
            <w:r w:rsidR="0042728D">
              <w:rPr>
                <w:rFonts w:ascii="Arial" w:hAnsi="Arial" w:cs="Arial"/>
              </w:rPr>
              <w:t xml:space="preserve"> szt. </w:t>
            </w:r>
          </w:p>
        </w:tc>
      </w:tr>
      <w:tr w:rsidR="00B53979" w:rsidRPr="001F37DE" w:rsidTr="00B53979">
        <w:trPr>
          <w:trHeight w:val="465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979" w:rsidRPr="001F37DE" w:rsidRDefault="00B5397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Oprawy oświetleniowe</w:t>
            </w:r>
          </w:p>
        </w:tc>
      </w:tr>
      <w:tr w:rsidR="00B53979" w:rsidRPr="001F37DE" w:rsidTr="00B5397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979" w:rsidRPr="001F37DE" w:rsidRDefault="00B5397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979" w:rsidRPr="00B53979" w:rsidRDefault="00B53979" w:rsidP="002B2BDD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979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wbudowywana </w:t>
            </w:r>
            <w:proofErr w:type="spellStart"/>
            <w:r w:rsidRPr="00B53979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downlight</w:t>
            </w:r>
            <w:proofErr w:type="spellEnd"/>
            <w:r w:rsidRPr="00B53979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G24 2x18W CNBOP z modułem awaryjnym 2h</w:t>
            </w:r>
          </w:p>
        </w:tc>
      </w:tr>
      <w:tr w:rsidR="00B53979" w:rsidRPr="001F37DE" w:rsidTr="00B5397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979" w:rsidRPr="001F37DE" w:rsidRDefault="00B5397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979" w:rsidRPr="00B53979" w:rsidRDefault="00B53979" w:rsidP="002B2BDD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B53979">
              <w:rPr>
                <w:rFonts w:ascii="Arial" w:hAnsi="Arial" w:cs="Arial"/>
                <w:bCs/>
                <w:color w:val="000000"/>
                <w:shd w:val="clear" w:color="auto" w:fill="FFFFFF"/>
              </w:rPr>
              <w:t>Oprawa awaryjna wbudowywana Tech 01 4x18W SA/A 2h P/T</w:t>
            </w:r>
          </w:p>
        </w:tc>
      </w:tr>
      <w:tr w:rsidR="00B53979" w:rsidRPr="001F37DE" w:rsidTr="00B53979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979" w:rsidRPr="001F37DE" w:rsidRDefault="00B53979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979" w:rsidRPr="00B53979" w:rsidRDefault="00B53979" w:rsidP="002B2BDD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979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Oprawa (rastrowa) awaryjna wbudowywana Tech 01 4x18W SA/A 2h</w:t>
            </w:r>
          </w:p>
        </w:tc>
      </w:tr>
    </w:tbl>
    <w:p w:rsidR="00E725E2" w:rsidRDefault="00E725E2" w:rsidP="002B2BDD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A76A4F" w:rsidRDefault="00A76A4F" w:rsidP="002B2BDD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A76A4F" w:rsidRPr="007470F8" w:rsidRDefault="00A76A4F" w:rsidP="002B2BDD">
      <w:pPr>
        <w:pStyle w:val="Standard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Dom Studenta Nr 2 ,,BLIŹNIAK” – ul. Akademicka 5</w:t>
      </w:r>
    </w:p>
    <w:tbl>
      <w:tblPr>
        <w:tblW w:w="9498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984"/>
        <w:gridCol w:w="1560"/>
      </w:tblGrid>
      <w:tr w:rsidR="00A76A4F" w:rsidRPr="001F37DE" w:rsidTr="00DB39A4">
        <w:trPr>
          <w:gridAfter w:val="1"/>
          <w:wAfter w:w="1560" w:type="dxa"/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Kondygnacja</w:t>
            </w:r>
          </w:p>
        </w:tc>
      </w:tr>
      <w:tr w:rsidR="00A76A4F" w:rsidRPr="001F37DE" w:rsidTr="00DB39A4">
        <w:trPr>
          <w:gridAfter w:val="1"/>
          <w:wAfter w:w="1560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ES-SYSTEM LED z transformatorami zgodny </w:t>
            </w:r>
            <w:r>
              <w:rPr>
                <w:rFonts w:ascii="Arial" w:hAnsi="Arial" w:cs="Arial"/>
              </w:rPr>
              <w:br/>
            </w:r>
            <w:r w:rsidRPr="001F37DE">
              <w:rPr>
                <w:rFonts w:ascii="Arial" w:hAnsi="Arial" w:cs="Arial"/>
              </w:rPr>
              <w:t>z PN-EN 1838:2005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4 kondygnacje naziemne, jedna podziemna</w:t>
            </w:r>
          </w:p>
        </w:tc>
      </w:tr>
      <w:tr w:rsidR="00A76A4F" w:rsidRPr="001F37DE" w:rsidTr="00DB39A4">
        <w:trPr>
          <w:gridAfter w:val="1"/>
          <w:wAfter w:w="1560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ES-SYSTEM LED z transformatorami zgodny </w:t>
            </w:r>
            <w:r>
              <w:rPr>
                <w:rFonts w:ascii="Arial" w:hAnsi="Arial" w:cs="Arial"/>
              </w:rPr>
              <w:br/>
            </w:r>
            <w:r w:rsidRPr="001F37DE">
              <w:rPr>
                <w:rFonts w:ascii="Arial" w:hAnsi="Arial" w:cs="Arial"/>
              </w:rPr>
              <w:t>z PN-EN 1838:2005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 xml:space="preserve">Oświetlenie awaryjne, ewakuacyjne </w:t>
            </w:r>
            <w:r>
              <w:rPr>
                <w:rFonts w:ascii="Arial" w:hAnsi="Arial" w:cs="Arial"/>
              </w:rPr>
              <w:br/>
            </w:r>
            <w:r w:rsidRPr="001F37DE">
              <w:rPr>
                <w:rFonts w:ascii="Arial" w:hAnsi="Arial" w:cs="Arial"/>
              </w:rPr>
              <w:t>i kierunkowe</w:t>
            </w:r>
          </w:p>
        </w:tc>
      </w:tr>
      <w:tr w:rsidR="00A76A4F" w:rsidRPr="001F37DE" w:rsidTr="00DB39A4">
        <w:trPr>
          <w:gridAfter w:val="1"/>
          <w:wAfter w:w="1560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76A4F" w:rsidRPr="001F37DE" w:rsidRDefault="00A76A4F" w:rsidP="002B2BDD">
            <w:pPr>
              <w:pStyle w:val="Standard"/>
              <w:spacing w:line="360" w:lineRule="auto"/>
              <w:textAlignment w:val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współdziała z systemem sygnalizacji pożaru.</w:t>
            </w:r>
          </w:p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Jednostka sterująca ES-CT12 zarządzająca pracą sieci zdalnie nadzorowanych opraw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230 miejsc noclegowych</w:t>
            </w:r>
          </w:p>
        </w:tc>
      </w:tr>
      <w:tr w:rsidR="00A76A4F" w:rsidRPr="001F37DE" w:rsidTr="00DB39A4">
        <w:trPr>
          <w:trHeight w:val="465"/>
        </w:trPr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Oprawy oświetleniowe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A76A4F" w:rsidRPr="001F37DE" w:rsidTr="00DB39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Oprawa CO1-136 EVG IP65 (M)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A76A4F" w:rsidRPr="001F37DE" w:rsidTr="00DB39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Oprawa CO1-136 EVG/AW CT12 IP65 (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Maw</w:t>
            </w:r>
            <w:proofErr w:type="spellEnd"/>
            <w:r w:rsidRPr="001F37DE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16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A76A4F" w:rsidRPr="001F37DE" w:rsidTr="00DB39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DS2-E1,2TC1N (a1)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A76A4F" w:rsidRPr="001F37DE" w:rsidTr="00DB39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VDN-E4x1TA1H 120 º (a2)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62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A76A4F" w:rsidRPr="001F37DE" w:rsidTr="00DB39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DS1-E1,2TC1N (a3)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A76A4F" w:rsidRPr="001F37DE" w:rsidTr="00DB39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OP1-E4x1TA1N (a4)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37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A76A4F" w:rsidRPr="001F37DE" w:rsidTr="00DB39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OP3-E4x1TA1N 120 º - 20 º (a5)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A76A4F" w:rsidRPr="001F37DE" w:rsidTr="00DB39A4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Pr="001F37DE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</w:tbl>
    <w:p w:rsidR="00A76A4F" w:rsidRDefault="00A76A4F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A76A4F" w:rsidRDefault="00A76A4F" w:rsidP="002B2BDD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A76A4F" w:rsidRDefault="00A76A4F" w:rsidP="002B2BDD">
      <w:pPr>
        <w:pStyle w:val="Standard"/>
        <w:spacing w:line="360" w:lineRule="auto"/>
        <w:ind w:left="1069"/>
        <w:jc w:val="both"/>
        <w:rPr>
          <w:rFonts w:ascii="Arial" w:hAnsi="Arial" w:cs="Arial"/>
        </w:rPr>
      </w:pPr>
    </w:p>
    <w:p w:rsidR="00A76A4F" w:rsidRPr="00145B65" w:rsidRDefault="00A76A4F" w:rsidP="002B2BDD">
      <w:pPr>
        <w:pStyle w:val="Standard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Dom Studenta Nr 7 ,,HERKULES” – ul. Sowińskiego 40/48</w:t>
      </w: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984"/>
        <w:gridCol w:w="1134"/>
      </w:tblGrid>
      <w:tr w:rsidR="00A76A4F" w:rsidRPr="001F37DE" w:rsidTr="00DB39A4">
        <w:trPr>
          <w:gridAfter w:val="1"/>
          <w:wAfter w:w="1134" w:type="dxa"/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Kondygnacje</w:t>
            </w:r>
          </w:p>
        </w:tc>
      </w:tr>
      <w:tr w:rsidR="00A76A4F" w:rsidRPr="001F37DE" w:rsidTr="00DB39A4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Oświetlenie awaryjne</w:t>
            </w:r>
            <w:r w:rsidRPr="001F37DE">
              <w:rPr>
                <w:rFonts w:ascii="Arial" w:hAnsi="Arial" w:cs="Arial"/>
              </w:rPr>
              <w:t>, ewakuacyjne i kierunkowe – producent ES-System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11 kondygnacji naziemnych, jedna podziemna</w:t>
            </w:r>
          </w:p>
        </w:tc>
      </w:tr>
      <w:tr w:rsidR="00A76A4F" w:rsidRPr="001F37DE" w:rsidTr="00DB39A4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ES-SYSTEM LED z transformatorami zgodny </w:t>
            </w:r>
            <w:r>
              <w:rPr>
                <w:rFonts w:ascii="Arial" w:hAnsi="Arial" w:cs="Arial"/>
              </w:rPr>
              <w:br/>
            </w:r>
            <w:r w:rsidRPr="001F37DE">
              <w:rPr>
                <w:rFonts w:ascii="Arial" w:hAnsi="Arial" w:cs="Arial"/>
              </w:rPr>
              <w:t>z PN-EN 1838:2005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 xml:space="preserve">Oświetlenie awaryjne, ewakuacyjne </w:t>
            </w:r>
            <w:r>
              <w:rPr>
                <w:rFonts w:ascii="Arial" w:hAnsi="Arial" w:cs="Arial"/>
              </w:rPr>
              <w:br/>
            </w:r>
            <w:r w:rsidRPr="001F37DE">
              <w:rPr>
                <w:rFonts w:ascii="Arial" w:hAnsi="Arial" w:cs="Arial"/>
              </w:rPr>
              <w:t>i kierunkowe</w:t>
            </w:r>
          </w:p>
        </w:tc>
      </w:tr>
      <w:tr w:rsidR="00A76A4F" w:rsidRPr="001F37DE" w:rsidTr="00DB39A4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ES-CTI</w:t>
            </w:r>
          </w:p>
          <w:p w:rsidR="00A76A4F" w:rsidRPr="001F37DE" w:rsidRDefault="00A76A4F" w:rsidP="002B2BDD">
            <w:pPr>
              <w:pStyle w:val="Standard"/>
              <w:spacing w:line="360" w:lineRule="auto"/>
              <w:textAlignment w:val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współdziała z systemem sygnalizacji pożaru.</w:t>
            </w:r>
          </w:p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Jednostka sterująca ES-CTI zarządzająca pracą sieci zdalnie nadzorowanych opraw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730 mieszkańców miejsc noclegowych</w:t>
            </w:r>
          </w:p>
        </w:tc>
      </w:tr>
      <w:tr w:rsidR="00A76A4F" w:rsidRPr="001F37DE" w:rsidTr="00DB39A4">
        <w:trPr>
          <w:trHeight w:val="465"/>
        </w:trPr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Oprawy oświetleniowe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</w:t>
            </w:r>
          </w:p>
        </w:tc>
      </w:tr>
      <w:tr w:rsidR="00A76A4F" w:rsidRPr="001F37DE" w:rsidTr="00DB39A4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Oprawa oświetleniowa z modułem awaryjnego oświetlenia                     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234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A76A4F" w:rsidRPr="001F37DE" w:rsidTr="00DB39A4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oświetleniowa  z piktogramem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77</w:t>
            </w:r>
            <w:r>
              <w:rPr>
                <w:rFonts w:ascii="Arial" w:hAnsi="Arial" w:cs="Arial"/>
              </w:rPr>
              <w:t xml:space="preserve"> szt.</w:t>
            </w:r>
          </w:p>
        </w:tc>
      </w:tr>
      <w:tr w:rsidR="00A76A4F" w:rsidRPr="001F37DE" w:rsidTr="00DB39A4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6A4F" w:rsidRPr="001F37DE" w:rsidRDefault="00A76A4F" w:rsidP="002B2BDD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 szt.</w:t>
            </w:r>
          </w:p>
        </w:tc>
      </w:tr>
    </w:tbl>
    <w:p w:rsidR="00A86DFC" w:rsidRDefault="00A86DFC" w:rsidP="002B2BDD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F30499" w:rsidRDefault="002D47D7" w:rsidP="002B2BDD">
      <w:pPr>
        <w:pStyle w:val="Default"/>
        <w:numPr>
          <w:ilvl w:val="0"/>
          <w:numId w:val="2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Częstotliwość</w:t>
      </w:r>
      <w:r w:rsidR="00F97834">
        <w:rPr>
          <w:rFonts w:ascii="Arial" w:hAnsi="Arial" w:cs="Arial"/>
          <w:color w:val="auto"/>
        </w:rPr>
        <w:t xml:space="preserve"> wymaganych</w:t>
      </w:r>
      <w:r w:rsidR="00F30499">
        <w:rPr>
          <w:rFonts w:ascii="Arial" w:hAnsi="Arial" w:cs="Arial"/>
          <w:color w:val="auto"/>
        </w:rPr>
        <w:t xml:space="preserve"> okresowych przeglądów i</w:t>
      </w:r>
      <w:r w:rsidR="001071D0">
        <w:rPr>
          <w:rFonts w:ascii="Arial" w:hAnsi="Arial" w:cs="Arial"/>
          <w:color w:val="auto"/>
        </w:rPr>
        <w:t xml:space="preserve"> konserwacji systemów</w:t>
      </w:r>
      <w:r w:rsidR="00F30499">
        <w:rPr>
          <w:rFonts w:ascii="Arial" w:hAnsi="Arial" w:cs="Arial"/>
          <w:color w:val="auto"/>
        </w:rPr>
        <w:t xml:space="preserve"> </w:t>
      </w:r>
      <w:r w:rsidR="001071D0" w:rsidRPr="001071D0">
        <w:rPr>
          <w:rFonts w:ascii="Arial" w:hAnsi="Arial" w:cs="Arial"/>
          <w:bCs/>
          <w:color w:val="auto"/>
        </w:rPr>
        <w:t>instalacji oświetlenia awaryjnego i ewakuacyjnego:</w:t>
      </w:r>
    </w:p>
    <w:p w:rsidR="00F30499" w:rsidRPr="00AD227E" w:rsidRDefault="006D4C43" w:rsidP="002B2BDD">
      <w:pPr>
        <w:pStyle w:val="Textbodyindent"/>
        <w:numPr>
          <w:ilvl w:val="0"/>
          <w:numId w:val="7"/>
        </w:numPr>
        <w:spacing w:before="240" w:line="360" w:lineRule="auto"/>
        <w:ind w:left="993"/>
        <w:jc w:val="both"/>
        <w:rPr>
          <w:szCs w:val="24"/>
        </w:rPr>
      </w:pPr>
      <w:r w:rsidRPr="00AD227E">
        <w:rPr>
          <w:rFonts w:ascii="Arial" w:hAnsi="Arial" w:cs="Arial"/>
        </w:rPr>
        <w:t xml:space="preserve">Testy wykonywane (rejestrowanie </w:t>
      </w:r>
      <w:r w:rsidR="006D5EA4" w:rsidRPr="00AD227E">
        <w:rPr>
          <w:rFonts w:ascii="Arial" w:hAnsi="Arial" w:cs="Arial"/>
        </w:rPr>
        <w:t>wyników testów</w:t>
      </w:r>
      <w:r w:rsidRPr="00AD227E">
        <w:rPr>
          <w:rFonts w:ascii="Arial" w:hAnsi="Arial" w:cs="Arial"/>
        </w:rPr>
        <w:t>)</w:t>
      </w:r>
      <w:r w:rsidRPr="00AD227E">
        <w:rPr>
          <w:rFonts w:ascii="Arial" w:hAnsi="Arial" w:cs="Arial"/>
          <w:b/>
        </w:rPr>
        <w:t xml:space="preserve"> </w:t>
      </w:r>
      <w:r w:rsidR="00F05CED">
        <w:rPr>
          <w:rFonts w:ascii="Arial" w:hAnsi="Arial" w:cs="Arial"/>
          <w:b/>
        </w:rPr>
        <w:t>co pół roku</w:t>
      </w:r>
      <w:r w:rsidRPr="00AD227E">
        <w:rPr>
          <w:rFonts w:ascii="Arial" w:hAnsi="Arial" w:cs="Arial"/>
          <w:b/>
        </w:rPr>
        <w:t>:</w:t>
      </w:r>
    </w:p>
    <w:p w:rsidR="00C7277E" w:rsidRPr="00AD227E" w:rsidRDefault="00C7277E" w:rsidP="002B2BDD">
      <w:pPr>
        <w:pStyle w:val="Standard"/>
        <w:numPr>
          <w:ilvl w:val="0"/>
          <w:numId w:val="6"/>
        </w:numPr>
        <w:spacing w:line="360" w:lineRule="auto"/>
        <w:ind w:left="1418"/>
        <w:jc w:val="both"/>
        <w:rPr>
          <w:rFonts w:ascii="Arial" w:hAnsi="Arial" w:cs="Arial"/>
        </w:rPr>
      </w:pPr>
      <w:r w:rsidRPr="00AD227E">
        <w:rPr>
          <w:rFonts w:ascii="Arial" w:hAnsi="Arial" w:cs="Arial"/>
        </w:rPr>
        <w:t>włączyć awaryjny tryb pracy każdej oprawy oświetleniowej i każdego znaku wyjścia oświetlonego wewnętrznie z zasilaniem akumulatorowym, poprzez symulację uszkodzenia zasilania podstawowego na czas wystarczający do upewnienia się, że każda lampa świeci</w:t>
      </w:r>
      <w:r w:rsidR="0042728D" w:rsidRPr="00AD227E">
        <w:rPr>
          <w:rFonts w:ascii="Arial" w:hAnsi="Arial" w:cs="Arial"/>
        </w:rPr>
        <w:t>.</w:t>
      </w:r>
    </w:p>
    <w:p w:rsidR="00C7277E" w:rsidRPr="00C7277E" w:rsidRDefault="00C7277E" w:rsidP="002B2BDD">
      <w:pPr>
        <w:pStyle w:val="Standard"/>
        <w:spacing w:line="360" w:lineRule="auto"/>
        <w:ind w:left="1418" w:hanging="992"/>
        <w:jc w:val="both"/>
        <w:rPr>
          <w:rFonts w:ascii="Arial" w:hAnsi="Arial" w:cs="Arial"/>
        </w:rPr>
      </w:pPr>
      <w:r w:rsidRPr="00C7277E">
        <w:rPr>
          <w:rFonts w:ascii="Arial" w:hAnsi="Arial" w:cs="Arial"/>
          <w:b/>
        </w:rPr>
        <w:t>UWAGA</w:t>
      </w:r>
      <w:r>
        <w:rPr>
          <w:rFonts w:ascii="Arial" w:hAnsi="Arial" w:cs="Arial"/>
        </w:rPr>
        <w:t>!</w:t>
      </w:r>
      <w:r w:rsidRPr="00C7277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br/>
      </w:r>
      <w:r w:rsidRPr="00C7277E">
        <w:rPr>
          <w:rFonts w:ascii="Arial" w:hAnsi="Arial" w:cs="Arial"/>
        </w:rPr>
        <w:t>Zaleca się, aby okres symulowanego uszkodzenia był wystarczający dla potrzeb badania, jednakże minimalizowany ze względu na możliwość uszkodzenia komponentów systemu, np. lamp.</w:t>
      </w:r>
    </w:p>
    <w:p w:rsidR="00C7277E" w:rsidRPr="00C7277E" w:rsidRDefault="00C7277E" w:rsidP="002B2BDD">
      <w:pPr>
        <w:pStyle w:val="Standard"/>
        <w:spacing w:line="360" w:lineRule="auto"/>
        <w:ind w:left="1418"/>
        <w:jc w:val="both"/>
        <w:rPr>
          <w:rFonts w:ascii="Arial" w:hAnsi="Arial" w:cs="Arial"/>
        </w:rPr>
      </w:pPr>
      <w:r w:rsidRPr="00C7277E">
        <w:rPr>
          <w:rFonts w:ascii="Arial" w:hAnsi="Arial" w:cs="Arial"/>
        </w:rPr>
        <w:t xml:space="preserve">Podczas tego okresu należy sprawdzić wszystkie oprawy oświetleniowe </w:t>
      </w:r>
      <w:r>
        <w:rPr>
          <w:rFonts w:ascii="Arial" w:hAnsi="Arial" w:cs="Arial"/>
        </w:rPr>
        <w:br/>
      </w:r>
      <w:r w:rsidRPr="00C7277E">
        <w:rPr>
          <w:rFonts w:ascii="Arial" w:hAnsi="Arial" w:cs="Arial"/>
        </w:rPr>
        <w:t>i znaki, aby upewnić się, czy istnieją, czy są czyste oraz czy prawidłowo funkcjonują.</w:t>
      </w:r>
    </w:p>
    <w:p w:rsidR="00C7277E" w:rsidRDefault="00C7277E" w:rsidP="002B2BDD">
      <w:pPr>
        <w:pStyle w:val="Standard"/>
        <w:spacing w:line="360" w:lineRule="auto"/>
        <w:ind w:left="1418"/>
        <w:jc w:val="both"/>
        <w:rPr>
          <w:rFonts w:ascii="Arial" w:hAnsi="Arial" w:cs="Arial"/>
        </w:rPr>
      </w:pPr>
      <w:r w:rsidRPr="00C7277E">
        <w:rPr>
          <w:rFonts w:ascii="Arial" w:hAnsi="Arial" w:cs="Arial"/>
        </w:rPr>
        <w:t xml:space="preserve">Na końcu tego testu okresowego zaleca się przywrócenie zasilania </w:t>
      </w:r>
      <w:r w:rsidRPr="00C7277E">
        <w:rPr>
          <w:rFonts w:ascii="Arial" w:hAnsi="Arial" w:cs="Arial"/>
        </w:rPr>
        <w:lastRenderedPageBreak/>
        <w:t xml:space="preserve">podstawowego i sprawdzenie każdej lampki kontrolnej lub urządzania, </w:t>
      </w:r>
      <w:r>
        <w:rPr>
          <w:rFonts w:ascii="Arial" w:hAnsi="Arial" w:cs="Arial"/>
        </w:rPr>
        <w:br/>
      </w:r>
      <w:r w:rsidRPr="00C7277E">
        <w:rPr>
          <w:rFonts w:ascii="Arial" w:hAnsi="Arial" w:cs="Arial"/>
        </w:rPr>
        <w:t>a celu upewnienia się, że skazują one na przywrócenie zasilania podstawowego.</w:t>
      </w:r>
    </w:p>
    <w:p w:rsidR="00C7277E" w:rsidRDefault="00C7277E" w:rsidP="002B2BDD">
      <w:pPr>
        <w:pStyle w:val="Standard"/>
        <w:numPr>
          <w:ilvl w:val="0"/>
          <w:numId w:val="6"/>
        </w:numPr>
        <w:spacing w:line="360" w:lineRule="auto"/>
        <w:ind w:left="1418"/>
        <w:jc w:val="both"/>
        <w:rPr>
          <w:rFonts w:ascii="Arial" w:hAnsi="Arial" w:cs="Arial"/>
        </w:rPr>
      </w:pPr>
      <w:r w:rsidRPr="00C7277E">
        <w:rPr>
          <w:rFonts w:ascii="Arial" w:hAnsi="Arial" w:cs="Arial"/>
        </w:rPr>
        <w:t>d</w:t>
      </w:r>
      <w:r>
        <w:rPr>
          <w:rFonts w:ascii="Arial" w:hAnsi="Arial" w:cs="Arial"/>
        </w:rPr>
        <w:t>odatkowo</w:t>
      </w:r>
      <w:r w:rsidRPr="00C7277E">
        <w:rPr>
          <w:rFonts w:ascii="Arial" w:hAnsi="Arial" w:cs="Arial"/>
        </w:rPr>
        <w:t xml:space="preserve"> w przypadku systemów centralnych akumulatorów należy sprawdzić prawidłowość </w:t>
      </w:r>
      <w:r>
        <w:rPr>
          <w:rFonts w:ascii="Arial" w:hAnsi="Arial" w:cs="Arial"/>
        </w:rPr>
        <w:t>działania systemu monitorowania,</w:t>
      </w:r>
    </w:p>
    <w:p w:rsidR="00C7277E" w:rsidRPr="0011097F" w:rsidRDefault="00C7277E" w:rsidP="002B2BDD">
      <w:pPr>
        <w:pStyle w:val="Standard"/>
        <w:numPr>
          <w:ilvl w:val="0"/>
          <w:numId w:val="6"/>
        </w:numPr>
        <w:spacing w:after="240" w:line="360" w:lineRule="auto"/>
        <w:ind w:left="1418"/>
        <w:jc w:val="both"/>
        <w:rPr>
          <w:rFonts w:ascii="Arial" w:hAnsi="Arial" w:cs="Arial"/>
        </w:rPr>
      </w:pPr>
      <w:r w:rsidRPr="00C7277E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odatkowo </w:t>
      </w:r>
      <w:r w:rsidRPr="00C7277E">
        <w:rPr>
          <w:rFonts w:ascii="Arial" w:hAnsi="Arial" w:cs="Arial"/>
        </w:rPr>
        <w:t>w przypadku generatorów, należy odnieść się do wymagań wg ISO 8528-12.</w:t>
      </w:r>
    </w:p>
    <w:p w:rsidR="00C7277E" w:rsidRPr="00C7277E" w:rsidRDefault="00C7277E" w:rsidP="002B2BDD">
      <w:pPr>
        <w:pStyle w:val="Standard"/>
        <w:numPr>
          <w:ilvl w:val="0"/>
          <w:numId w:val="7"/>
        </w:numPr>
        <w:spacing w:line="360" w:lineRule="auto"/>
        <w:ind w:left="993"/>
        <w:jc w:val="both"/>
        <w:rPr>
          <w:rFonts w:ascii="Arial" w:hAnsi="Arial" w:cs="Arial"/>
          <w:color w:val="FF0000"/>
        </w:rPr>
      </w:pPr>
      <w:r w:rsidRPr="00C7277E">
        <w:rPr>
          <w:rFonts w:ascii="Arial" w:hAnsi="Arial" w:cs="Arial"/>
        </w:rPr>
        <w:t>Testy wykonywane (rejestrowanie</w:t>
      </w:r>
      <w:r>
        <w:rPr>
          <w:rFonts w:ascii="Arial" w:hAnsi="Arial" w:cs="Arial"/>
        </w:rPr>
        <w:t xml:space="preserve"> </w:t>
      </w:r>
      <w:r w:rsidRPr="00C7277E">
        <w:rPr>
          <w:rFonts w:ascii="Arial" w:hAnsi="Arial" w:cs="Arial"/>
        </w:rPr>
        <w:t>testów)</w:t>
      </w:r>
      <w:r w:rsidRPr="00C7277E">
        <w:rPr>
          <w:rFonts w:ascii="Arial" w:hAnsi="Arial" w:cs="Arial"/>
          <w:b/>
        </w:rPr>
        <w:t xml:space="preserve"> </w:t>
      </w:r>
      <w:r w:rsidRPr="002A435F">
        <w:rPr>
          <w:rFonts w:ascii="Arial" w:hAnsi="Arial" w:cs="Arial"/>
          <w:b/>
        </w:rPr>
        <w:t>raz w roku</w:t>
      </w:r>
      <w:r>
        <w:rPr>
          <w:rFonts w:ascii="Arial" w:hAnsi="Arial" w:cs="Arial"/>
        </w:rPr>
        <w:t>:</w:t>
      </w:r>
    </w:p>
    <w:p w:rsidR="00E37198" w:rsidRPr="00A84D16" w:rsidRDefault="00E37198" w:rsidP="002B2BDD">
      <w:pPr>
        <w:pStyle w:val="Standard"/>
        <w:numPr>
          <w:ilvl w:val="0"/>
          <w:numId w:val="27"/>
        </w:numPr>
        <w:spacing w:line="360" w:lineRule="auto"/>
        <w:ind w:left="1418"/>
        <w:jc w:val="both"/>
        <w:rPr>
          <w:rFonts w:ascii="Arial" w:hAnsi="Arial" w:cs="Arial"/>
          <w:color w:val="000000" w:themeColor="text1"/>
        </w:rPr>
      </w:pPr>
      <w:r w:rsidRPr="00A84D16">
        <w:rPr>
          <w:rFonts w:ascii="Arial" w:hAnsi="Arial" w:cs="Arial"/>
          <w:color w:val="000000" w:themeColor="text1"/>
          <w:shd w:val="clear" w:color="auto" w:fill="FFFFFF"/>
        </w:rPr>
        <w:t>przegląd roczny wykonywany przez ekipę serwisową polega na odłączeniu zasilania podstawowego i sprawdzeniu czy oświetlenie awaryjn</w:t>
      </w:r>
      <w:r w:rsidR="00A84D16">
        <w:rPr>
          <w:rFonts w:ascii="Arial" w:hAnsi="Arial" w:cs="Arial"/>
          <w:color w:val="000000" w:themeColor="text1"/>
          <w:shd w:val="clear" w:color="auto" w:fill="FFFFFF"/>
        </w:rPr>
        <w:t>e i ewakuacyjne uruchomiło się,</w:t>
      </w:r>
    </w:p>
    <w:p w:rsidR="00E37198" w:rsidRPr="00AD227E" w:rsidRDefault="00A84D16" w:rsidP="002B2BDD">
      <w:pPr>
        <w:pStyle w:val="Standard"/>
        <w:numPr>
          <w:ilvl w:val="0"/>
          <w:numId w:val="26"/>
        </w:numPr>
        <w:spacing w:line="360" w:lineRule="auto"/>
        <w:ind w:left="1418"/>
        <w:jc w:val="both"/>
        <w:rPr>
          <w:rFonts w:ascii="Arial" w:hAnsi="Arial" w:cs="Arial"/>
        </w:rPr>
      </w:pPr>
      <w:r w:rsidRPr="00AD227E">
        <w:rPr>
          <w:rFonts w:ascii="Arial" w:hAnsi="Arial" w:cs="Arial"/>
          <w:shd w:val="clear" w:color="auto" w:fill="FFFFFF"/>
        </w:rPr>
        <w:t>s</w:t>
      </w:r>
      <w:r w:rsidR="00E37198" w:rsidRPr="00AD227E">
        <w:rPr>
          <w:rFonts w:ascii="Arial" w:hAnsi="Arial" w:cs="Arial"/>
          <w:shd w:val="clear" w:color="auto" w:fill="FFFFFF"/>
        </w:rPr>
        <w:t xml:space="preserve">prawdzany jest również czas, przez który działają oprawy, aż do rozładowania akumulatorów. </w:t>
      </w:r>
    </w:p>
    <w:p w:rsidR="00C7277E" w:rsidRPr="00AD227E" w:rsidRDefault="00300B7A" w:rsidP="002B2BDD">
      <w:pPr>
        <w:pStyle w:val="Standard"/>
        <w:numPr>
          <w:ilvl w:val="0"/>
          <w:numId w:val="9"/>
        </w:numPr>
        <w:spacing w:line="360" w:lineRule="auto"/>
        <w:ind w:left="1418"/>
        <w:jc w:val="both"/>
        <w:rPr>
          <w:rFonts w:ascii="Arial" w:hAnsi="Arial" w:cs="Arial"/>
        </w:rPr>
      </w:pPr>
      <w:r w:rsidRPr="00AD227E">
        <w:rPr>
          <w:rFonts w:ascii="Arial" w:hAnsi="Arial" w:cs="Arial"/>
        </w:rPr>
        <w:t>k</w:t>
      </w:r>
      <w:r w:rsidR="00C7277E" w:rsidRPr="00AD227E">
        <w:rPr>
          <w:rFonts w:ascii="Arial" w:hAnsi="Arial" w:cs="Arial"/>
        </w:rPr>
        <w:t xml:space="preserve">ażdą oprawę oświetleniową i znak oświetlany wewnętrznie należy testować przez czas </w:t>
      </w:r>
      <w:r w:rsidRPr="00AD227E">
        <w:rPr>
          <w:rFonts w:ascii="Arial" w:hAnsi="Arial" w:cs="Arial"/>
        </w:rPr>
        <w:t>zgodnie z informacją producenta;</w:t>
      </w:r>
    </w:p>
    <w:p w:rsidR="00300B7A" w:rsidRDefault="00300B7A" w:rsidP="002B2BDD">
      <w:pPr>
        <w:pStyle w:val="Standard"/>
        <w:numPr>
          <w:ilvl w:val="0"/>
          <w:numId w:val="9"/>
        </w:numPr>
        <w:spacing w:line="36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Pr="00300B7A">
        <w:rPr>
          <w:rFonts w:ascii="Arial" w:hAnsi="Arial" w:cs="Arial"/>
        </w:rPr>
        <w:t xml:space="preserve">ależy przywrócić zasilanie oświetlenia podstawowego i sprawdzić każdą lampkę kontrolną lub urządzenie, w celu upewnienia się, </w:t>
      </w:r>
      <w:r>
        <w:rPr>
          <w:rFonts w:ascii="Arial" w:hAnsi="Arial" w:cs="Arial"/>
        </w:rPr>
        <w:br/>
      </w:r>
      <w:r w:rsidRPr="00300B7A">
        <w:rPr>
          <w:rFonts w:ascii="Arial" w:hAnsi="Arial" w:cs="Arial"/>
        </w:rPr>
        <w:t>że wskazują one na przywrócenie</w:t>
      </w:r>
      <w:r>
        <w:rPr>
          <w:rFonts w:ascii="Arial" w:hAnsi="Arial" w:cs="Arial"/>
        </w:rPr>
        <w:t xml:space="preserve"> zasilania podstawowego;</w:t>
      </w:r>
    </w:p>
    <w:p w:rsidR="00300B7A" w:rsidRDefault="00300B7A" w:rsidP="002B2BDD">
      <w:pPr>
        <w:pStyle w:val="Standard"/>
        <w:numPr>
          <w:ilvl w:val="0"/>
          <w:numId w:val="9"/>
        </w:numPr>
        <w:spacing w:line="360" w:lineRule="auto"/>
        <w:ind w:left="1418"/>
        <w:jc w:val="both"/>
        <w:rPr>
          <w:rFonts w:ascii="Arial" w:hAnsi="Arial" w:cs="Arial"/>
        </w:rPr>
      </w:pPr>
      <w:r w:rsidRPr="00300B7A">
        <w:rPr>
          <w:rFonts w:ascii="Arial" w:hAnsi="Arial" w:cs="Arial"/>
        </w:rPr>
        <w:t>zaleca się sprawdzenie poprawności działania układu ładowania</w:t>
      </w:r>
      <w:r>
        <w:rPr>
          <w:rFonts w:ascii="Arial" w:hAnsi="Arial" w:cs="Arial"/>
        </w:rPr>
        <w:t>, które obejmuje:</w:t>
      </w:r>
      <w:r w:rsidRPr="00300B7A">
        <w:rPr>
          <w:rFonts w:ascii="Arial" w:hAnsi="Arial" w:cs="Arial"/>
        </w:rPr>
        <w:t xml:space="preserve"> </w:t>
      </w:r>
    </w:p>
    <w:p w:rsidR="00300B7A" w:rsidRPr="00300B7A" w:rsidRDefault="00300B7A" w:rsidP="002B2BDD">
      <w:pPr>
        <w:pStyle w:val="Standard"/>
        <w:numPr>
          <w:ilvl w:val="0"/>
          <w:numId w:val="10"/>
        </w:numPr>
        <w:spacing w:line="360" w:lineRule="auto"/>
        <w:ind w:left="1701"/>
        <w:jc w:val="both"/>
        <w:rPr>
          <w:rFonts w:ascii="Arial" w:hAnsi="Arial" w:cs="Arial"/>
        </w:rPr>
      </w:pPr>
      <w:r w:rsidRPr="00300B7A">
        <w:rPr>
          <w:rFonts w:ascii="Arial" w:hAnsi="Arial" w:cs="Arial"/>
        </w:rPr>
        <w:t>sprawdzanie czasu przełączenia oświetlenia na pracę awaryjną po zaniku zasilania podstawowego</w:t>
      </w:r>
      <w:r>
        <w:rPr>
          <w:rFonts w:ascii="Arial" w:hAnsi="Arial" w:cs="Arial"/>
        </w:rPr>
        <w:t>,</w:t>
      </w:r>
    </w:p>
    <w:p w:rsidR="00300B7A" w:rsidRPr="00E37198" w:rsidRDefault="00300B7A" w:rsidP="002B2BDD">
      <w:pPr>
        <w:pStyle w:val="Standard"/>
        <w:numPr>
          <w:ilvl w:val="0"/>
          <w:numId w:val="10"/>
        </w:numPr>
        <w:spacing w:line="360" w:lineRule="auto"/>
        <w:ind w:left="1701"/>
        <w:jc w:val="both"/>
        <w:rPr>
          <w:rFonts w:ascii="Arial" w:hAnsi="Arial" w:cs="Arial"/>
        </w:rPr>
      </w:pPr>
      <w:r w:rsidRPr="00E37198">
        <w:rPr>
          <w:rFonts w:ascii="Arial" w:hAnsi="Arial" w:cs="Arial"/>
        </w:rPr>
        <w:t>sprawdzanie natężenia oświetlenia awaryjnego,</w:t>
      </w:r>
    </w:p>
    <w:p w:rsidR="00300B7A" w:rsidRPr="00E37198" w:rsidRDefault="00300B7A" w:rsidP="002B2BDD">
      <w:pPr>
        <w:pStyle w:val="Standard"/>
        <w:numPr>
          <w:ilvl w:val="0"/>
          <w:numId w:val="10"/>
        </w:numPr>
        <w:spacing w:line="360" w:lineRule="auto"/>
        <w:ind w:left="1701"/>
        <w:jc w:val="both"/>
        <w:rPr>
          <w:rFonts w:ascii="Arial" w:hAnsi="Arial" w:cs="Arial"/>
        </w:rPr>
      </w:pPr>
      <w:r w:rsidRPr="00E37198">
        <w:rPr>
          <w:rFonts w:ascii="Arial" w:hAnsi="Arial" w:cs="Arial"/>
        </w:rPr>
        <w:t>sprawdzenie rozmieszczenia opraw;</w:t>
      </w:r>
    </w:p>
    <w:p w:rsidR="00300B7A" w:rsidRPr="00E37198" w:rsidRDefault="00300B7A" w:rsidP="002B2BDD">
      <w:pPr>
        <w:pStyle w:val="Standard"/>
        <w:numPr>
          <w:ilvl w:val="0"/>
          <w:numId w:val="11"/>
        </w:numPr>
        <w:spacing w:line="360" w:lineRule="auto"/>
        <w:ind w:left="1418"/>
        <w:jc w:val="both"/>
        <w:rPr>
          <w:rFonts w:ascii="Arial" w:hAnsi="Arial" w:cs="Arial"/>
        </w:rPr>
      </w:pPr>
      <w:r w:rsidRPr="00E37198">
        <w:rPr>
          <w:rFonts w:ascii="Arial" w:hAnsi="Arial" w:cs="Arial"/>
        </w:rPr>
        <w:t>w dzienniku należy zapisać datę testu i jego wyniki</w:t>
      </w:r>
      <w:r w:rsidR="009B1F5C" w:rsidRPr="00E37198">
        <w:rPr>
          <w:rFonts w:ascii="Arial" w:hAnsi="Arial" w:cs="Arial"/>
        </w:rPr>
        <w:t>;</w:t>
      </w:r>
    </w:p>
    <w:p w:rsidR="00610324" w:rsidRPr="00A84D16" w:rsidRDefault="009B1F5C" w:rsidP="002B2BDD">
      <w:pPr>
        <w:pStyle w:val="Standard"/>
        <w:numPr>
          <w:ilvl w:val="0"/>
          <w:numId w:val="11"/>
        </w:numPr>
        <w:spacing w:line="360" w:lineRule="auto"/>
        <w:ind w:left="1418"/>
        <w:jc w:val="both"/>
        <w:rPr>
          <w:rFonts w:ascii="Arial" w:hAnsi="Arial" w:cs="Arial"/>
        </w:rPr>
      </w:pPr>
      <w:r w:rsidRPr="00E37198">
        <w:rPr>
          <w:rFonts w:ascii="Arial" w:hAnsi="Arial" w:cs="Arial"/>
        </w:rPr>
        <w:t>przeprowadzenie konserwacji rocznej wymaga pot</w:t>
      </w:r>
      <w:r w:rsidR="00A84D16">
        <w:rPr>
          <w:rFonts w:ascii="Arial" w:hAnsi="Arial" w:cs="Arial"/>
        </w:rPr>
        <w:t xml:space="preserve">wierdzenia </w:t>
      </w:r>
      <w:r w:rsidR="00A84D16">
        <w:rPr>
          <w:rFonts w:ascii="Arial" w:hAnsi="Arial" w:cs="Arial"/>
        </w:rPr>
        <w:br/>
        <w:t>w oddzielnym protokole.</w:t>
      </w:r>
    </w:p>
    <w:p w:rsidR="00610324" w:rsidRDefault="00610324" w:rsidP="002B2BDD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2D47D7" w:rsidRPr="00610324" w:rsidRDefault="002D47D7" w:rsidP="002B2BDD">
      <w:pPr>
        <w:pStyle w:val="Default"/>
        <w:numPr>
          <w:ilvl w:val="0"/>
          <w:numId w:val="2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Zakres</w:t>
      </w:r>
      <w:r w:rsidR="004A59B0">
        <w:rPr>
          <w:rFonts w:ascii="Arial" w:hAnsi="Arial" w:cs="Arial"/>
          <w:color w:val="auto"/>
        </w:rPr>
        <w:t xml:space="preserve"> wymaganych czynności konserwacyjnych:</w:t>
      </w:r>
    </w:p>
    <w:p w:rsidR="00610324" w:rsidRPr="001F37DE" w:rsidRDefault="00610324" w:rsidP="002B2BDD">
      <w:pPr>
        <w:pStyle w:val="Default"/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Utrzymanie</w:t>
      </w:r>
      <w:r w:rsidRPr="001F37DE">
        <w:rPr>
          <w:rFonts w:ascii="Arial" w:hAnsi="Arial" w:cs="Arial"/>
          <w:color w:val="auto"/>
        </w:rPr>
        <w:t xml:space="preserve"> w stałej sprawności technicznej instalacji </w:t>
      </w:r>
      <w:r>
        <w:rPr>
          <w:rFonts w:ascii="Arial" w:hAnsi="Arial" w:cs="Arial"/>
          <w:color w:val="auto"/>
        </w:rPr>
        <w:t>systemu oświetlenia awaryjnego i</w:t>
      </w:r>
      <w:r w:rsidRPr="00610324">
        <w:rPr>
          <w:rFonts w:ascii="Arial" w:hAnsi="Arial" w:cs="Arial"/>
          <w:color w:val="auto"/>
        </w:rPr>
        <w:t xml:space="preserve"> ewakuacyjnego</w:t>
      </w:r>
      <w:r w:rsidRPr="001F37DE">
        <w:rPr>
          <w:rFonts w:ascii="Arial" w:hAnsi="Arial" w:cs="Arial"/>
          <w:b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zgodnie z założeniami producentów zastosowanych urządzeń i systemów</w:t>
      </w:r>
      <w:r w:rsidR="00A977DD">
        <w:rPr>
          <w:rFonts w:ascii="Arial" w:hAnsi="Arial" w:cs="Arial"/>
          <w:color w:val="auto"/>
        </w:rPr>
        <w:t>.</w:t>
      </w:r>
    </w:p>
    <w:p w:rsidR="00610324" w:rsidRPr="001F37DE" w:rsidRDefault="00610324" w:rsidP="002B2BDD">
      <w:pPr>
        <w:pStyle w:val="Default"/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lastRenderedPageBreak/>
        <w:t>Nadzór</w:t>
      </w:r>
      <w:r w:rsidRPr="001F37DE">
        <w:rPr>
          <w:rFonts w:ascii="Arial" w:hAnsi="Arial" w:cs="Arial"/>
          <w:color w:val="auto"/>
        </w:rPr>
        <w:t xml:space="preserve"> prawidłowego działania instalacji systemu, w które wyposażone są budynki Politechniki Częstochowskiej. Nadzór pracy instalacji obejmuje również przystąpi</w:t>
      </w:r>
      <w:r>
        <w:rPr>
          <w:rFonts w:ascii="Arial" w:hAnsi="Arial" w:cs="Arial"/>
          <w:color w:val="auto"/>
        </w:rPr>
        <w:t>enie do usuwania awarii</w:t>
      </w:r>
      <w:r w:rsidRPr="001F37DE">
        <w:rPr>
          <w:rFonts w:ascii="Arial" w:hAnsi="Arial" w:cs="Arial"/>
          <w:color w:val="auto"/>
        </w:rPr>
        <w:t xml:space="preserve"> w razie wystąpienia awarii instalacji</w:t>
      </w:r>
      <w:r>
        <w:rPr>
          <w:rFonts w:ascii="Arial" w:hAnsi="Arial" w:cs="Arial"/>
          <w:color w:val="auto"/>
        </w:rPr>
        <w:t>.</w:t>
      </w:r>
    </w:p>
    <w:p w:rsidR="00610324" w:rsidRPr="001F37DE" w:rsidRDefault="00610324" w:rsidP="002B2BDD">
      <w:pPr>
        <w:pStyle w:val="Default"/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Szczegółowe zapoznanie</w:t>
      </w:r>
      <w:r w:rsidRPr="001F37DE">
        <w:rPr>
          <w:rFonts w:ascii="Arial" w:hAnsi="Arial" w:cs="Arial"/>
          <w:color w:val="auto"/>
        </w:rPr>
        <w:t xml:space="preserve"> się z działaniem systemu instalacji oświetle</w:t>
      </w:r>
      <w:r>
        <w:rPr>
          <w:rFonts w:ascii="Arial" w:hAnsi="Arial" w:cs="Arial"/>
          <w:color w:val="auto"/>
        </w:rPr>
        <w:t>nia awaryjnego,</w:t>
      </w:r>
      <w:r w:rsidRPr="001F37DE">
        <w:rPr>
          <w:rFonts w:ascii="Arial" w:hAnsi="Arial" w:cs="Arial"/>
          <w:color w:val="auto"/>
        </w:rPr>
        <w:t xml:space="preserve"> ewakuacyjnego i innymi niezbędnymi elementami budynków mających wpływ na prawidłowe ich funkcjonowanie.</w:t>
      </w:r>
    </w:p>
    <w:p w:rsidR="00610324" w:rsidRPr="001F37DE" w:rsidRDefault="00610324" w:rsidP="002B2BDD">
      <w:pPr>
        <w:pStyle w:val="Default"/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strike/>
          <w:color w:val="auto"/>
        </w:rPr>
      </w:pPr>
      <w:r w:rsidRPr="001F37DE">
        <w:rPr>
          <w:rFonts w:ascii="Arial" w:hAnsi="Arial" w:cs="Arial"/>
          <w:color w:val="auto"/>
        </w:rPr>
        <w:t>Wsk</w:t>
      </w:r>
      <w:r>
        <w:rPr>
          <w:rFonts w:ascii="Arial" w:hAnsi="Arial" w:cs="Arial"/>
          <w:color w:val="auto"/>
        </w:rPr>
        <w:t>azywanie</w:t>
      </w:r>
      <w:r w:rsidRPr="001F37DE">
        <w:rPr>
          <w:rFonts w:ascii="Arial" w:hAnsi="Arial" w:cs="Arial"/>
          <w:color w:val="auto"/>
        </w:rPr>
        <w:t xml:space="preserve"> Zamawiającemu wykrytych w trakcie przeglądu konserwacyjnego obsługi technicznej usterek elementów instalacji </w:t>
      </w:r>
      <w:r>
        <w:rPr>
          <w:rFonts w:ascii="Arial" w:hAnsi="Arial" w:cs="Arial"/>
          <w:color w:val="auto"/>
        </w:rPr>
        <w:t>oświetlenia awaryjnego i</w:t>
      </w:r>
      <w:r w:rsidRPr="001F37DE">
        <w:rPr>
          <w:rFonts w:ascii="Arial" w:hAnsi="Arial" w:cs="Arial"/>
          <w:color w:val="auto"/>
        </w:rPr>
        <w:t xml:space="preserve"> ewakuacyjnego, wskazania i szczegółowego opisania prawdopodobnych przyczyn ich powstania, wpływu na prawidłowość działania instalacji i bezpieczeństwo eksploatacji budynku oraz ewentualnych kosztów ich usunięcia. W przypadku bezpośredniego zagrożenia życia i zdrowia użytkowników budynku oraz wystąpienia strat </w:t>
      </w:r>
      <w:r>
        <w:rPr>
          <w:rFonts w:ascii="Arial" w:hAnsi="Arial" w:cs="Arial"/>
          <w:color w:val="auto"/>
        </w:rPr>
        <w:br/>
      </w:r>
      <w:r w:rsidRPr="001F37DE">
        <w:rPr>
          <w:rFonts w:ascii="Arial" w:hAnsi="Arial" w:cs="Arial"/>
          <w:color w:val="auto"/>
        </w:rPr>
        <w:t xml:space="preserve">w mieniu Zamawiającego, Wykonawca po stwierdzeniu ich wystąpienia podejmuje działania zmierzające do ich likwidacji, po czym zawiadamia Zamawiającego. </w:t>
      </w:r>
    </w:p>
    <w:p w:rsidR="00610324" w:rsidRPr="001F37DE" w:rsidRDefault="00610324" w:rsidP="002B2BDD">
      <w:pPr>
        <w:pStyle w:val="Default"/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Wykonywanie</w:t>
      </w:r>
      <w:r w:rsidRPr="001F37DE">
        <w:rPr>
          <w:rFonts w:ascii="Arial" w:hAnsi="Arial" w:cs="Arial"/>
          <w:color w:val="auto"/>
        </w:rPr>
        <w:t xml:space="preserve"> właściwej obsługi instalacji </w:t>
      </w:r>
      <w:r>
        <w:rPr>
          <w:rFonts w:ascii="Arial" w:hAnsi="Arial" w:cs="Arial"/>
          <w:color w:val="auto"/>
        </w:rPr>
        <w:t xml:space="preserve">oświetlenia awaryjnego </w:t>
      </w:r>
      <w:r>
        <w:rPr>
          <w:rFonts w:ascii="Arial" w:hAnsi="Arial" w:cs="Arial"/>
          <w:color w:val="auto"/>
        </w:rPr>
        <w:br/>
        <w:t>i</w:t>
      </w:r>
      <w:r w:rsidRPr="001F37DE">
        <w:rPr>
          <w:rFonts w:ascii="Arial" w:hAnsi="Arial" w:cs="Arial"/>
          <w:color w:val="auto"/>
        </w:rPr>
        <w:t xml:space="preserve"> ewakuacyjnego po powstaniu uszkodzenia, pożaru lub innego zdarzenia, które mogłoby mieć negatywny wpływ na tę instalację. </w:t>
      </w:r>
    </w:p>
    <w:p w:rsidR="00610324" w:rsidRDefault="00610324" w:rsidP="002B2BDD">
      <w:pPr>
        <w:pStyle w:val="Default"/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Pozostawianie</w:t>
      </w:r>
      <w:r w:rsidRPr="001F37DE">
        <w:rPr>
          <w:rFonts w:ascii="Arial" w:hAnsi="Arial" w:cs="Arial"/>
          <w:color w:val="auto"/>
        </w:rPr>
        <w:t xml:space="preserve"> każdorazowo urządzenia po przeprowadzeniu czynności konserwacyjnych i serwisowych w stanie sprawności technicznej oraz pełnego bezpieczeństwa dla użytkownika i jego mienia. </w:t>
      </w:r>
    </w:p>
    <w:p w:rsidR="00856142" w:rsidRDefault="00856142" w:rsidP="002B2BDD">
      <w:pPr>
        <w:pStyle w:val="Default"/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color w:val="auto"/>
        </w:rPr>
      </w:pPr>
      <w:bookmarkStart w:id="1" w:name="_Hlk169856081"/>
      <w:r w:rsidRPr="00AE319C">
        <w:rPr>
          <w:rFonts w:ascii="Arial" w:hAnsi="Arial" w:cs="Arial"/>
          <w:color w:val="auto"/>
        </w:rPr>
        <w:t xml:space="preserve">Spisywanie protokołu dla Zamawiającego z okresowego przeglądu </w:t>
      </w:r>
      <w:r w:rsidRPr="00AE319C">
        <w:rPr>
          <w:rFonts w:ascii="Arial" w:hAnsi="Arial" w:cs="Arial"/>
          <w:color w:val="auto"/>
        </w:rPr>
        <w:br/>
        <w:t>i konserwacji.</w:t>
      </w:r>
    </w:p>
    <w:p w:rsidR="00690039" w:rsidRPr="00856142" w:rsidRDefault="00690039" w:rsidP="002B2BDD">
      <w:pPr>
        <w:pStyle w:val="Default"/>
        <w:numPr>
          <w:ilvl w:val="0"/>
          <w:numId w:val="5"/>
        </w:numPr>
        <w:spacing w:line="360" w:lineRule="auto"/>
        <w:ind w:left="1134" w:hanging="425"/>
        <w:jc w:val="both"/>
        <w:rPr>
          <w:rFonts w:ascii="Arial" w:hAnsi="Arial" w:cs="Arial"/>
          <w:color w:val="auto"/>
        </w:rPr>
      </w:pPr>
      <w:r w:rsidRPr="00856142">
        <w:rPr>
          <w:rFonts w:ascii="Arial" w:hAnsi="Arial" w:cs="Arial"/>
          <w:color w:val="auto"/>
        </w:rPr>
        <w:t>System współdziała z systemem sygnalizacji pożaru. Wymagane przeszkolenie producenta na wykonywanie konserwacji systemu.</w:t>
      </w:r>
    </w:p>
    <w:bookmarkEnd w:id="1"/>
    <w:p w:rsidR="00473B52" w:rsidRDefault="00473B52" w:rsidP="002B2BDD">
      <w:pPr>
        <w:pStyle w:val="Default"/>
        <w:spacing w:after="47" w:line="360" w:lineRule="auto"/>
        <w:jc w:val="both"/>
        <w:rPr>
          <w:rFonts w:ascii="Arial" w:eastAsia="Lucida Sans Unicode" w:hAnsi="Arial" w:cs="Arial"/>
          <w:color w:val="auto"/>
          <w:kern w:val="3"/>
          <w:lang w:eastAsia="zh-CN" w:bidi="hi-IN"/>
        </w:rPr>
      </w:pPr>
    </w:p>
    <w:p w:rsidR="00405362" w:rsidRPr="00690039" w:rsidRDefault="00405362" w:rsidP="002B2BDD">
      <w:pPr>
        <w:pStyle w:val="Default"/>
        <w:spacing w:after="47" w:line="360" w:lineRule="auto"/>
        <w:jc w:val="both"/>
        <w:rPr>
          <w:rFonts w:ascii="Arial" w:hAnsi="Arial" w:cs="Arial"/>
          <w:color w:val="000000" w:themeColor="text1"/>
        </w:rPr>
      </w:pPr>
      <w:r w:rsidRPr="00690039">
        <w:rPr>
          <w:rFonts w:ascii="Arial" w:hAnsi="Arial" w:cs="Arial"/>
          <w:color w:val="000000" w:themeColor="text1"/>
        </w:rPr>
        <w:t>Dodatkowe wytyczne:</w:t>
      </w:r>
    </w:p>
    <w:p w:rsidR="00690039" w:rsidRDefault="00690039" w:rsidP="002B2BDD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i opisanych powyżej instalacji.</w:t>
      </w:r>
    </w:p>
    <w:p w:rsidR="00690039" w:rsidRPr="00690039" w:rsidRDefault="00690039" w:rsidP="002B2BDD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Przeglądy okresowe muszą zawierać pełny zakres czyn</w:t>
      </w:r>
      <w:r w:rsidR="00651CB0">
        <w:rPr>
          <w:rFonts w:ascii="Arial" w:hAnsi="Arial" w:cs="Arial"/>
        </w:rPr>
        <w:t xml:space="preserve">ności objętych </w:t>
      </w:r>
      <w:r w:rsidR="00651CB0">
        <w:rPr>
          <w:rFonts w:ascii="Arial" w:hAnsi="Arial" w:cs="Arial"/>
        </w:rPr>
        <w:lastRenderedPageBreak/>
        <w:t>zadaniem wg</w:t>
      </w:r>
      <w:r w:rsidRPr="00690039">
        <w:rPr>
          <w:rFonts w:ascii="Arial" w:hAnsi="Arial" w:cs="Arial"/>
        </w:rPr>
        <w:t xml:space="preserve"> przedstawionego opisu. </w:t>
      </w:r>
    </w:p>
    <w:p w:rsidR="00A71875" w:rsidRPr="00A71875" w:rsidRDefault="00690039" w:rsidP="002B2BDD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Wszystkie czynności wymagają protokolarnego potwierdzenia ich wykonania.</w:t>
      </w:r>
    </w:p>
    <w:p w:rsidR="00D55F90" w:rsidRDefault="00690039" w:rsidP="002B2BDD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Warunkiem przystąpienia do czynności konserwacyjnych systemów, instalacji i urządzeń przeciwpożarowych o</w:t>
      </w:r>
      <w:r w:rsidR="00A84D16">
        <w:rPr>
          <w:rFonts w:ascii="Arial" w:hAnsi="Arial" w:cs="Arial"/>
        </w:rPr>
        <w:t>biektów</w:t>
      </w:r>
      <w:r w:rsidR="001308EE">
        <w:rPr>
          <w:rFonts w:ascii="Arial" w:hAnsi="Arial" w:cs="Arial"/>
        </w:rPr>
        <w:t xml:space="preserve"> Politechniki Częstochowskiej</w:t>
      </w:r>
      <w:r w:rsidRPr="00690039">
        <w:rPr>
          <w:rFonts w:ascii="Arial" w:hAnsi="Arial" w:cs="Arial"/>
        </w:rPr>
        <w:t xml:space="preserve"> jest przedstawienie przed przystąpieniem do realizacji zamówienia dokumentów uprawniających pracowników firmy do wykonywania konserwacji po</w:t>
      </w:r>
      <w:r>
        <w:rPr>
          <w:rFonts w:ascii="Arial" w:hAnsi="Arial" w:cs="Arial"/>
        </w:rPr>
        <w:t xml:space="preserve">wyżej opisanych instalacji </w:t>
      </w:r>
      <w:r w:rsidRPr="00690039">
        <w:rPr>
          <w:rFonts w:ascii="Arial" w:hAnsi="Arial" w:cs="Arial"/>
        </w:rPr>
        <w:t>przeciwpożarowych.</w:t>
      </w:r>
    </w:p>
    <w:p w:rsidR="00B86C8D" w:rsidRPr="00647DA2" w:rsidRDefault="00B86C8D" w:rsidP="002B2BDD">
      <w:pPr>
        <w:pStyle w:val="Tekstpodstawowy2"/>
        <w:numPr>
          <w:ilvl w:val="0"/>
          <w:numId w:val="12"/>
        </w:numPr>
        <w:spacing w:before="60" w:after="60" w:line="360" w:lineRule="auto"/>
        <w:ind w:left="851" w:hanging="425"/>
        <w:jc w:val="both"/>
        <w:rPr>
          <w:rFonts w:ascii="Arial" w:hAnsi="Arial" w:cs="Arial"/>
          <w:sz w:val="24"/>
        </w:rPr>
      </w:pPr>
      <w:bookmarkStart w:id="2" w:name="_Hlk180062945"/>
      <w:r w:rsidRPr="00A33103">
        <w:rPr>
          <w:rFonts w:ascii="Arial" w:hAnsi="Arial" w:cs="Arial"/>
          <w:sz w:val="24"/>
        </w:rPr>
        <w:t>Prace związane z usuwaniem zgłoszonych awarii rozliczane będą na podstawie odrębnego, pisemnego zlecenia przedstawicieli Zamawiającego po akceptacji kosztorysu Wykonawcy prac zastosowaniu nakładów cenowych z KNR-ów oraz średnich składników cenowych za ostatni kwartał wg notowań „</w:t>
      </w:r>
      <w:proofErr w:type="spellStart"/>
      <w:r w:rsidRPr="00A33103">
        <w:rPr>
          <w:rFonts w:ascii="Arial" w:hAnsi="Arial" w:cs="Arial"/>
          <w:sz w:val="24"/>
        </w:rPr>
        <w:t>Sekocenbud</w:t>
      </w:r>
      <w:proofErr w:type="spellEnd"/>
      <w:r w:rsidRPr="00A33103">
        <w:rPr>
          <w:rFonts w:ascii="Arial" w:hAnsi="Arial" w:cs="Arial"/>
          <w:sz w:val="24"/>
        </w:rPr>
        <w:t>”.</w:t>
      </w:r>
      <w:r w:rsidRPr="00647DA2">
        <w:rPr>
          <w:rFonts w:ascii="Arial" w:hAnsi="Arial" w:cs="Arial"/>
          <w:sz w:val="24"/>
        </w:rPr>
        <w:t xml:space="preserve"> </w:t>
      </w:r>
      <w:bookmarkEnd w:id="2"/>
      <w:r w:rsidRPr="00647DA2">
        <w:rPr>
          <w:rFonts w:ascii="Arial" w:hAnsi="Arial" w:cs="Arial"/>
          <w:sz w:val="24"/>
        </w:rPr>
        <w:t xml:space="preserve">Zamawiający zastrzega sobie możliwość zlecenia naprawy innemu Wykonawcy, który zostanie wybrany zgodnie z zasadami PZP. </w:t>
      </w:r>
    </w:p>
    <w:p w:rsidR="00B86C8D" w:rsidRDefault="00B86C8D" w:rsidP="002B2BDD">
      <w:pPr>
        <w:pStyle w:val="Tekstpodstawowy2"/>
        <w:numPr>
          <w:ilvl w:val="0"/>
          <w:numId w:val="12"/>
        </w:numPr>
        <w:spacing w:before="60" w:after="60" w:line="360" w:lineRule="auto"/>
        <w:ind w:left="851" w:hanging="425"/>
        <w:jc w:val="both"/>
        <w:rPr>
          <w:rFonts w:ascii="Arial" w:hAnsi="Arial" w:cs="Arial"/>
          <w:sz w:val="24"/>
        </w:rPr>
      </w:pPr>
      <w:r w:rsidRPr="00647DA2">
        <w:rPr>
          <w:rFonts w:ascii="Arial" w:hAnsi="Arial" w:cs="Arial"/>
          <w:sz w:val="24"/>
        </w:rPr>
        <w:t>Naprawy oraz wymiany podzespołów nie objętych zakresem robót w okresie trwania umowy będą podlegały odrębnym zleceniom. Zamawiający zastrzega sobie możliwość zlecenia naprawy innemu Wykonawcy, który zostanie wybrany zgodnie z zasadami PZP.</w:t>
      </w:r>
    </w:p>
    <w:p w:rsidR="00B86C8D" w:rsidRPr="00147675" w:rsidRDefault="00B86C8D" w:rsidP="002B2BDD">
      <w:pPr>
        <w:pStyle w:val="Default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  <w:color w:val="auto"/>
        </w:rPr>
      </w:pPr>
      <w:r w:rsidRPr="007812AA">
        <w:rPr>
          <w:rFonts w:ascii="Arial" w:hAnsi="Arial" w:cs="Arial"/>
          <w:color w:val="auto"/>
        </w:rPr>
        <w:t>Naprawy uszkodzeń i usterek</w:t>
      </w:r>
      <w:r w:rsidR="00917849">
        <w:rPr>
          <w:rFonts w:ascii="Arial" w:hAnsi="Arial" w:cs="Arial"/>
          <w:color w:val="auto"/>
        </w:rPr>
        <w:t xml:space="preserve"> </w:t>
      </w:r>
      <w:r w:rsidRPr="007812AA">
        <w:rPr>
          <w:rFonts w:ascii="Arial" w:hAnsi="Arial" w:cs="Arial"/>
          <w:color w:val="auto"/>
        </w:rPr>
        <w:t xml:space="preserve">należy dokonywać zgodnie z DTR ich </w:t>
      </w:r>
      <w:r w:rsidRPr="00147675">
        <w:rPr>
          <w:rFonts w:ascii="Arial" w:hAnsi="Arial" w:cs="Arial"/>
          <w:color w:val="auto"/>
        </w:rPr>
        <w:t xml:space="preserve">producenta. </w:t>
      </w:r>
    </w:p>
    <w:p w:rsidR="00764A11" w:rsidRPr="00B86C8D" w:rsidRDefault="00764A11" w:rsidP="002B2BDD">
      <w:pPr>
        <w:pStyle w:val="Default"/>
        <w:numPr>
          <w:ilvl w:val="0"/>
          <w:numId w:val="12"/>
        </w:numPr>
        <w:spacing w:line="360" w:lineRule="auto"/>
        <w:ind w:left="851"/>
        <w:jc w:val="both"/>
        <w:rPr>
          <w:rFonts w:ascii="Arial" w:hAnsi="Arial" w:cs="Arial"/>
          <w:color w:val="auto"/>
        </w:rPr>
      </w:pPr>
      <w:r w:rsidRPr="00B86C8D">
        <w:rPr>
          <w:rFonts w:ascii="Arial" w:hAnsi="Arial" w:cs="Arial"/>
          <w:color w:val="auto"/>
        </w:rPr>
        <w:t>Dostawa elementów instalacji, części zamiennych w celu dokonywania niezwłocznych napraw i usuwania awarii systemu wg potrzeb Zamawiającego.</w:t>
      </w:r>
    </w:p>
    <w:p w:rsidR="00764A11" w:rsidRPr="00B86C8D" w:rsidRDefault="00764A11" w:rsidP="002B2BDD">
      <w:pPr>
        <w:pStyle w:val="Default"/>
        <w:numPr>
          <w:ilvl w:val="0"/>
          <w:numId w:val="12"/>
        </w:numPr>
        <w:spacing w:line="360" w:lineRule="auto"/>
        <w:ind w:left="851"/>
        <w:jc w:val="both"/>
        <w:rPr>
          <w:rFonts w:ascii="Arial" w:hAnsi="Arial" w:cs="Arial"/>
          <w:color w:val="auto"/>
        </w:rPr>
      </w:pPr>
      <w:r w:rsidRPr="00B86C8D">
        <w:rPr>
          <w:rFonts w:ascii="Arial" w:hAnsi="Arial" w:cs="Arial"/>
        </w:rPr>
        <w:t xml:space="preserve">Części i podzespoły w oparciu, o które Wykonawca przeprowadzi naprawy muszą być fabrycznie nowe oraz zgodne z wytycznymi oraz zaleceniami producenta. Zamawiający wymaga, aby Wykonawca udzielił gwarancji jakości na </w:t>
      </w:r>
      <w:r w:rsidRPr="00B86C8D">
        <w:rPr>
          <w:rFonts w:ascii="Arial" w:hAnsi="Arial" w:cs="Arial"/>
          <w:color w:val="auto"/>
        </w:rPr>
        <w:t>wykonane naprawy i wymienione części, liczonej od dnia podpisania protokołu odbioru, na okres nie krótszy niż 24 miesiące.</w:t>
      </w:r>
    </w:p>
    <w:p w:rsidR="00764A11" w:rsidRPr="00856142" w:rsidRDefault="00764A11" w:rsidP="002B2BDD">
      <w:pPr>
        <w:pStyle w:val="Standard"/>
        <w:spacing w:line="360" w:lineRule="auto"/>
        <w:ind w:left="1134"/>
        <w:jc w:val="both"/>
        <w:rPr>
          <w:rFonts w:ascii="Arial" w:hAnsi="Arial" w:cs="Arial"/>
        </w:rPr>
      </w:pPr>
    </w:p>
    <w:p w:rsidR="00D20F1E" w:rsidRPr="00A86DFC" w:rsidRDefault="00D20F1E" w:rsidP="002B2BDD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86DFC">
        <w:rPr>
          <w:rFonts w:ascii="Arial" w:hAnsi="Arial" w:cs="Arial"/>
          <w:b/>
          <w:bCs/>
          <w:color w:val="000000" w:themeColor="text1"/>
        </w:rPr>
        <w:t xml:space="preserve">Oferta powinna zawierać : </w:t>
      </w:r>
    </w:p>
    <w:p w:rsidR="00D20F1E" w:rsidRPr="00A86DFC" w:rsidRDefault="00D20F1E" w:rsidP="002B2BDD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86DFC">
        <w:rPr>
          <w:rFonts w:ascii="Arial" w:hAnsi="Arial" w:cs="Arial"/>
          <w:color w:val="000000" w:themeColor="text1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="00A86DFC" w:rsidRPr="00A86DFC">
        <w:rPr>
          <w:rFonts w:ascii="Arial" w:hAnsi="Arial" w:cs="Arial"/>
          <w:b/>
          <w:color w:val="000000" w:themeColor="text1"/>
        </w:rPr>
        <w:t>zadania nr 3</w:t>
      </w:r>
      <w:r w:rsidR="00AD2166">
        <w:rPr>
          <w:rFonts w:ascii="Arial" w:hAnsi="Arial" w:cs="Arial"/>
          <w:b/>
          <w:color w:val="000000" w:themeColor="text1"/>
        </w:rPr>
        <w:t>a i 3b</w:t>
      </w:r>
      <w:r w:rsidR="00AD2166">
        <w:rPr>
          <w:rFonts w:ascii="Arial" w:hAnsi="Arial" w:cs="Arial"/>
          <w:color w:val="000000" w:themeColor="text1"/>
        </w:rPr>
        <w:t>).</w:t>
      </w:r>
    </w:p>
    <w:p w:rsidR="00834D6F" w:rsidRDefault="00834D6F" w:rsidP="002B2BDD">
      <w:pPr>
        <w:pStyle w:val="Standard"/>
        <w:spacing w:line="360" w:lineRule="auto"/>
        <w:ind w:left="993"/>
        <w:jc w:val="both"/>
        <w:rPr>
          <w:rFonts w:ascii="Arial" w:hAnsi="Arial" w:cs="Arial"/>
        </w:rPr>
      </w:pPr>
    </w:p>
    <w:p w:rsidR="00405362" w:rsidRPr="00405362" w:rsidRDefault="00405362" w:rsidP="002B2BDD">
      <w:pPr>
        <w:pStyle w:val="Standard"/>
        <w:spacing w:line="360" w:lineRule="auto"/>
        <w:ind w:left="993"/>
        <w:jc w:val="both"/>
        <w:rPr>
          <w:rFonts w:ascii="Arial" w:hAnsi="Arial" w:cs="Arial"/>
        </w:rPr>
      </w:pPr>
    </w:p>
    <w:bookmarkEnd w:id="0"/>
    <w:p w:rsidR="00F9666D" w:rsidRPr="001F37DE" w:rsidRDefault="00F9666D" w:rsidP="002B2B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F9666D" w:rsidRPr="001F37DE" w:rsidSect="00274442">
      <w:headerReference w:type="default" r:id="rId8"/>
      <w:pgSz w:w="11906" w:h="16838" w:code="9"/>
      <w:pgMar w:top="1985" w:right="1416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FFC" w:rsidRDefault="00042FFC" w:rsidP="00424EF2">
      <w:pPr>
        <w:spacing w:after="0" w:line="240" w:lineRule="auto"/>
      </w:pPr>
      <w:r>
        <w:separator/>
      </w:r>
    </w:p>
  </w:endnote>
  <w:endnote w:type="continuationSeparator" w:id="0">
    <w:p w:rsidR="00042FFC" w:rsidRDefault="00042FFC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FFC" w:rsidRDefault="00042FFC" w:rsidP="00424EF2">
      <w:pPr>
        <w:spacing w:after="0" w:line="240" w:lineRule="auto"/>
      </w:pPr>
      <w:r>
        <w:separator/>
      </w:r>
    </w:p>
  </w:footnote>
  <w:footnote w:type="continuationSeparator" w:id="0">
    <w:p w:rsidR="00042FFC" w:rsidRDefault="00042FFC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FB3" w:rsidRPr="00DD039B" w:rsidRDefault="00FE1FB3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6E1508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9" name="Obraz 3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1FB3" w:rsidRDefault="00FE1F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D42"/>
    <w:multiLevelType w:val="hybridMultilevel"/>
    <w:tmpl w:val="A2F64B50"/>
    <w:lvl w:ilvl="0" w:tplc="0415000F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83578A1"/>
    <w:multiLevelType w:val="hybridMultilevel"/>
    <w:tmpl w:val="AD0E6EDE"/>
    <w:lvl w:ilvl="0" w:tplc="C0B8D47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244BB"/>
    <w:multiLevelType w:val="hybridMultilevel"/>
    <w:tmpl w:val="A6CEC6B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07A84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EF1ED4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ED6966"/>
    <w:multiLevelType w:val="hybridMultilevel"/>
    <w:tmpl w:val="754C6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C244CB"/>
    <w:multiLevelType w:val="hybridMultilevel"/>
    <w:tmpl w:val="FC5CF9F4"/>
    <w:lvl w:ilvl="0" w:tplc="BAA260A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7099A"/>
    <w:multiLevelType w:val="hybridMultilevel"/>
    <w:tmpl w:val="1B54DA9A"/>
    <w:lvl w:ilvl="0" w:tplc="4EEC22B0">
      <w:start w:val="115"/>
      <w:numFmt w:val="decimal"/>
      <w:lvlText w:val="%1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B3B3B"/>
    <w:multiLevelType w:val="hybridMultilevel"/>
    <w:tmpl w:val="188AC63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C490191"/>
    <w:multiLevelType w:val="hybridMultilevel"/>
    <w:tmpl w:val="A2F64B50"/>
    <w:lvl w:ilvl="0" w:tplc="0415000F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1" w15:restartNumberingAfterBreak="0">
    <w:nsid w:val="3CC1031D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D3432A2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DB456BA"/>
    <w:multiLevelType w:val="hybridMultilevel"/>
    <w:tmpl w:val="A2F64B50"/>
    <w:lvl w:ilvl="0" w:tplc="0415000F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4" w15:restartNumberingAfterBreak="0">
    <w:nsid w:val="44040D49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70C536A"/>
    <w:multiLevelType w:val="multilevel"/>
    <w:tmpl w:val="985ED28A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47583D81"/>
    <w:multiLevelType w:val="hybridMultilevel"/>
    <w:tmpl w:val="262A7556"/>
    <w:lvl w:ilvl="0" w:tplc="25A6C0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A8C0748"/>
    <w:multiLevelType w:val="hybridMultilevel"/>
    <w:tmpl w:val="52A017E6"/>
    <w:lvl w:ilvl="0" w:tplc="530C614E">
      <w:start w:val="138"/>
      <w:numFmt w:val="decimal"/>
      <w:lvlText w:val="%1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26608"/>
    <w:multiLevelType w:val="hybridMultilevel"/>
    <w:tmpl w:val="ED30EC9C"/>
    <w:lvl w:ilvl="0" w:tplc="ED383EA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5EA76DC0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2B45EE7"/>
    <w:multiLevelType w:val="hybridMultilevel"/>
    <w:tmpl w:val="3B98B6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5C748E"/>
    <w:multiLevelType w:val="hybridMultilevel"/>
    <w:tmpl w:val="55B4761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6AB8625A"/>
    <w:multiLevelType w:val="hybridMultilevel"/>
    <w:tmpl w:val="DC146BAE"/>
    <w:lvl w:ilvl="0" w:tplc="ED383EA0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6C7B02C3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E184B07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62368DD"/>
    <w:multiLevelType w:val="hybridMultilevel"/>
    <w:tmpl w:val="386E3B50"/>
    <w:lvl w:ilvl="0" w:tplc="6510A4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8D72D2E"/>
    <w:multiLevelType w:val="hybridMultilevel"/>
    <w:tmpl w:val="9C5E3FC0"/>
    <w:lvl w:ilvl="0" w:tplc="F412E8CC">
      <w:start w:val="1"/>
      <w:numFmt w:val="decimal"/>
      <w:lvlText w:val="%1)"/>
      <w:lvlJc w:val="left"/>
      <w:pPr>
        <w:ind w:left="1440" w:hanging="36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BAF299F"/>
    <w:multiLevelType w:val="hybridMultilevel"/>
    <w:tmpl w:val="B90EF30C"/>
    <w:lvl w:ilvl="0" w:tplc="70E214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CD55839"/>
    <w:multiLevelType w:val="hybridMultilevel"/>
    <w:tmpl w:val="083058AA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7D9221B1"/>
    <w:multiLevelType w:val="hybridMultilevel"/>
    <w:tmpl w:val="7CD4638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7F78629F"/>
    <w:multiLevelType w:val="hybridMultilevel"/>
    <w:tmpl w:val="AD0E6EDE"/>
    <w:lvl w:ilvl="0" w:tplc="C0B8D47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5"/>
  </w:num>
  <w:num w:numId="4">
    <w:abstractNumId w:val="21"/>
  </w:num>
  <w:num w:numId="5">
    <w:abstractNumId w:val="2"/>
  </w:num>
  <w:num w:numId="6">
    <w:abstractNumId w:val="6"/>
  </w:num>
  <w:num w:numId="7">
    <w:abstractNumId w:val="26"/>
  </w:num>
  <w:num w:numId="8">
    <w:abstractNumId w:val="15"/>
  </w:num>
  <w:num w:numId="9">
    <w:abstractNumId w:val="18"/>
  </w:num>
  <w:num w:numId="10">
    <w:abstractNumId w:val="3"/>
  </w:num>
  <w:num w:numId="11">
    <w:abstractNumId w:val="22"/>
  </w:num>
  <w:num w:numId="12">
    <w:abstractNumId w:val="16"/>
  </w:num>
  <w:num w:numId="13">
    <w:abstractNumId w:val="20"/>
  </w:num>
  <w:num w:numId="14">
    <w:abstractNumId w:val="10"/>
  </w:num>
  <w:num w:numId="15">
    <w:abstractNumId w:val="5"/>
  </w:num>
  <w:num w:numId="16">
    <w:abstractNumId w:val="28"/>
  </w:num>
  <w:num w:numId="17">
    <w:abstractNumId w:val="23"/>
  </w:num>
  <w:num w:numId="18">
    <w:abstractNumId w:val="8"/>
  </w:num>
  <w:num w:numId="19">
    <w:abstractNumId w:val="24"/>
  </w:num>
  <w:num w:numId="20">
    <w:abstractNumId w:val="12"/>
  </w:num>
  <w:num w:numId="21">
    <w:abstractNumId w:val="14"/>
  </w:num>
  <w:num w:numId="22">
    <w:abstractNumId w:val="17"/>
  </w:num>
  <w:num w:numId="23">
    <w:abstractNumId w:val="11"/>
  </w:num>
  <w:num w:numId="24">
    <w:abstractNumId w:val="0"/>
  </w:num>
  <w:num w:numId="25">
    <w:abstractNumId w:val="19"/>
  </w:num>
  <w:num w:numId="26">
    <w:abstractNumId w:val="29"/>
  </w:num>
  <w:num w:numId="27">
    <w:abstractNumId w:val="9"/>
  </w:num>
  <w:num w:numId="28">
    <w:abstractNumId w:val="27"/>
  </w:num>
  <w:num w:numId="29">
    <w:abstractNumId w:val="30"/>
  </w:num>
  <w:num w:numId="30">
    <w:abstractNumId w:val="4"/>
  </w:num>
  <w:num w:numId="31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21D7"/>
    <w:rsid w:val="000035A5"/>
    <w:rsid w:val="00003F67"/>
    <w:rsid w:val="000048ED"/>
    <w:rsid w:val="00004F11"/>
    <w:rsid w:val="00005948"/>
    <w:rsid w:val="00007453"/>
    <w:rsid w:val="00007F4B"/>
    <w:rsid w:val="00010F56"/>
    <w:rsid w:val="00011D84"/>
    <w:rsid w:val="000120E6"/>
    <w:rsid w:val="00012C7C"/>
    <w:rsid w:val="00016E33"/>
    <w:rsid w:val="000231D8"/>
    <w:rsid w:val="00024559"/>
    <w:rsid w:val="000247CB"/>
    <w:rsid w:val="00032B5F"/>
    <w:rsid w:val="000344C5"/>
    <w:rsid w:val="00034553"/>
    <w:rsid w:val="00034978"/>
    <w:rsid w:val="0003543C"/>
    <w:rsid w:val="00035B8E"/>
    <w:rsid w:val="00035EC1"/>
    <w:rsid w:val="000411DE"/>
    <w:rsid w:val="0004177B"/>
    <w:rsid w:val="00041C1B"/>
    <w:rsid w:val="00041F85"/>
    <w:rsid w:val="00042FFC"/>
    <w:rsid w:val="000444CC"/>
    <w:rsid w:val="0004577B"/>
    <w:rsid w:val="00045898"/>
    <w:rsid w:val="0004785E"/>
    <w:rsid w:val="00047CBA"/>
    <w:rsid w:val="00047DC0"/>
    <w:rsid w:val="00053336"/>
    <w:rsid w:val="0005521F"/>
    <w:rsid w:val="000573F0"/>
    <w:rsid w:val="00063716"/>
    <w:rsid w:val="00065FC0"/>
    <w:rsid w:val="00066283"/>
    <w:rsid w:val="00067D23"/>
    <w:rsid w:val="00067F7B"/>
    <w:rsid w:val="00071A08"/>
    <w:rsid w:val="00071E31"/>
    <w:rsid w:val="0007384A"/>
    <w:rsid w:val="00074A3F"/>
    <w:rsid w:val="00075CBA"/>
    <w:rsid w:val="00075D98"/>
    <w:rsid w:val="00077E22"/>
    <w:rsid w:val="000819E0"/>
    <w:rsid w:val="00082CEF"/>
    <w:rsid w:val="0008376F"/>
    <w:rsid w:val="00084546"/>
    <w:rsid w:val="000850C6"/>
    <w:rsid w:val="00086D34"/>
    <w:rsid w:val="000909E5"/>
    <w:rsid w:val="0009415F"/>
    <w:rsid w:val="0009585A"/>
    <w:rsid w:val="000A0132"/>
    <w:rsid w:val="000A03E2"/>
    <w:rsid w:val="000A0F49"/>
    <w:rsid w:val="000A0FF9"/>
    <w:rsid w:val="000A1089"/>
    <w:rsid w:val="000A3471"/>
    <w:rsid w:val="000A7EC4"/>
    <w:rsid w:val="000B2B72"/>
    <w:rsid w:val="000B409F"/>
    <w:rsid w:val="000B464B"/>
    <w:rsid w:val="000B64FD"/>
    <w:rsid w:val="000B7ACF"/>
    <w:rsid w:val="000C28D6"/>
    <w:rsid w:val="000C34E8"/>
    <w:rsid w:val="000C377D"/>
    <w:rsid w:val="000C6324"/>
    <w:rsid w:val="000C7BA3"/>
    <w:rsid w:val="000D078A"/>
    <w:rsid w:val="000D4700"/>
    <w:rsid w:val="000D4B02"/>
    <w:rsid w:val="000D6194"/>
    <w:rsid w:val="000D67B2"/>
    <w:rsid w:val="000E0DE7"/>
    <w:rsid w:val="000E2382"/>
    <w:rsid w:val="000E42A1"/>
    <w:rsid w:val="000E4BB4"/>
    <w:rsid w:val="000E6EA1"/>
    <w:rsid w:val="000E7510"/>
    <w:rsid w:val="000F03D1"/>
    <w:rsid w:val="000F11CC"/>
    <w:rsid w:val="000F14EA"/>
    <w:rsid w:val="000F2C33"/>
    <w:rsid w:val="000F2D5F"/>
    <w:rsid w:val="000F7581"/>
    <w:rsid w:val="0010186B"/>
    <w:rsid w:val="00101E45"/>
    <w:rsid w:val="00106BE5"/>
    <w:rsid w:val="001071D0"/>
    <w:rsid w:val="00107FCF"/>
    <w:rsid w:val="00110592"/>
    <w:rsid w:val="0011097F"/>
    <w:rsid w:val="00111FF8"/>
    <w:rsid w:val="00112806"/>
    <w:rsid w:val="00112962"/>
    <w:rsid w:val="00112E33"/>
    <w:rsid w:val="00113905"/>
    <w:rsid w:val="00115AC8"/>
    <w:rsid w:val="00116179"/>
    <w:rsid w:val="0011624A"/>
    <w:rsid w:val="00117A08"/>
    <w:rsid w:val="001236D9"/>
    <w:rsid w:val="00124254"/>
    <w:rsid w:val="001308EE"/>
    <w:rsid w:val="00131F55"/>
    <w:rsid w:val="001327E6"/>
    <w:rsid w:val="00134A62"/>
    <w:rsid w:val="00135466"/>
    <w:rsid w:val="0014164C"/>
    <w:rsid w:val="00143861"/>
    <w:rsid w:val="00143B27"/>
    <w:rsid w:val="0014457B"/>
    <w:rsid w:val="00145B65"/>
    <w:rsid w:val="00146F51"/>
    <w:rsid w:val="0014718D"/>
    <w:rsid w:val="00147C72"/>
    <w:rsid w:val="0015253E"/>
    <w:rsid w:val="00152759"/>
    <w:rsid w:val="00152C45"/>
    <w:rsid w:val="00153421"/>
    <w:rsid w:val="001537E7"/>
    <w:rsid w:val="001603AA"/>
    <w:rsid w:val="001608AD"/>
    <w:rsid w:val="001655D8"/>
    <w:rsid w:val="00171C5F"/>
    <w:rsid w:val="001723D6"/>
    <w:rsid w:val="001729F2"/>
    <w:rsid w:val="00172F4E"/>
    <w:rsid w:val="00173C49"/>
    <w:rsid w:val="00177963"/>
    <w:rsid w:val="00181F54"/>
    <w:rsid w:val="0018268B"/>
    <w:rsid w:val="00182A12"/>
    <w:rsid w:val="00182A73"/>
    <w:rsid w:val="00185088"/>
    <w:rsid w:val="001875DB"/>
    <w:rsid w:val="00187C49"/>
    <w:rsid w:val="00190BC1"/>
    <w:rsid w:val="00190EA3"/>
    <w:rsid w:val="0019186B"/>
    <w:rsid w:val="00191BDD"/>
    <w:rsid w:val="00193024"/>
    <w:rsid w:val="0019455E"/>
    <w:rsid w:val="00196CCC"/>
    <w:rsid w:val="0019715B"/>
    <w:rsid w:val="001972AC"/>
    <w:rsid w:val="001A1EB6"/>
    <w:rsid w:val="001A4CBB"/>
    <w:rsid w:val="001B27F9"/>
    <w:rsid w:val="001B5617"/>
    <w:rsid w:val="001B59BA"/>
    <w:rsid w:val="001B6143"/>
    <w:rsid w:val="001B6925"/>
    <w:rsid w:val="001B6CE4"/>
    <w:rsid w:val="001B70E0"/>
    <w:rsid w:val="001B7F47"/>
    <w:rsid w:val="001C0011"/>
    <w:rsid w:val="001C00D8"/>
    <w:rsid w:val="001C2239"/>
    <w:rsid w:val="001C509E"/>
    <w:rsid w:val="001C6A05"/>
    <w:rsid w:val="001D21C9"/>
    <w:rsid w:val="001D3C5D"/>
    <w:rsid w:val="001D452D"/>
    <w:rsid w:val="001D600A"/>
    <w:rsid w:val="001D6460"/>
    <w:rsid w:val="001D7095"/>
    <w:rsid w:val="001D7722"/>
    <w:rsid w:val="001D7D54"/>
    <w:rsid w:val="001E0B96"/>
    <w:rsid w:val="001E12A0"/>
    <w:rsid w:val="001E2DDB"/>
    <w:rsid w:val="001E67D2"/>
    <w:rsid w:val="001F2E23"/>
    <w:rsid w:val="001F37D6"/>
    <w:rsid w:val="001F37DE"/>
    <w:rsid w:val="001F4578"/>
    <w:rsid w:val="001F51DA"/>
    <w:rsid w:val="001F6631"/>
    <w:rsid w:val="001F7031"/>
    <w:rsid w:val="001F7712"/>
    <w:rsid w:val="002008E9"/>
    <w:rsid w:val="0020113F"/>
    <w:rsid w:val="00203273"/>
    <w:rsid w:val="00204094"/>
    <w:rsid w:val="002055A5"/>
    <w:rsid w:val="0020597D"/>
    <w:rsid w:val="00206273"/>
    <w:rsid w:val="00206CB3"/>
    <w:rsid w:val="00207DDE"/>
    <w:rsid w:val="00214D3D"/>
    <w:rsid w:val="00215183"/>
    <w:rsid w:val="00220700"/>
    <w:rsid w:val="002222FC"/>
    <w:rsid w:val="00222F93"/>
    <w:rsid w:val="00224F4A"/>
    <w:rsid w:val="00225737"/>
    <w:rsid w:val="00225919"/>
    <w:rsid w:val="002300AF"/>
    <w:rsid w:val="002304A1"/>
    <w:rsid w:val="00236604"/>
    <w:rsid w:val="002369C2"/>
    <w:rsid w:val="00240BBA"/>
    <w:rsid w:val="00241BE5"/>
    <w:rsid w:val="00243D96"/>
    <w:rsid w:val="00245111"/>
    <w:rsid w:val="0025423B"/>
    <w:rsid w:val="00257689"/>
    <w:rsid w:val="00261C44"/>
    <w:rsid w:val="002633C0"/>
    <w:rsid w:val="00264667"/>
    <w:rsid w:val="00271BDE"/>
    <w:rsid w:val="00272316"/>
    <w:rsid w:val="00274442"/>
    <w:rsid w:val="002748C6"/>
    <w:rsid w:val="00274B63"/>
    <w:rsid w:val="002753B6"/>
    <w:rsid w:val="0028268D"/>
    <w:rsid w:val="00284089"/>
    <w:rsid w:val="00285742"/>
    <w:rsid w:val="00287E6C"/>
    <w:rsid w:val="0029377F"/>
    <w:rsid w:val="0029792E"/>
    <w:rsid w:val="00297C38"/>
    <w:rsid w:val="002A251B"/>
    <w:rsid w:val="002A310E"/>
    <w:rsid w:val="002A435F"/>
    <w:rsid w:val="002A4974"/>
    <w:rsid w:val="002A4997"/>
    <w:rsid w:val="002A5ABB"/>
    <w:rsid w:val="002B2BDD"/>
    <w:rsid w:val="002B3FD0"/>
    <w:rsid w:val="002B4681"/>
    <w:rsid w:val="002B549F"/>
    <w:rsid w:val="002C0881"/>
    <w:rsid w:val="002C148D"/>
    <w:rsid w:val="002C3F60"/>
    <w:rsid w:val="002C4F8A"/>
    <w:rsid w:val="002C6B41"/>
    <w:rsid w:val="002D47D7"/>
    <w:rsid w:val="002E0D8E"/>
    <w:rsid w:val="002E1607"/>
    <w:rsid w:val="002E3373"/>
    <w:rsid w:val="002E6389"/>
    <w:rsid w:val="002F02E5"/>
    <w:rsid w:val="002F0358"/>
    <w:rsid w:val="002F0704"/>
    <w:rsid w:val="002F0F51"/>
    <w:rsid w:val="002F2053"/>
    <w:rsid w:val="002F27AD"/>
    <w:rsid w:val="002F292A"/>
    <w:rsid w:val="002F35EB"/>
    <w:rsid w:val="002F3DB2"/>
    <w:rsid w:val="00300425"/>
    <w:rsid w:val="00300ACA"/>
    <w:rsid w:val="00300B7A"/>
    <w:rsid w:val="00300D0D"/>
    <w:rsid w:val="0030502B"/>
    <w:rsid w:val="00313838"/>
    <w:rsid w:val="0031575B"/>
    <w:rsid w:val="00316A3D"/>
    <w:rsid w:val="00317666"/>
    <w:rsid w:val="00320639"/>
    <w:rsid w:val="00321CF2"/>
    <w:rsid w:val="00322863"/>
    <w:rsid w:val="00327EEA"/>
    <w:rsid w:val="00332BE6"/>
    <w:rsid w:val="0033398C"/>
    <w:rsid w:val="0033656E"/>
    <w:rsid w:val="0034087F"/>
    <w:rsid w:val="00344D30"/>
    <w:rsid w:val="003475AE"/>
    <w:rsid w:val="003476F4"/>
    <w:rsid w:val="00347952"/>
    <w:rsid w:val="003503C8"/>
    <w:rsid w:val="00351424"/>
    <w:rsid w:val="00352EDB"/>
    <w:rsid w:val="00361EC7"/>
    <w:rsid w:val="00363E3F"/>
    <w:rsid w:val="00366AC4"/>
    <w:rsid w:val="00372622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33C"/>
    <w:rsid w:val="00385593"/>
    <w:rsid w:val="00387D8B"/>
    <w:rsid w:val="003904D5"/>
    <w:rsid w:val="00392029"/>
    <w:rsid w:val="00392994"/>
    <w:rsid w:val="003A3347"/>
    <w:rsid w:val="003A3AE0"/>
    <w:rsid w:val="003A4432"/>
    <w:rsid w:val="003A5817"/>
    <w:rsid w:val="003A7663"/>
    <w:rsid w:val="003B1895"/>
    <w:rsid w:val="003B1D6A"/>
    <w:rsid w:val="003B2ED3"/>
    <w:rsid w:val="003B3D60"/>
    <w:rsid w:val="003B470B"/>
    <w:rsid w:val="003B738B"/>
    <w:rsid w:val="003C2356"/>
    <w:rsid w:val="003C3788"/>
    <w:rsid w:val="003C38FD"/>
    <w:rsid w:val="003C391D"/>
    <w:rsid w:val="003C5A5E"/>
    <w:rsid w:val="003C636C"/>
    <w:rsid w:val="003C68F2"/>
    <w:rsid w:val="003D781B"/>
    <w:rsid w:val="003E0266"/>
    <w:rsid w:val="003E082E"/>
    <w:rsid w:val="003E0AC9"/>
    <w:rsid w:val="003E3E36"/>
    <w:rsid w:val="003E5DA7"/>
    <w:rsid w:val="003E6A77"/>
    <w:rsid w:val="003E7D23"/>
    <w:rsid w:val="003F1AE8"/>
    <w:rsid w:val="003F2799"/>
    <w:rsid w:val="003F3790"/>
    <w:rsid w:val="00400ECE"/>
    <w:rsid w:val="0040206A"/>
    <w:rsid w:val="00402BC2"/>
    <w:rsid w:val="0040316B"/>
    <w:rsid w:val="004031C9"/>
    <w:rsid w:val="00405362"/>
    <w:rsid w:val="00407F05"/>
    <w:rsid w:val="004102B3"/>
    <w:rsid w:val="004109D5"/>
    <w:rsid w:val="00411F6E"/>
    <w:rsid w:val="00414E20"/>
    <w:rsid w:val="00417A29"/>
    <w:rsid w:val="00420D66"/>
    <w:rsid w:val="0042342C"/>
    <w:rsid w:val="00424EF2"/>
    <w:rsid w:val="00426CF9"/>
    <w:rsid w:val="0042728D"/>
    <w:rsid w:val="00432FEE"/>
    <w:rsid w:val="004332E4"/>
    <w:rsid w:val="00440E36"/>
    <w:rsid w:val="004451AC"/>
    <w:rsid w:val="00445BA2"/>
    <w:rsid w:val="004469DD"/>
    <w:rsid w:val="00450B65"/>
    <w:rsid w:val="0045320A"/>
    <w:rsid w:val="00455386"/>
    <w:rsid w:val="00457430"/>
    <w:rsid w:val="004615C8"/>
    <w:rsid w:val="00462859"/>
    <w:rsid w:val="00463455"/>
    <w:rsid w:val="00464EEF"/>
    <w:rsid w:val="00466D25"/>
    <w:rsid w:val="00467209"/>
    <w:rsid w:val="004674DC"/>
    <w:rsid w:val="00473B52"/>
    <w:rsid w:val="004756B5"/>
    <w:rsid w:val="004772E9"/>
    <w:rsid w:val="004779B4"/>
    <w:rsid w:val="004821F0"/>
    <w:rsid w:val="0048255E"/>
    <w:rsid w:val="00483C80"/>
    <w:rsid w:val="00485308"/>
    <w:rsid w:val="004870EF"/>
    <w:rsid w:val="004941D8"/>
    <w:rsid w:val="00494691"/>
    <w:rsid w:val="00495216"/>
    <w:rsid w:val="00496E7C"/>
    <w:rsid w:val="00497414"/>
    <w:rsid w:val="004A14AE"/>
    <w:rsid w:val="004A15C4"/>
    <w:rsid w:val="004A1749"/>
    <w:rsid w:val="004A1A55"/>
    <w:rsid w:val="004A2AA2"/>
    <w:rsid w:val="004A2B91"/>
    <w:rsid w:val="004A55A1"/>
    <w:rsid w:val="004A59B0"/>
    <w:rsid w:val="004A5C38"/>
    <w:rsid w:val="004A6172"/>
    <w:rsid w:val="004B120E"/>
    <w:rsid w:val="004B377A"/>
    <w:rsid w:val="004B60D2"/>
    <w:rsid w:val="004B7047"/>
    <w:rsid w:val="004C41F3"/>
    <w:rsid w:val="004C4A43"/>
    <w:rsid w:val="004C5671"/>
    <w:rsid w:val="004C6E35"/>
    <w:rsid w:val="004D000C"/>
    <w:rsid w:val="004D3117"/>
    <w:rsid w:val="004D39B0"/>
    <w:rsid w:val="004D45C8"/>
    <w:rsid w:val="004D5069"/>
    <w:rsid w:val="004D580A"/>
    <w:rsid w:val="004D5A2B"/>
    <w:rsid w:val="004D6393"/>
    <w:rsid w:val="004D7155"/>
    <w:rsid w:val="004D7D17"/>
    <w:rsid w:val="004E29EC"/>
    <w:rsid w:val="004E3ED2"/>
    <w:rsid w:val="004E4265"/>
    <w:rsid w:val="004F0A7B"/>
    <w:rsid w:val="004F1FFF"/>
    <w:rsid w:val="004F4D68"/>
    <w:rsid w:val="004F67D2"/>
    <w:rsid w:val="004F6A49"/>
    <w:rsid w:val="005018C5"/>
    <w:rsid w:val="00503C09"/>
    <w:rsid w:val="00512F1E"/>
    <w:rsid w:val="005143AC"/>
    <w:rsid w:val="005173A0"/>
    <w:rsid w:val="00517B45"/>
    <w:rsid w:val="005269FD"/>
    <w:rsid w:val="00527299"/>
    <w:rsid w:val="005329D5"/>
    <w:rsid w:val="005345ED"/>
    <w:rsid w:val="00536A38"/>
    <w:rsid w:val="00540A5F"/>
    <w:rsid w:val="00541D37"/>
    <w:rsid w:val="0054435F"/>
    <w:rsid w:val="005463DA"/>
    <w:rsid w:val="005511E1"/>
    <w:rsid w:val="005521E5"/>
    <w:rsid w:val="00553157"/>
    <w:rsid w:val="00553847"/>
    <w:rsid w:val="00554E73"/>
    <w:rsid w:val="00555F80"/>
    <w:rsid w:val="00556119"/>
    <w:rsid w:val="00557721"/>
    <w:rsid w:val="00560D0D"/>
    <w:rsid w:val="00562EA2"/>
    <w:rsid w:val="00563CA0"/>
    <w:rsid w:val="00566000"/>
    <w:rsid w:val="00571023"/>
    <w:rsid w:val="00571C0C"/>
    <w:rsid w:val="00574AD9"/>
    <w:rsid w:val="0057586E"/>
    <w:rsid w:val="00575C4B"/>
    <w:rsid w:val="00576069"/>
    <w:rsid w:val="005779E5"/>
    <w:rsid w:val="00582F82"/>
    <w:rsid w:val="00583D4D"/>
    <w:rsid w:val="005848E8"/>
    <w:rsid w:val="00586764"/>
    <w:rsid w:val="005906DD"/>
    <w:rsid w:val="00593CD0"/>
    <w:rsid w:val="0059551B"/>
    <w:rsid w:val="005966C2"/>
    <w:rsid w:val="00596A0D"/>
    <w:rsid w:val="005A0701"/>
    <w:rsid w:val="005A27B3"/>
    <w:rsid w:val="005A455C"/>
    <w:rsid w:val="005A5B46"/>
    <w:rsid w:val="005B276E"/>
    <w:rsid w:val="005B2999"/>
    <w:rsid w:val="005B3521"/>
    <w:rsid w:val="005B5592"/>
    <w:rsid w:val="005C071C"/>
    <w:rsid w:val="005C37D7"/>
    <w:rsid w:val="005C38D4"/>
    <w:rsid w:val="005C603F"/>
    <w:rsid w:val="005C6D67"/>
    <w:rsid w:val="005D452C"/>
    <w:rsid w:val="005D4864"/>
    <w:rsid w:val="005D4C05"/>
    <w:rsid w:val="005D5F7B"/>
    <w:rsid w:val="005D69DA"/>
    <w:rsid w:val="005E1861"/>
    <w:rsid w:val="005E1A68"/>
    <w:rsid w:val="005E1A9D"/>
    <w:rsid w:val="005E6D68"/>
    <w:rsid w:val="005F0745"/>
    <w:rsid w:val="005F125E"/>
    <w:rsid w:val="005F2B80"/>
    <w:rsid w:val="005F3DFD"/>
    <w:rsid w:val="005F4132"/>
    <w:rsid w:val="00600127"/>
    <w:rsid w:val="006003E0"/>
    <w:rsid w:val="00603738"/>
    <w:rsid w:val="00605C6C"/>
    <w:rsid w:val="00607184"/>
    <w:rsid w:val="00610324"/>
    <w:rsid w:val="006124BA"/>
    <w:rsid w:val="00614CB4"/>
    <w:rsid w:val="00616AD2"/>
    <w:rsid w:val="00620E87"/>
    <w:rsid w:val="006211A2"/>
    <w:rsid w:val="006219D1"/>
    <w:rsid w:val="00622B56"/>
    <w:rsid w:val="00622BEB"/>
    <w:rsid w:val="0062435C"/>
    <w:rsid w:val="006317FF"/>
    <w:rsid w:val="00631ED6"/>
    <w:rsid w:val="006326FB"/>
    <w:rsid w:val="0063794E"/>
    <w:rsid w:val="00637E64"/>
    <w:rsid w:val="00640AFC"/>
    <w:rsid w:val="00640E8E"/>
    <w:rsid w:val="00642F4A"/>
    <w:rsid w:val="00644CA4"/>
    <w:rsid w:val="00645E99"/>
    <w:rsid w:val="00650A71"/>
    <w:rsid w:val="006519BA"/>
    <w:rsid w:val="00651CB0"/>
    <w:rsid w:val="00652EE2"/>
    <w:rsid w:val="006531D5"/>
    <w:rsid w:val="00657091"/>
    <w:rsid w:val="00657E89"/>
    <w:rsid w:val="00661A60"/>
    <w:rsid w:val="00665F99"/>
    <w:rsid w:val="00666F6A"/>
    <w:rsid w:val="0066755F"/>
    <w:rsid w:val="00667B71"/>
    <w:rsid w:val="00671CC0"/>
    <w:rsid w:val="00672178"/>
    <w:rsid w:val="006769DE"/>
    <w:rsid w:val="0068125C"/>
    <w:rsid w:val="006838D6"/>
    <w:rsid w:val="006862F7"/>
    <w:rsid w:val="006873C6"/>
    <w:rsid w:val="0068776A"/>
    <w:rsid w:val="00690039"/>
    <w:rsid w:val="00690BF7"/>
    <w:rsid w:val="00692A6E"/>
    <w:rsid w:val="006936AA"/>
    <w:rsid w:val="0069475E"/>
    <w:rsid w:val="0069500F"/>
    <w:rsid w:val="00695401"/>
    <w:rsid w:val="006974D0"/>
    <w:rsid w:val="00697E86"/>
    <w:rsid w:val="006A45F8"/>
    <w:rsid w:val="006A5604"/>
    <w:rsid w:val="006A5D19"/>
    <w:rsid w:val="006A71B4"/>
    <w:rsid w:val="006A7ACA"/>
    <w:rsid w:val="006A7FC1"/>
    <w:rsid w:val="006B10D3"/>
    <w:rsid w:val="006B12AD"/>
    <w:rsid w:val="006B2CED"/>
    <w:rsid w:val="006B2DC8"/>
    <w:rsid w:val="006B4D9A"/>
    <w:rsid w:val="006B5B1D"/>
    <w:rsid w:val="006B5DAE"/>
    <w:rsid w:val="006B613E"/>
    <w:rsid w:val="006B71F7"/>
    <w:rsid w:val="006B7650"/>
    <w:rsid w:val="006C2209"/>
    <w:rsid w:val="006C291D"/>
    <w:rsid w:val="006C43CB"/>
    <w:rsid w:val="006C543B"/>
    <w:rsid w:val="006C706F"/>
    <w:rsid w:val="006C77FD"/>
    <w:rsid w:val="006D0727"/>
    <w:rsid w:val="006D423D"/>
    <w:rsid w:val="006D4C43"/>
    <w:rsid w:val="006D598E"/>
    <w:rsid w:val="006D5EA4"/>
    <w:rsid w:val="006E10E5"/>
    <w:rsid w:val="006E571E"/>
    <w:rsid w:val="006E5E8F"/>
    <w:rsid w:val="006F15D2"/>
    <w:rsid w:val="006F242A"/>
    <w:rsid w:val="006F7182"/>
    <w:rsid w:val="006F7862"/>
    <w:rsid w:val="00701046"/>
    <w:rsid w:val="00703075"/>
    <w:rsid w:val="00703AF1"/>
    <w:rsid w:val="00705B14"/>
    <w:rsid w:val="00707686"/>
    <w:rsid w:val="00714D73"/>
    <w:rsid w:val="00715509"/>
    <w:rsid w:val="00716B06"/>
    <w:rsid w:val="0072653B"/>
    <w:rsid w:val="007300E5"/>
    <w:rsid w:val="007355BA"/>
    <w:rsid w:val="00736A13"/>
    <w:rsid w:val="00736DF7"/>
    <w:rsid w:val="00744B70"/>
    <w:rsid w:val="00745CBB"/>
    <w:rsid w:val="00746303"/>
    <w:rsid w:val="007470F8"/>
    <w:rsid w:val="007572C7"/>
    <w:rsid w:val="00757790"/>
    <w:rsid w:val="00761351"/>
    <w:rsid w:val="00763C22"/>
    <w:rsid w:val="00764A11"/>
    <w:rsid w:val="00765051"/>
    <w:rsid w:val="00765522"/>
    <w:rsid w:val="00766DC3"/>
    <w:rsid w:val="0076762B"/>
    <w:rsid w:val="00771935"/>
    <w:rsid w:val="007753FC"/>
    <w:rsid w:val="00776037"/>
    <w:rsid w:val="0077796C"/>
    <w:rsid w:val="0078039E"/>
    <w:rsid w:val="007803D3"/>
    <w:rsid w:val="007843F1"/>
    <w:rsid w:val="00784472"/>
    <w:rsid w:val="00784DCE"/>
    <w:rsid w:val="0079053E"/>
    <w:rsid w:val="00791A80"/>
    <w:rsid w:val="007936F4"/>
    <w:rsid w:val="00796076"/>
    <w:rsid w:val="0079682E"/>
    <w:rsid w:val="007A12BB"/>
    <w:rsid w:val="007A370E"/>
    <w:rsid w:val="007B12B1"/>
    <w:rsid w:val="007B3162"/>
    <w:rsid w:val="007B3F18"/>
    <w:rsid w:val="007B673C"/>
    <w:rsid w:val="007B75D0"/>
    <w:rsid w:val="007B7992"/>
    <w:rsid w:val="007C09F1"/>
    <w:rsid w:val="007C1254"/>
    <w:rsid w:val="007C1607"/>
    <w:rsid w:val="007C17C6"/>
    <w:rsid w:val="007C27E6"/>
    <w:rsid w:val="007C4314"/>
    <w:rsid w:val="007C4481"/>
    <w:rsid w:val="007C6D46"/>
    <w:rsid w:val="007C7721"/>
    <w:rsid w:val="007C7DD2"/>
    <w:rsid w:val="007D0D7B"/>
    <w:rsid w:val="007D2ADB"/>
    <w:rsid w:val="007D4ABB"/>
    <w:rsid w:val="007D4BDA"/>
    <w:rsid w:val="007E47BB"/>
    <w:rsid w:val="007E4D7D"/>
    <w:rsid w:val="007E7ACB"/>
    <w:rsid w:val="007F0E67"/>
    <w:rsid w:val="007F39D9"/>
    <w:rsid w:val="007F5856"/>
    <w:rsid w:val="007F5A30"/>
    <w:rsid w:val="008025FD"/>
    <w:rsid w:val="00802A88"/>
    <w:rsid w:val="00803AA9"/>
    <w:rsid w:val="00805953"/>
    <w:rsid w:val="00806584"/>
    <w:rsid w:val="00806B60"/>
    <w:rsid w:val="00807728"/>
    <w:rsid w:val="00810A0B"/>
    <w:rsid w:val="0081265E"/>
    <w:rsid w:val="00813245"/>
    <w:rsid w:val="0081340F"/>
    <w:rsid w:val="00815CBC"/>
    <w:rsid w:val="00815F16"/>
    <w:rsid w:val="00816F98"/>
    <w:rsid w:val="008206B3"/>
    <w:rsid w:val="0082139E"/>
    <w:rsid w:val="00821FC8"/>
    <w:rsid w:val="008222FE"/>
    <w:rsid w:val="00822759"/>
    <w:rsid w:val="008231B2"/>
    <w:rsid w:val="00823C75"/>
    <w:rsid w:val="00825909"/>
    <w:rsid w:val="00827E3D"/>
    <w:rsid w:val="0083088C"/>
    <w:rsid w:val="00831354"/>
    <w:rsid w:val="008348E1"/>
    <w:rsid w:val="00834D6F"/>
    <w:rsid w:val="0084032D"/>
    <w:rsid w:val="0084133F"/>
    <w:rsid w:val="008413DA"/>
    <w:rsid w:val="008417CE"/>
    <w:rsid w:val="008419FA"/>
    <w:rsid w:val="0084287B"/>
    <w:rsid w:val="008461CC"/>
    <w:rsid w:val="00847F03"/>
    <w:rsid w:val="0085006B"/>
    <w:rsid w:val="00856142"/>
    <w:rsid w:val="00863D0B"/>
    <w:rsid w:val="00863F72"/>
    <w:rsid w:val="00865796"/>
    <w:rsid w:val="0086588E"/>
    <w:rsid w:val="008668D5"/>
    <w:rsid w:val="008708DC"/>
    <w:rsid w:val="00886500"/>
    <w:rsid w:val="00887FF4"/>
    <w:rsid w:val="008908AD"/>
    <w:rsid w:val="0089130C"/>
    <w:rsid w:val="00891825"/>
    <w:rsid w:val="00892AEC"/>
    <w:rsid w:val="00892C71"/>
    <w:rsid w:val="008953A1"/>
    <w:rsid w:val="008979BD"/>
    <w:rsid w:val="008A1803"/>
    <w:rsid w:val="008A2E62"/>
    <w:rsid w:val="008A3A28"/>
    <w:rsid w:val="008A761C"/>
    <w:rsid w:val="008B1B57"/>
    <w:rsid w:val="008B362B"/>
    <w:rsid w:val="008B6059"/>
    <w:rsid w:val="008C2649"/>
    <w:rsid w:val="008C65BE"/>
    <w:rsid w:val="008D15CD"/>
    <w:rsid w:val="008D1F8F"/>
    <w:rsid w:val="008D4A2A"/>
    <w:rsid w:val="008D52D9"/>
    <w:rsid w:val="008E253A"/>
    <w:rsid w:val="008E2ECB"/>
    <w:rsid w:val="008E4521"/>
    <w:rsid w:val="008E5160"/>
    <w:rsid w:val="008E5953"/>
    <w:rsid w:val="008E6DA9"/>
    <w:rsid w:val="008E724D"/>
    <w:rsid w:val="008E7D17"/>
    <w:rsid w:val="008F0CDA"/>
    <w:rsid w:val="00900444"/>
    <w:rsid w:val="00900690"/>
    <w:rsid w:val="00900E6B"/>
    <w:rsid w:val="009012E6"/>
    <w:rsid w:val="009016C1"/>
    <w:rsid w:val="00901778"/>
    <w:rsid w:val="00904B0A"/>
    <w:rsid w:val="0090566B"/>
    <w:rsid w:val="009059EB"/>
    <w:rsid w:val="00906353"/>
    <w:rsid w:val="009073AA"/>
    <w:rsid w:val="00907D52"/>
    <w:rsid w:val="0091340D"/>
    <w:rsid w:val="009139DD"/>
    <w:rsid w:val="00915C73"/>
    <w:rsid w:val="00916350"/>
    <w:rsid w:val="00917849"/>
    <w:rsid w:val="00925384"/>
    <w:rsid w:val="00927EA5"/>
    <w:rsid w:val="009303C3"/>
    <w:rsid w:val="00931853"/>
    <w:rsid w:val="00931F8C"/>
    <w:rsid w:val="0093207E"/>
    <w:rsid w:val="00932E85"/>
    <w:rsid w:val="00933ADE"/>
    <w:rsid w:val="009368A7"/>
    <w:rsid w:val="00936F5C"/>
    <w:rsid w:val="00937FC9"/>
    <w:rsid w:val="00940485"/>
    <w:rsid w:val="00945D0A"/>
    <w:rsid w:val="009506D4"/>
    <w:rsid w:val="00952DA9"/>
    <w:rsid w:val="00954CE3"/>
    <w:rsid w:val="009557B5"/>
    <w:rsid w:val="00955822"/>
    <w:rsid w:val="00960191"/>
    <w:rsid w:val="00961199"/>
    <w:rsid w:val="009612A3"/>
    <w:rsid w:val="009622F8"/>
    <w:rsid w:val="00964B67"/>
    <w:rsid w:val="00965159"/>
    <w:rsid w:val="009658CC"/>
    <w:rsid w:val="00965E9B"/>
    <w:rsid w:val="00966193"/>
    <w:rsid w:val="009669F3"/>
    <w:rsid w:val="00970B3A"/>
    <w:rsid w:val="00972C46"/>
    <w:rsid w:val="00974600"/>
    <w:rsid w:val="00974874"/>
    <w:rsid w:val="00977714"/>
    <w:rsid w:val="00977E09"/>
    <w:rsid w:val="00981241"/>
    <w:rsid w:val="00984962"/>
    <w:rsid w:val="00984BEA"/>
    <w:rsid w:val="0098522B"/>
    <w:rsid w:val="009911A6"/>
    <w:rsid w:val="00992D0F"/>
    <w:rsid w:val="0099618D"/>
    <w:rsid w:val="00997BAC"/>
    <w:rsid w:val="009A377D"/>
    <w:rsid w:val="009A7942"/>
    <w:rsid w:val="009B0486"/>
    <w:rsid w:val="009B1F5C"/>
    <w:rsid w:val="009B489E"/>
    <w:rsid w:val="009B4908"/>
    <w:rsid w:val="009B4E8B"/>
    <w:rsid w:val="009C12C0"/>
    <w:rsid w:val="009C1702"/>
    <w:rsid w:val="009C18A6"/>
    <w:rsid w:val="009C5C6B"/>
    <w:rsid w:val="009C68D4"/>
    <w:rsid w:val="009D0294"/>
    <w:rsid w:val="009D16F4"/>
    <w:rsid w:val="009D2607"/>
    <w:rsid w:val="009D2D97"/>
    <w:rsid w:val="009D4C27"/>
    <w:rsid w:val="009D7F9C"/>
    <w:rsid w:val="009E140A"/>
    <w:rsid w:val="009E241A"/>
    <w:rsid w:val="009E2B60"/>
    <w:rsid w:val="009F3CA7"/>
    <w:rsid w:val="009F508B"/>
    <w:rsid w:val="009F5B90"/>
    <w:rsid w:val="00A0027F"/>
    <w:rsid w:val="00A01E60"/>
    <w:rsid w:val="00A02A4E"/>
    <w:rsid w:val="00A10470"/>
    <w:rsid w:val="00A10C15"/>
    <w:rsid w:val="00A14CD8"/>
    <w:rsid w:val="00A202F9"/>
    <w:rsid w:val="00A218F9"/>
    <w:rsid w:val="00A224A1"/>
    <w:rsid w:val="00A2495C"/>
    <w:rsid w:val="00A2718D"/>
    <w:rsid w:val="00A32B3B"/>
    <w:rsid w:val="00A33123"/>
    <w:rsid w:val="00A35309"/>
    <w:rsid w:val="00A367E3"/>
    <w:rsid w:val="00A37B31"/>
    <w:rsid w:val="00A42E65"/>
    <w:rsid w:val="00A45275"/>
    <w:rsid w:val="00A4670F"/>
    <w:rsid w:val="00A47503"/>
    <w:rsid w:val="00A50951"/>
    <w:rsid w:val="00A5187F"/>
    <w:rsid w:val="00A51C3B"/>
    <w:rsid w:val="00A541EB"/>
    <w:rsid w:val="00A54936"/>
    <w:rsid w:val="00A54AE0"/>
    <w:rsid w:val="00A5587C"/>
    <w:rsid w:val="00A5778B"/>
    <w:rsid w:val="00A60DFC"/>
    <w:rsid w:val="00A629C1"/>
    <w:rsid w:val="00A6301F"/>
    <w:rsid w:val="00A64834"/>
    <w:rsid w:val="00A67FCC"/>
    <w:rsid w:val="00A70013"/>
    <w:rsid w:val="00A70144"/>
    <w:rsid w:val="00A71875"/>
    <w:rsid w:val="00A74C91"/>
    <w:rsid w:val="00A75530"/>
    <w:rsid w:val="00A768C5"/>
    <w:rsid w:val="00A76A4F"/>
    <w:rsid w:val="00A7739D"/>
    <w:rsid w:val="00A810B0"/>
    <w:rsid w:val="00A84D16"/>
    <w:rsid w:val="00A86DFC"/>
    <w:rsid w:val="00A87818"/>
    <w:rsid w:val="00A93CAC"/>
    <w:rsid w:val="00A977DD"/>
    <w:rsid w:val="00A97909"/>
    <w:rsid w:val="00AA0C0E"/>
    <w:rsid w:val="00AA168B"/>
    <w:rsid w:val="00AA2C9C"/>
    <w:rsid w:val="00AA37DE"/>
    <w:rsid w:val="00AA44A8"/>
    <w:rsid w:val="00AB197A"/>
    <w:rsid w:val="00AC07B1"/>
    <w:rsid w:val="00AC1EBF"/>
    <w:rsid w:val="00AC3FB7"/>
    <w:rsid w:val="00AC4BC8"/>
    <w:rsid w:val="00AC5814"/>
    <w:rsid w:val="00AC6442"/>
    <w:rsid w:val="00AD1A68"/>
    <w:rsid w:val="00AD2166"/>
    <w:rsid w:val="00AD227E"/>
    <w:rsid w:val="00AD48DA"/>
    <w:rsid w:val="00AE48D3"/>
    <w:rsid w:val="00AE5FEF"/>
    <w:rsid w:val="00AE69DE"/>
    <w:rsid w:val="00AE7ACA"/>
    <w:rsid w:val="00AF3821"/>
    <w:rsid w:val="00B018D0"/>
    <w:rsid w:val="00B02031"/>
    <w:rsid w:val="00B02484"/>
    <w:rsid w:val="00B03F02"/>
    <w:rsid w:val="00B05950"/>
    <w:rsid w:val="00B0721C"/>
    <w:rsid w:val="00B133ED"/>
    <w:rsid w:val="00B13B34"/>
    <w:rsid w:val="00B16246"/>
    <w:rsid w:val="00B21C12"/>
    <w:rsid w:val="00B24DCD"/>
    <w:rsid w:val="00B30032"/>
    <w:rsid w:val="00B312F6"/>
    <w:rsid w:val="00B31CC5"/>
    <w:rsid w:val="00B346CB"/>
    <w:rsid w:val="00B357A5"/>
    <w:rsid w:val="00B414D4"/>
    <w:rsid w:val="00B41A19"/>
    <w:rsid w:val="00B425D7"/>
    <w:rsid w:val="00B45C7F"/>
    <w:rsid w:val="00B4734C"/>
    <w:rsid w:val="00B503CD"/>
    <w:rsid w:val="00B51A16"/>
    <w:rsid w:val="00B520E7"/>
    <w:rsid w:val="00B5387C"/>
    <w:rsid w:val="00B53979"/>
    <w:rsid w:val="00B55345"/>
    <w:rsid w:val="00B554E8"/>
    <w:rsid w:val="00B56118"/>
    <w:rsid w:val="00B57EEA"/>
    <w:rsid w:val="00B600C1"/>
    <w:rsid w:val="00B6114D"/>
    <w:rsid w:val="00B64A9D"/>
    <w:rsid w:val="00B65982"/>
    <w:rsid w:val="00B66BAA"/>
    <w:rsid w:val="00B67479"/>
    <w:rsid w:val="00B707FB"/>
    <w:rsid w:val="00B7138B"/>
    <w:rsid w:val="00B72CFC"/>
    <w:rsid w:val="00B764E5"/>
    <w:rsid w:val="00B77804"/>
    <w:rsid w:val="00B801DB"/>
    <w:rsid w:val="00B8093E"/>
    <w:rsid w:val="00B80BF2"/>
    <w:rsid w:val="00B8567B"/>
    <w:rsid w:val="00B86C8D"/>
    <w:rsid w:val="00B87C19"/>
    <w:rsid w:val="00B90101"/>
    <w:rsid w:val="00B908EC"/>
    <w:rsid w:val="00B94AF7"/>
    <w:rsid w:val="00B94F2E"/>
    <w:rsid w:val="00B97789"/>
    <w:rsid w:val="00BA5FA0"/>
    <w:rsid w:val="00BA6E11"/>
    <w:rsid w:val="00BA6ED7"/>
    <w:rsid w:val="00BB55B6"/>
    <w:rsid w:val="00BC16EB"/>
    <w:rsid w:val="00BC2417"/>
    <w:rsid w:val="00BC34B4"/>
    <w:rsid w:val="00BC39AB"/>
    <w:rsid w:val="00BC4202"/>
    <w:rsid w:val="00BC4E0E"/>
    <w:rsid w:val="00BC597C"/>
    <w:rsid w:val="00BD2FF1"/>
    <w:rsid w:val="00BD343F"/>
    <w:rsid w:val="00BD61EA"/>
    <w:rsid w:val="00BE11B0"/>
    <w:rsid w:val="00BE25B9"/>
    <w:rsid w:val="00BE464A"/>
    <w:rsid w:val="00BF08A0"/>
    <w:rsid w:val="00BF1830"/>
    <w:rsid w:val="00BF4AFA"/>
    <w:rsid w:val="00BF50DB"/>
    <w:rsid w:val="00C00084"/>
    <w:rsid w:val="00C01BA0"/>
    <w:rsid w:val="00C02229"/>
    <w:rsid w:val="00C0549B"/>
    <w:rsid w:val="00C05B03"/>
    <w:rsid w:val="00C05E39"/>
    <w:rsid w:val="00C078A5"/>
    <w:rsid w:val="00C122E9"/>
    <w:rsid w:val="00C126D0"/>
    <w:rsid w:val="00C144C2"/>
    <w:rsid w:val="00C15B12"/>
    <w:rsid w:val="00C1671D"/>
    <w:rsid w:val="00C1749F"/>
    <w:rsid w:val="00C20AEC"/>
    <w:rsid w:val="00C20D14"/>
    <w:rsid w:val="00C21F73"/>
    <w:rsid w:val="00C22D1C"/>
    <w:rsid w:val="00C25BDF"/>
    <w:rsid w:val="00C273E4"/>
    <w:rsid w:val="00C27D87"/>
    <w:rsid w:val="00C30841"/>
    <w:rsid w:val="00C332AA"/>
    <w:rsid w:val="00C375F9"/>
    <w:rsid w:val="00C41192"/>
    <w:rsid w:val="00C44BC4"/>
    <w:rsid w:val="00C45C37"/>
    <w:rsid w:val="00C4601A"/>
    <w:rsid w:val="00C46419"/>
    <w:rsid w:val="00C46489"/>
    <w:rsid w:val="00C53710"/>
    <w:rsid w:val="00C57CE5"/>
    <w:rsid w:val="00C61B38"/>
    <w:rsid w:val="00C61D43"/>
    <w:rsid w:val="00C638C4"/>
    <w:rsid w:val="00C64CF6"/>
    <w:rsid w:val="00C64F64"/>
    <w:rsid w:val="00C6778C"/>
    <w:rsid w:val="00C708F1"/>
    <w:rsid w:val="00C710B5"/>
    <w:rsid w:val="00C71EE8"/>
    <w:rsid w:val="00C7277E"/>
    <w:rsid w:val="00C72799"/>
    <w:rsid w:val="00C73570"/>
    <w:rsid w:val="00C73971"/>
    <w:rsid w:val="00C756A3"/>
    <w:rsid w:val="00C758CC"/>
    <w:rsid w:val="00C76F3D"/>
    <w:rsid w:val="00C772EC"/>
    <w:rsid w:val="00C7759C"/>
    <w:rsid w:val="00C778F2"/>
    <w:rsid w:val="00C77DAD"/>
    <w:rsid w:val="00C82E61"/>
    <w:rsid w:val="00C863C8"/>
    <w:rsid w:val="00C9147B"/>
    <w:rsid w:val="00C92F39"/>
    <w:rsid w:val="00C9618F"/>
    <w:rsid w:val="00CA43C6"/>
    <w:rsid w:val="00CA58F6"/>
    <w:rsid w:val="00CA6F1E"/>
    <w:rsid w:val="00CB022D"/>
    <w:rsid w:val="00CB5E5C"/>
    <w:rsid w:val="00CB6552"/>
    <w:rsid w:val="00CC5387"/>
    <w:rsid w:val="00CC7A7A"/>
    <w:rsid w:val="00CD0A3C"/>
    <w:rsid w:val="00CD2292"/>
    <w:rsid w:val="00CD3CFA"/>
    <w:rsid w:val="00CD477C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D03806"/>
    <w:rsid w:val="00D1055F"/>
    <w:rsid w:val="00D11FDA"/>
    <w:rsid w:val="00D133F2"/>
    <w:rsid w:val="00D145E8"/>
    <w:rsid w:val="00D171F8"/>
    <w:rsid w:val="00D200E7"/>
    <w:rsid w:val="00D208A4"/>
    <w:rsid w:val="00D20F1E"/>
    <w:rsid w:val="00D20F8A"/>
    <w:rsid w:val="00D230EB"/>
    <w:rsid w:val="00D26131"/>
    <w:rsid w:val="00D3006F"/>
    <w:rsid w:val="00D3561E"/>
    <w:rsid w:val="00D36CC3"/>
    <w:rsid w:val="00D43261"/>
    <w:rsid w:val="00D44CBC"/>
    <w:rsid w:val="00D47862"/>
    <w:rsid w:val="00D478F5"/>
    <w:rsid w:val="00D50556"/>
    <w:rsid w:val="00D50793"/>
    <w:rsid w:val="00D5322E"/>
    <w:rsid w:val="00D5394D"/>
    <w:rsid w:val="00D55F90"/>
    <w:rsid w:val="00D565C3"/>
    <w:rsid w:val="00D65219"/>
    <w:rsid w:val="00D66299"/>
    <w:rsid w:val="00D702C0"/>
    <w:rsid w:val="00D72844"/>
    <w:rsid w:val="00D73149"/>
    <w:rsid w:val="00D73652"/>
    <w:rsid w:val="00D74118"/>
    <w:rsid w:val="00D758EF"/>
    <w:rsid w:val="00D75EC0"/>
    <w:rsid w:val="00D76C0D"/>
    <w:rsid w:val="00D76D3B"/>
    <w:rsid w:val="00D84613"/>
    <w:rsid w:val="00D85D6A"/>
    <w:rsid w:val="00D863E0"/>
    <w:rsid w:val="00D86AEC"/>
    <w:rsid w:val="00D92D2A"/>
    <w:rsid w:val="00D93230"/>
    <w:rsid w:val="00D94B61"/>
    <w:rsid w:val="00D94F88"/>
    <w:rsid w:val="00DA0BFF"/>
    <w:rsid w:val="00DA12EB"/>
    <w:rsid w:val="00DA1C96"/>
    <w:rsid w:val="00DA6AFD"/>
    <w:rsid w:val="00DA7F51"/>
    <w:rsid w:val="00DB13BE"/>
    <w:rsid w:val="00DB1F5B"/>
    <w:rsid w:val="00DB39A4"/>
    <w:rsid w:val="00DB45E8"/>
    <w:rsid w:val="00DB502E"/>
    <w:rsid w:val="00DB7E49"/>
    <w:rsid w:val="00DC7BD7"/>
    <w:rsid w:val="00DD039B"/>
    <w:rsid w:val="00DD03FA"/>
    <w:rsid w:val="00DD1B3A"/>
    <w:rsid w:val="00DD1C75"/>
    <w:rsid w:val="00DD2207"/>
    <w:rsid w:val="00DD3ED2"/>
    <w:rsid w:val="00DD6918"/>
    <w:rsid w:val="00DE1AAE"/>
    <w:rsid w:val="00DE226D"/>
    <w:rsid w:val="00DE2733"/>
    <w:rsid w:val="00DE2A98"/>
    <w:rsid w:val="00DE2FB3"/>
    <w:rsid w:val="00DE4BFD"/>
    <w:rsid w:val="00DE4DE7"/>
    <w:rsid w:val="00DE4EEF"/>
    <w:rsid w:val="00DE5EB2"/>
    <w:rsid w:val="00DF1975"/>
    <w:rsid w:val="00DF1F92"/>
    <w:rsid w:val="00DF4FAF"/>
    <w:rsid w:val="00DF69D8"/>
    <w:rsid w:val="00E0118E"/>
    <w:rsid w:val="00E044FD"/>
    <w:rsid w:val="00E165C7"/>
    <w:rsid w:val="00E20118"/>
    <w:rsid w:val="00E210BF"/>
    <w:rsid w:val="00E23976"/>
    <w:rsid w:val="00E24AD2"/>
    <w:rsid w:val="00E35295"/>
    <w:rsid w:val="00E37198"/>
    <w:rsid w:val="00E4019C"/>
    <w:rsid w:val="00E4141A"/>
    <w:rsid w:val="00E43241"/>
    <w:rsid w:val="00E4345D"/>
    <w:rsid w:val="00E459E0"/>
    <w:rsid w:val="00E46FAF"/>
    <w:rsid w:val="00E54DF8"/>
    <w:rsid w:val="00E5765E"/>
    <w:rsid w:val="00E57FB7"/>
    <w:rsid w:val="00E60FC5"/>
    <w:rsid w:val="00E61D02"/>
    <w:rsid w:val="00E630B4"/>
    <w:rsid w:val="00E63BA8"/>
    <w:rsid w:val="00E63D79"/>
    <w:rsid w:val="00E66579"/>
    <w:rsid w:val="00E66686"/>
    <w:rsid w:val="00E666D9"/>
    <w:rsid w:val="00E66FA7"/>
    <w:rsid w:val="00E71FE4"/>
    <w:rsid w:val="00E725E2"/>
    <w:rsid w:val="00E73E4A"/>
    <w:rsid w:val="00E75463"/>
    <w:rsid w:val="00E75970"/>
    <w:rsid w:val="00E820EF"/>
    <w:rsid w:val="00E83459"/>
    <w:rsid w:val="00E86141"/>
    <w:rsid w:val="00E867FD"/>
    <w:rsid w:val="00E86FE1"/>
    <w:rsid w:val="00E9009C"/>
    <w:rsid w:val="00E924B1"/>
    <w:rsid w:val="00E92591"/>
    <w:rsid w:val="00E96A75"/>
    <w:rsid w:val="00EA2FB9"/>
    <w:rsid w:val="00EA42E1"/>
    <w:rsid w:val="00EA43F1"/>
    <w:rsid w:val="00EA449B"/>
    <w:rsid w:val="00EA49B0"/>
    <w:rsid w:val="00EA4FC7"/>
    <w:rsid w:val="00EA7CFF"/>
    <w:rsid w:val="00EB0F85"/>
    <w:rsid w:val="00EB1292"/>
    <w:rsid w:val="00EB1FDB"/>
    <w:rsid w:val="00EB2432"/>
    <w:rsid w:val="00EB405E"/>
    <w:rsid w:val="00EB5105"/>
    <w:rsid w:val="00EB7181"/>
    <w:rsid w:val="00EB76C5"/>
    <w:rsid w:val="00EC0F45"/>
    <w:rsid w:val="00EC31F7"/>
    <w:rsid w:val="00EC42BD"/>
    <w:rsid w:val="00EC4948"/>
    <w:rsid w:val="00ED1042"/>
    <w:rsid w:val="00ED1240"/>
    <w:rsid w:val="00ED2D26"/>
    <w:rsid w:val="00ED6AC8"/>
    <w:rsid w:val="00EE3DA9"/>
    <w:rsid w:val="00EE7A9A"/>
    <w:rsid w:val="00EF0F5F"/>
    <w:rsid w:val="00EF3C50"/>
    <w:rsid w:val="00EF59DC"/>
    <w:rsid w:val="00F0165E"/>
    <w:rsid w:val="00F03FC0"/>
    <w:rsid w:val="00F05847"/>
    <w:rsid w:val="00F05CED"/>
    <w:rsid w:val="00F06277"/>
    <w:rsid w:val="00F06CB8"/>
    <w:rsid w:val="00F125E2"/>
    <w:rsid w:val="00F141A9"/>
    <w:rsid w:val="00F15EDD"/>
    <w:rsid w:val="00F163E0"/>
    <w:rsid w:val="00F175E6"/>
    <w:rsid w:val="00F17951"/>
    <w:rsid w:val="00F205E3"/>
    <w:rsid w:val="00F21182"/>
    <w:rsid w:val="00F2165A"/>
    <w:rsid w:val="00F22BA8"/>
    <w:rsid w:val="00F2358F"/>
    <w:rsid w:val="00F23A94"/>
    <w:rsid w:val="00F24E81"/>
    <w:rsid w:val="00F2718F"/>
    <w:rsid w:val="00F30499"/>
    <w:rsid w:val="00F33240"/>
    <w:rsid w:val="00F33FDC"/>
    <w:rsid w:val="00F34AB2"/>
    <w:rsid w:val="00F42837"/>
    <w:rsid w:val="00F428D8"/>
    <w:rsid w:val="00F433E0"/>
    <w:rsid w:val="00F43B03"/>
    <w:rsid w:val="00F445D1"/>
    <w:rsid w:val="00F44E80"/>
    <w:rsid w:val="00F451C3"/>
    <w:rsid w:val="00F47870"/>
    <w:rsid w:val="00F52468"/>
    <w:rsid w:val="00F52E2C"/>
    <w:rsid w:val="00F533E5"/>
    <w:rsid w:val="00F5416A"/>
    <w:rsid w:val="00F557BA"/>
    <w:rsid w:val="00F558AF"/>
    <w:rsid w:val="00F56417"/>
    <w:rsid w:val="00F56F20"/>
    <w:rsid w:val="00F57926"/>
    <w:rsid w:val="00F60BC5"/>
    <w:rsid w:val="00F61CCE"/>
    <w:rsid w:val="00F6268B"/>
    <w:rsid w:val="00F62824"/>
    <w:rsid w:val="00F64553"/>
    <w:rsid w:val="00F66CA6"/>
    <w:rsid w:val="00F702FA"/>
    <w:rsid w:val="00F715DB"/>
    <w:rsid w:val="00F725AF"/>
    <w:rsid w:val="00F746D4"/>
    <w:rsid w:val="00F76E6D"/>
    <w:rsid w:val="00F801FF"/>
    <w:rsid w:val="00F802CC"/>
    <w:rsid w:val="00F8149B"/>
    <w:rsid w:val="00F81F40"/>
    <w:rsid w:val="00F82498"/>
    <w:rsid w:val="00F82C45"/>
    <w:rsid w:val="00F833F7"/>
    <w:rsid w:val="00F844DB"/>
    <w:rsid w:val="00F84C41"/>
    <w:rsid w:val="00F84FF0"/>
    <w:rsid w:val="00F85D7E"/>
    <w:rsid w:val="00F8652A"/>
    <w:rsid w:val="00F87806"/>
    <w:rsid w:val="00F87A3D"/>
    <w:rsid w:val="00F905F3"/>
    <w:rsid w:val="00F90E3A"/>
    <w:rsid w:val="00F92AB3"/>
    <w:rsid w:val="00F92F29"/>
    <w:rsid w:val="00F93E95"/>
    <w:rsid w:val="00F9579D"/>
    <w:rsid w:val="00F95809"/>
    <w:rsid w:val="00F95F33"/>
    <w:rsid w:val="00F961E6"/>
    <w:rsid w:val="00F9666D"/>
    <w:rsid w:val="00F97834"/>
    <w:rsid w:val="00FA060C"/>
    <w:rsid w:val="00FA0AF3"/>
    <w:rsid w:val="00FA4957"/>
    <w:rsid w:val="00FA4A1A"/>
    <w:rsid w:val="00FA504C"/>
    <w:rsid w:val="00FA6DB8"/>
    <w:rsid w:val="00FA73CB"/>
    <w:rsid w:val="00FB0B32"/>
    <w:rsid w:val="00FB2F51"/>
    <w:rsid w:val="00FB30A2"/>
    <w:rsid w:val="00FB442C"/>
    <w:rsid w:val="00FB5499"/>
    <w:rsid w:val="00FB59C0"/>
    <w:rsid w:val="00FB6143"/>
    <w:rsid w:val="00FB6C13"/>
    <w:rsid w:val="00FC15C2"/>
    <w:rsid w:val="00FC1B25"/>
    <w:rsid w:val="00FC2E53"/>
    <w:rsid w:val="00FC63A8"/>
    <w:rsid w:val="00FC6939"/>
    <w:rsid w:val="00FC7784"/>
    <w:rsid w:val="00FC786B"/>
    <w:rsid w:val="00FD1901"/>
    <w:rsid w:val="00FD3FAC"/>
    <w:rsid w:val="00FD4468"/>
    <w:rsid w:val="00FD56AE"/>
    <w:rsid w:val="00FD7D35"/>
    <w:rsid w:val="00FE0526"/>
    <w:rsid w:val="00FE0C2B"/>
    <w:rsid w:val="00FE1FB3"/>
    <w:rsid w:val="00FE1FDE"/>
    <w:rsid w:val="00FE3F6F"/>
    <w:rsid w:val="00FE5E07"/>
    <w:rsid w:val="00FE6411"/>
    <w:rsid w:val="00FF1002"/>
    <w:rsid w:val="00FF290E"/>
    <w:rsid w:val="00FF534F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CDC894"/>
  <w15:chartTrackingRefBased/>
  <w15:docId w15:val="{87E49CCD-461D-4547-A79C-89EEC23E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AD9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48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48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B2CE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2CED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834D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34D6F"/>
  </w:style>
  <w:style w:type="paragraph" w:customStyle="1" w:styleId="Textbodyindent">
    <w:name w:val="Text body indent"/>
    <w:basedOn w:val="Standard"/>
    <w:rsid w:val="006D4C43"/>
    <w:pPr>
      <w:ind w:left="360" w:firstLine="348"/>
    </w:pPr>
    <w:rPr>
      <w:szCs w:val="20"/>
    </w:rPr>
  </w:style>
  <w:style w:type="numbering" w:customStyle="1" w:styleId="WW8Num7">
    <w:name w:val="WW8Num7"/>
    <w:basedOn w:val="Bezlisty"/>
    <w:rsid w:val="00C7277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F9DF1-E350-4FFB-AB37-41F46D47C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14</Pages>
  <Words>2424</Words>
  <Characters>14549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5</cp:revision>
  <cp:lastPrinted>2025-01-24T12:34:00Z</cp:lastPrinted>
  <dcterms:created xsi:type="dcterms:W3CDTF">2025-05-07T06:25:00Z</dcterms:created>
  <dcterms:modified xsi:type="dcterms:W3CDTF">2025-07-10T11:45:00Z</dcterms:modified>
</cp:coreProperties>
</file>