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3B1D29">
        <w:rPr>
          <w:rFonts w:ascii="Calibri" w:hAnsi="Calibri" w:cs="Calibri"/>
          <w:b/>
          <w:i w:val="0"/>
          <w:szCs w:val="24"/>
        </w:rPr>
        <w:t>4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E1222" w:rsidRPr="005E1222">
        <w:rPr>
          <w:rFonts w:ascii="Calibri" w:hAnsi="Calibri" w:cs="Calibri"/>
          <w:b/>
        </w:rPr>
        <w:t>CRZP/118/2025/AZP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E1222" w:rsidRPr="005E1222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E1222" w:rsidRPr="005E1222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5E1222" w:rsidRPr="005E1222">
        <w:rPr>
          <w:rFonts w:ascii="Calibri" w:hAnsi="Calibri" w:cs="Calibri"/>
          <w:b/>
        </w:rPr>
        <w:t>"Wymiana folii basenowej w budynku Pływalni Krytej przy Al. Jana Pawła II 3 w Gdyni"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15A" w:rsidRDefault="00C8515A">
      <w:r>
        <w:separator/>
      </w:r>
    </w:p>
  </w:endnote>
  <w:endnote w:type="continuationSeparator" w:id="0">
    <w:p w:rsidR="00C8515A" w:rsidRDefault="00C85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1D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1D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15A" w:rsidRDefault="00C8515A">
      <w:r>
        <w:separator/>
      </w:r>
    </w:p>
  </w:footnote>
  <w:footnote w:type="continuationSeparator" w:id="0">
    <w:p w:rsidR="00C8515A" w:rsidRDefault="00C85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222" w:rsidRDefault="005E12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5E122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"Wymiana folii basenowej w budynku Pływalni Krytej przy Al. Jana Pawła II 3 w Gdyni"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222" w:rsidRDefault="005E12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37975"/>
    <w:rsid w:val="003B0BC0"/>
    <w:rsid w:val="003B1D29"/>
    <w:rsid w:val="005B710B"/>
    <w:rsid w:val="005E1222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559E9"/>
    <w:rsid w:val="00C8515A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43581EA"/>
  <w15:chartTrackingRefBased/>
  <w15:docId w15:val="{1649423F-6FA6-40B7-9ADB-DF71A7806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2025-06-13T08:28:00Z</dcterms:created>
  <dcterms:modified xsi:type="dcterms:W3CDTF">2025-06-13T08:28:00Z</dcterms:modified>
</cp:coreProperties>
</file>