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E632B" w:rsidRPr="00EE632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E632B" w:rsidRPr="00EE632B">
        <w:rPr>
          <w:rFonts w:ascii="Calibri" w:hAnsi="Calibri"/>
          <w:b/>
          <w:bCs/>
          <w:i/>
        </w:rPr>
        <w:t>CRZP/75/2025/AZP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E632B" w:rsidRPr="00EE632B">
        <w:rPr>
          <w:rFonts w:ascii="Calibri" w:hAnsi="Calibri"/>
          <w:b/>
          <w:bCs/>
          <w:i/>
        </w:rPr>
        <w:t>Zakup kubków reklamowych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E632B" w:rsidRPr="00EE632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E632B" w:rsidRPr="00EE632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EE632B" w:rsidRPr="00EE632B">
        <w:rPr>
          <w:rFonts w:ascii="Calibri" w:hAnsi="Calibri" w:cs="Tahoma"/>
          <w:b/>
          <w:sz w:val="22"/>
          <w:szCs w:val="22"/>
        </w:rPr>
        <w:t>Zakup kubków reklamowych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124A8A" w:rsidRDefault="00124A8A" w:rsidP="00124A8A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9A33DC" w:rsidRDefault="009A33DC" w:rsidP="009A33D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A33DC" w:rsidRDefault="009A33DC" w:rsidP="009A33D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A33DC" w:rsidRDefault="009A33DC" w:rsidP="009A33D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 : </w:t>
            </w:r>
            <w:r>
              <w:rPr>
                <w:rFonts w:ascii="Calibri" w:hAnsi="Calibri" w:cs="Tahoma"/>
                <w:sz w:val="22"/>
                <w:szCs w:val="22"/>
              </w:rPr>
              <w:t>……………. (7/10/14) dni robocze</w:t>
            </w:r>
          </w:p>
          <w:p w:rsidR="009A33DC" w:rsidRDefault="009A33DC" w:rsidP="009A33D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 dni kalendarzowych)</w:t>
            </w:r>
          </w:p>
          <w:p w:rsidR="009A33DC" w:rsidRDefault="009A33DC" w:rsidP="009A33D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A33DC" w:rsidRDefault="009A33DC" w:rsidP="009A33D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 xml:space="preserve">Wraz z ofertą należy złożyć  próbki oferowanych produktów w postaci kart katalogowych. Nie podlegają one uzupełnieniu po otwarciu ofert. </w:t>
            </w:r>
          </w:p>
          <w:p w:rsidR="00C709DE" w:rsidRPr="006F75D7" w:rsidRDefault="009A33DC" w:rsidP="009A33D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9A33D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9A33DC">
        <w:rPr>
          <w:rFonts w:ascii="Calibri" w:hAnsi="Calibri" w:cs="Calibri"/>
          <w:sz w:val="22"/>
          <w:szCs w:val="22"/>
        </w:rPr>
        <w:t>Zamówienia.</w:t>
      </w:r>
    </w:p>
    <w:p w:rsidR="00AE009B" w:rsidRPr="009A33DC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A33DC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9A33DC">
        <w:rPr>
          <w:rFonts w:ascii="Calibri" w:hAnsi="Calibri" w:cs="Tahoma"/>
          <w:sz w:val="22"/>
          <w:szCs w:val="22"/>
        </w:rPr>
        <w:t>dla wykonanych usług</w:t>
      </w:r>
      <w:r w:rsidR="002307F7" w:rsidRPr="009A33DC">
        <w:rPr>
          <w:rFonts w:ascii="Calibri" w:hAnsi="Calibri" w:cs="Tahoma"/>
          <w:sz w:val="22"/>
          <w:szCs w:val="22"/>
        </w:rPr>
        <w:t xml:space="preserve"> lub dostaw</w:t>
      </w:r>
      <w:r w:rsidR="002301EC" w:rsidRPr="009A33DC">
        <w:rPr>
          <w:rFonts w:ascii="Calibri" w:hAnsi="Calibri" w:cs="Tahoma"/>
          <w:sz w:val="22"/>
          <w:szCs w:val="22"/>
        </w:rPr>
        <w:t xml:space="preserve"> wynosi </w:t>
      </w:r>
      <w:r w:rsidR="009A33DC" w:rsidRPr="009A33DC">
        <w:rPr>
          <w:rFonts w:ascii="Calibri" w:hAnsi="Calibri" w:cs="Tahoma"/>
          <w:b/>
          <w:sz w:val="22"/>
          <w:szCs w:val="22"/>
        </w:rPr>
        <w:t>12</w:t>
      </w:r>
      <w:r w:rsidR="00CE57E9" w:rsidRPr="009A33DC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9A33DC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9A33DC">
        <w:rPr>
          <w:rFonts w:ascii="Calibri" w:hAnsi="Calibri" w:cs="Tahoma"/>
          <w:sz w:val="22"/>
          <w:szCs w:val="22"/>
        </w:rPr>
        <w:t xml:space="preserve"> </w:t>
      </w:r>
      <w:r w:rsidR="002301EC" w:rsidRPr="009A33DC">
        <w:rPr>
          <w:rFonts w:ascii="Calibri" w:hAnsi="Calibri" w:cs="Tahoma"/>
          <w:sz w:val="22"/>
          <w:szCs w:val="22"/>
        </w:rPr>
        <w:t xml:space="preserve"> </w:t>
      </w:r>
      <w:r w:rsidR="00CE57E9" w:rsidRPr="009A33DC">
        <w:rPr>
          <w:rFonts w:ascii="Calibri" w:hAnsi="Calibri" w:cs="Tahoma"/>
          <w:sz w:val="22"/>
          <w:szCs w:val="22"/>
        </w:rPr>
        <w:t xml:space="preserve">licząc od daty </w:t>
      </w:r>
      <w:r w:rsidRPr="009A33DC">
        <w:rPr>
          <w:rFonts w:ascii="Calibri" w:hAnsi="Calibri" w:cs="Tahoma"/>
          <w:sz w:val="22"/>
          <w:szCs w:val="22"/>
        </w:rPr>
        <w:t>odbioru końcowego.</w:t>
      </w:r>
    </w:p>
    <w:p w:rsidR="00AE009B" w:rsidRPr="009A33DC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A33DC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9A33DC">
        <w:rPr>
          <w:rFonts w:ascii="Calibri" w:hAnsi="Calibri" w:cs="Tahoma"/>
          <w:sz w:val="22"/>
          <w:szCs w:val="22"/>
        </w:rPr>
        <w:t>czas wykazany w SWZ</w:t>
      </w:r>
      <w:r w:rsidRPr="009A33DC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9A33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426" w:left="1417" w:header="708" w:footer="2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0E04" w:rsidRDefault="00050E04">
      <w:r>
        <w:separator/>
      </w:r>
    </w:p>
  </w:endnote>
  <w:endnote w:type="continuationSeparator" w:id="0">
    <w:p w:rsidR="00050E04" w:rsidRDefault="00050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32B" w:rsidRDefault="00EE63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32B" w:rsidRDefault="00EE63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0E04" w:rsidRDefault="00050E04">
      <w:r>
        <w:separator/>
      </w:r>
    </w:p>
  </w:footnote>
  <w:footnote w:type="continuationSeparator" w:id="0">
    <w:p w:rsidR="00050E04" w:rsidRDefault="00050E0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24A8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E632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kubków reklamowych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124A8A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24A8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1AA486C0"/>
    <w:lvl w:ilvl="0" w:tplc="E60CF3C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50E04"/>
    <w:rsid w:val="00077FB9"/>
    <w:rsid w:val="00110C43"/>
    <w:rsid w:val="00124A8A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A33DC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E632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4ED5A7B4-64C8-4C24-ACE5-1FC0A4474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24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BFE81-55EB-4F54-85D7-D91A95384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581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2025-04-25T09:25:00Z</cp:lastPrinted>
  <dcterms:created xsi:type="dcterms:W3CDTF">2025-04-25T09:25:00Z</dcterms:created>
  <dcterms:modified xsi:type="dcterms:W3CDTF">2025-04-25T09:25:00Z</dcterms:modified>
</cp:coreProperties>
</file>