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F5477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C7990" w:rsidRPr="007C7990">
        <w:rPr>
          <w:rFonts w:ascii="Calibri" w:hAnsi="Calibri" w:cs="Calibri"/>
          <w:b/>
        </w:rPr>
        <w:t>CRZP/53/2025/AZP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Default="006109AE" w:rsidP="00EF5477">
      <w:pPr>
        <w:rPr>
          <w:rFonts w:ascii="Calibri" w:hAnsi="Calibri" w:cs="Calibri"/>
          <w:b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C7990" w:rsidRPr="007C7990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C7990" w:rsidRPr="007C7990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  <w:r w:rsidR="00EF5477">
        <w:rPr>
          <w:rFonts w:ascii="Calibri" w:hAnsi="Calibri" w:cs="Calibri"/>
        </w:rPr>
        <w:t xml:space="preserve"> </w:t>
      </w:r>
      <w:r w:rsidR="003B0BC0" w:rsidRPr="00C043D7">
        <w:rPr>
          <w:rFonts w:ascii="Calibri" w:hAnsi="Calibri" w:cs="Calibri"/>
          <w:b/>
        </w:rPr>
        <w:t>„</w:t>
      </w:r>
      <w:r w:rsidR="007C7990" w:rsidRPr="007C7990">
        <w:rPr>
          <w:rFonts w:ascii="Calibri" w:hAnsi="Calibri" w:cs="Calibri"/>
          <w:b/>
        </w:rPr>
        <w:t>Modernizacja pokrycia dachu i instalacji odgromowej w budynku Studenckiego Domu Marynarza nr 2 przy ul. Sędzickiego 19 w Gdyni</w:t>
      </w:r>
      <w:r w:rsidR="00EF5477">
        <w:rPr>
          <w:rFonts w:ascii="Calibri" w:hAnsi="Calibri" w:cs="Calibri"/>
          <w:b/>
        </w:rPr>
        <w:t xml:space="preserve"> </w:t>
      </w:r>
      <w:r w:rsidR="007C7990" w:rsidRPr="007C7990">
        <w:rPr>
          <w:rFonts w:ascii="Calibri" w:hAnsi="Calibri" w:cs="Calibri"/>
          <w:b/>
        </w:rPr>
        <w:t>- 2</w:t>
      </w:r>
      <w:r w:rsidR="003B0BC0" w:rsidRPr="00C043D7">
        <w:rPr>
          <w:rFonts w:ascii="Calibri" w:hAnsi="Calibri" w:cs="Calibri"/>
          <w:b/>
        </w:rPr>
        <w:t>”</w:t>
      </w:r>
    </w:p>
    <w:p w:rsidR="00EF5477" w:rsidRPr="00EF5477" w:rsidRDefault="00EF5477" w:rsidP="00EF5477">
      <w:pPr>
        <w:rPr>
          <w:rFonts w:ascii="Calibri" w:hAnsi="Calibri" w:cs="Calibri"/>
        </w:rPr>
      </w:pP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EF5477">
        <w:rPr>
          <w:rFonts w:ascii="Calibri" w:hAnsi="Calibri" w:cs="Calibri"/>
        </w:rPr>
        <w:t>Wykazujemy</w:t>
      </w:r>
      <w:r w:rsidR="006109AE" w:rsidRPr="00EF5477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EF5477">
        <w:rPr>
          <w:rFonts w:ascii="Calibri" w:hAnsi="Calibri" w:cs="Calibri"/>
        </w:rPr>
        <w:t xml:space="preserve">będą </w:t>
      </w:r>
      <w:r w:rsidR="006109AE" w:rsidRPr="00EF5477">
        <w:rPr>
          <w:rFonts w:ascii="Calibri" w:hAnsi="Calibri" w:cs="Calibri"/>
        </w:rPr>
        <w:t xml:space="preserve">odpowiedzialne za świadczenie usług, kontrolę jakości lub kierowanie robotami budowlanymi, oraz przedstawiamy informacje na temat ich kwalifikacji zawodowych, doświadczenia i wykształcenia niezbędnych dla wykonania zamówienia, a także zakresu wykonywanych przez nie </w:t>
      </w:r>
      <w:r w:rsidR="003B0BC0" w:rsidRPr="00EF5477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EF5477" w:rsidRDefault="0098679C" w:rsidP="00EF5477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EF5477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EF5477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EF5477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r w:rsidRPr="00EF5477">
              <w:rPr>
                <w:rFonts w:ascii="Calibri" w:hAnsi="Calibri" w:cs="Calibri"/>
              </w:rPr>
              <w:t>(</w:t>
            </w:r>
            <w:r w:rsidR="00D945FF" w:rsidRPr="00EF5477">
              <w:rPr>
                <w:rFonts w:ascii="Calibri" w:hAnsi="Calibri" w:cs="Calibri"/>
              </w:rPr>
              <w:t>Nr uprawnień budowlanych oraz specjalność lub nr świadectwa kwalifikacyjnego</w:t>
            </w:r>
            <w:r w:rsidRPr="00EF5477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9E6" w:rsidRDefault="00B279E6">
      <w:r>
        <w:separator/>
      </w:r>
    </w:p>
  </w:endnote>
  <w:endnote w:type="continuationSeparator" w:id="0">
    <w:p w:rsidR="00B279E6" w:rsidRDefault="00B2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5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54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9E6" w:rsidRDefault="00B279E6">
      <w:r>
        <w:separator/>
      </w:r>
    </w:p>
  </w:footnote>
  <w:footnote w:type="continuationSeparator" w:id="0">
    <w:p w:rsidR="00B279E6" w:rsidRDefault="00B27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C7990" w:rsidP="00EF547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pokrycia dachu i instalacji odgromowej w budynku Studenckiego Domu Marynarza nr 2 przy ul. Sędzickiego 19 w Gdyni</w:t>
    </w:r>
    <w:r w:rsidR="00EF5477">
      <w:rPr>
        <w:rFonts w:ascii="Tahoma" w:hAnsi="Tahoma" w:cs="Tahoma"/>
        <w:i/>
      </w:rPr>
      <w:t xml:space="preserve"> </w:t>
    </w:r>
    <w:r>
      <w:rPr>
        <w:rFonts w:ascii="Tahoma" w:hAnsi="Tahoma" w:cs="Tahoma"/>
        <w:i/>
      </w:rPr>
      <w:t>- 2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7C7990"/>
    <w:rsid w:val="00877200"/>
    <w:rsid w:val="0087774D"/>
    <w:rsid w:val="0092685E"/>
    <w:rsid w:val="0098679C"/>
    <w:rsid w:val="00AF35DE"/>
    <w:rsid w:val="00B279E6"/>
    <w:rsid w:val="00C043D7"/>
    <w:rsid w:val="00C86644"/>
    <w:rsid w:val="00D77B57"/>
    <w:rsid w:val="00D86D2F"/>
    <w:rsid w:val="00D945FF"/>
    <w:rsid w:val="00E024B4"/>
    <w:rsid w:val="00EF5477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2F3D55A"/>
  <w15:chartTrackingRefBased/>
  <w15:docId w15:val="{072F102C-C44C-460E-AFA1-D3E4C687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2025-04-01T06:41:00Z</dcterms:created>
  <dcterms:modified xsi:type="dcterms:W3CDTF">2025-04-01T06:41:00Z</dcterms:modified>
</cp:coreProperties>
</file>