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4A2CA" w14:textId="77777777" w:rsidR="00837FF4" w:rsidRDefault="00837FF4" w:rsidP="003E527A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0A091C5" w14:textId="71BAB091" w:rsidR="003E527A" w:rsidRPr="00837FF4" w:rsidRDefault="003E527A" w:rsidP="003E527A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837FF4">
        <w:rPr>
          <w:rFonts w:ascii="Arial" w:eastAsia="Calibri" w:hAnsi="Arial" w:cs="Arial"/>
          <w:sz w:val="24"/>
          <w:szCs w:val="24"/>
        </w:rPr>
        <w:t>…………………………………………………</w:t>
      </w:r>
    </w:p>
    <w:p w14:paraId="35E46486" w14:textId="4E1A411A" w:rsidR="003E527A" w:rsidRDefault="003E527A" w:rsidP="00837FF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837FF4">
        <w:rPr>
          <w:rFonts w:ascii="Arial" w:eastAsia="Calibri" w:hAnsi="Arial" w:cs="Arial"/>
          <w:sz w:val="24"/>
          <w:szCs w:val="24"/>
        </w:rPr>
        <w:t xml:space="preserve">              (pieczęć</w:t>
      </w:r>
      <w:r w:rsidR="008F1DE9">
        <w:rPr>
          <w:rFonts w:ascii="Arial" w:eastAsia="Calibri" w:hAnsi="Arial" w:cs="Arial"/>
          <w:sz w:val="24"/>
          <w:szCs w:val="24"/>
        </w:rPr>
        <w:t>/nazwa</w:t>
      </w:r>
      <w:r w:rsidRPr="00837FF4">
        <w:rPr>
          <w:rFonts w:ascii="Arial" w:eastAsia="Calibri" w:hAnsi="Arial" w:cs="Arial"/>
          <w:sz w:val="24"/>
          <w:szCs w:val="24"/>
        </w:rPr>
        <w:t xml:space="preserve"> Wykonawcy)</w:t>
      </w:r>
    </w:p>
    <w:p w14:paraId="139BEDFD" w14:textId="77777777" w:rsidR="00837FF4" w:rsidRPr="00837FF4" w:rsidRDefault="00837FF4" w:rsidP="00837FF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F8E4EC8" w14:textId="7D656519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22D6441C" w14:textId="4AA4DDF0" w:rsidR="00C77FFE" w:rsidRDefault="008D0DAA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8D0DAA">
        <w:rPr>
          <w:rFonts w:ascii="Arial" w:eastAsia="Calibri" w:hAnsi="Arial" w:cs="Arial"/>
          <w:b/>
          <w:bCs/>
          <w:sz w:val="24"/>
          <w:szCs w:val="24"/>
        </w:rPr>
        <w:t>Wykaz czasopism zagranicznych do prenumeraty w roku 2</w:t>
      </w:r>
      <w:r w:rsidR="008F1DE9">
        <w:rPr>
          <w:rFonts w:ascii="Arial" w:eastAsia="Calibri" w:hAnsi="Arial" w:cs="Arial"/>
          <w:b/>
          <w:bCs/>
          <w:sz w:val="24"/>
          <w:szCs w:val="24"/>
        </w:rPr>
        <w:t>025</w:t>
      </w:r>
    </w:p>
    <w:tbl>
      <w:tblPr>
        <w:tblpPr w:leftFromText="141" w:rightFromText="141" w:vertAnchor="text" w:tblpY="1"/>
        <w:tblOverlap w:val="never"/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417"/>
        <w:gridCol w:w="709"/>
        <w:gridCol w:w="850"/>
        <w:gridCol w:w="1843"/>
        <w:gridCol w:w="1843"/>
        <w:gridCol w:w="1843"/>
        <w:gridCol w:w="1843"/>
      </w:tblGrid>
      <w:tr w:rsidR="00C77FFE" w:rsidRPr="00C77FFE" w14:paraId="041208D4" w14:textId="3BA56DE2" w:rsidTr="00C77FFE">
        <w:tc>
          <w:tcPr>
            <w:tcW w:w="817" w:type="dxa"/>
          </w:tcPr>
          <w:p w14:paraId="57A1ACB8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52" w:type="dxa"/>
          </w:tcPr>
          <w:p w14:paraId="706BE68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1417" w:type="dxa"/>
          </w:tcPr>
          <w:p w14:paraId="7676F6FE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ISSN</w:t>
            </w:r>
          </w:p>
        </w:tc>
        <w:tc>
          <w:tcPr>
            <w:tcW w:w="709" w:type="dxa"/>
          </w:tcPr>
          <w:p w14:paraId="4CEE7285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Egz.</w:t>
            </w:r>
          </w:p>
        </w:tc>
        <w:tc>
          <w:tcPr>
            <w:tcW w:w="850" w:type="dxa"/>
          </w:tcPr>
          <w:p w14:paraId="72AC4915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Kraj</w:t>
            </w:r>
          </w:p>
        </w:tc>
        <w:tc>
          <w:tcPr>
            <w:tcW w:w="1843" w:type="dxa"/>
          </w:tcPr>
          <w:p w14:paraId="567C92A1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Wydawca</w:t>
            </w:r>
          </w:p>
        </w:tc>
        <w:tc>
          <w:tcPr>
            <w:tcW w:w="1843" w:type="dxa"/>
          </w:tcPr>
          <w:p w14:paraId="18E69F36" w14:textId="3D5365D2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hAnsi="Arial" w:cs="Arial"/>
                <w:sz w:val="24"/>
                <w:szCs w:val="24"/>
              </w:rPr>
              <w:t>Wartość netto</w:t>
            </w:r>
          </w:p>
        </w:tc>
        <w:tc>
          <w:tcPr>
            <w:tcW w:w="1843" w:type="dxa"/>
          </w:tcPr>
          <w:p w14:paraId="743BEC0E" w14:textId="43760514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hAnsi="Arial" w:cs="Arial"/>
                <w:sz w:val="24"/>
                <w:szCs w:val="24"/>
              </w:rPr>
              <w:t>Podatek VAT</w:t>
            </w:r>
          </w:p>
        </w:tc>
        <w:tc>
          <w:tcPr>
            <w:tcW w:w="1843" w:type="dxa"/>
          </w:tcPr>
          <w:p w14:paraId="54754F37" w14:textId="21AD974D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hAnsi="Arial" w:cs="Arial"/>
                <w:sz w:val="24"/>
                <w:szCs w:val="24"/>
              </w:rPr>
              <w:t>Wartość brutto</w:t>
            </w:r>
          </w:p>
        </w:tc>
      </w:tr>
      <w:tr w:rsidR="00C77FFE" w:rsidRPr="00C77FFE" w14:paraId="746CFBAE" w14:textId="336CE233" w:rsidTr="00C77FFE">
        <w:tc>
          <w:tcPr>
            <w:tcW w:w="817" w:type="dxa"/>
          </w:tcPr>
          <w:p w14:paraId="42E9546E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C58C84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ACI Structural Journal</w:t>
            </w:r>
          </w:p>
        </w:tc>
        <w:tc>
          <w:tcPr>
            <w:tcW w:w="1417" w:type="dxa"/>
          </w:tcPr>
          <w:p w14:paraId="4507BD6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0889-3241</w:t>
            </w:r>
          </w:p>
        </w:tc>
        <w:tc>
          <w:tcPr>
            <w:tcW w:w="709" w:type="dxa"/>
          </w:tcPr>
          <w:p w14:paraId="54FA1D6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1A475529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3D9ABDB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American Concrete Institute</w:t>
            </w:r>
          </w:p>
        </w:tc>
        <w:tc>
          <w:tcPr>
            <w:tcW w:w="1843" w:type="dxa"/>
          </w:tcPr>
          <w:p w14:paraId="78AEE67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41B1E84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732E839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7FFE" w:rsidRPr="00C77FFE" w14:paraId="67841E1C" w14:textId="5A7BE3A4" w:rsidTr="00C77FFE">
        <w:tc>
          <w:tcPr>
            <w:tcW w:w="817" w:type="dxa"/>
          </w:tcPr>
          <w:p w14:paraId="14003920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9C3E4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Giesserei</w:t>
            </w:r>
          </w:p>
        </w:tc>
        <w:tc>
          <w:tcPr>
            <w:tcW w:w="1417" w:type="dxa"/>
          </w:tcPr>
          <w:p w14:paraId="700E898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0016-9765</w:t>
            </w:r>
          </w:p>
        </w:tc>
        <w:tc>
          <w:tcPr>
            <w:tcW w:w="709" w:type="dxa"/>
          </w:tcPr>
          <w:p w14:paraId="78BEE86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EE72BC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1586980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DVS Media GmbH</w:t>
            </w:r>
          </w:p>
        </w:tc>
        <w:tc>
          <w:tcPr>
            <w:tcW w:w="1843" w:type="dxa"/>
          </w:tcPr>
          <w:p w14:paraId="044608B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7AEC7C0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5DD9010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7FFE" w:rsidRPr="00C77FFE" w14:paraId="691133DD" w14:textId="6909BD23" w:rsidTr="00C77FFE">
        <w:tc>
          <w:tcPr>
            <w:tcW w:w="817" w:type="dxa"/>
          </w:tcPr>
          <w:p w14:paraId="52840DE2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F157EA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Harvard Business Review</w:t>
            </w:r>
          </w:p>
        </w:tc>
        <w:tc>
          <w:tcPr>
            <w:tcW w:w="1417" w:type="dxa"/>
          </w:tcPr>
          <w:p w14:paraId="66A8A78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0017-8012</w:t>
            </w:r>
          </w:p>
        </w:tc>
        <w:tc>
          <w:tcPr>
            <w:tcW w:w="709" w:type="dxa"/>
          </w:tcPr>
          <w:p w14:paraId="6F30D91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0050D6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1CE06F0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Harvard Business Publishing</w:t>
            </w:r>
          </w:p>
        </w:tc>
        <w:tc>
          <w:tcPr>
            <w:tcW w:w="1843" w:type="dxa"/>
          </w:tcPr>
          <w:p w14:paraId="538DAC6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4A755139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35A9E61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77FFE" w:rsidRPr="00C77FFE" w14:paraId="0EAD4262" w14:textId="51EDF725" w:rsidTr="00C77FFE">
        <w:tc>
          <w:tcPr>
            <w:tcW w:w="817" w:type="dxa"/>
          </w:tcPr>
          <w:p w14:paraId="53FFA5F0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18DBD4F" w14:textId="08FB94F9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Dielectrics and Electrical Insulation</w:t>
            </w:r>
            <w:r w:rsidR="008F1DE9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 – dostęp internetowy</w:t>
            </w:r>
          </w:p>
        </w:tc>
        <w:tc>
          <w:tcPr>
            <w:tcW w:w="1417" w:type="dxa"/>
          </w:tcPr>
          <w:p w14:paraId="2105D190" w14:textId="6739220F" w:rsidR="008F1DE9" w:rsidRDefault="008F1DE9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1558-4135</w:t>
            </w:r>
          </w:p>
          <w:p w14:paraId="05A4405E" w14:textId="368ED81E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1070-9878</w:t>
            </w:r>
          </w:p>
        </w:tc>
        <w:tc>
          <w:tcPr>
            <w:tcW w:w="709" w:type="dxa"/>
          </w:tcPr>
          <w:p w14:paraId="09460043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5D84C0F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48EB872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2CE42CB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1EA070F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312F360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186DBEB3" w14:textId="7B37D652" w:rsidTr="00C77FFE">
        <w:tc>
          <w:tcPr>
            <w:tcW w:w="817" w:type="dxa"/>
          </w:tcPr>
          <w:p w14:paraId="27D86133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3315B2D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Electromagnetic Compatibility</w:t>
            </w:r>
          </w:p>
        </w:tc>
        <w:tc>
          <w:tcPr>
            <w:tcW w:w="1417" w:type="dxa"/>
          </w:tcPr>
          <w:p w14:paraId="627A259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0018-9375</w:t>
            </w:r>
          </w:p>
        </w:tc>
        <w:tc>
          <w:tcPr>
            <w:tcW w:w="709" w:type="dxa"/>
          </w:tcPr>
          <w:p w14:paraId="02FFE82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1</w:t>
            </w:r>
          </w:p>
        </w:tc>
        <w:tc>
          <w:tcPr>
            <w:tcW w:w="850" w:type="dxa"/>
          </w:tcPr>
          <w:p w14:paraId="2E799D5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USA</w:t>
            </w:r>
          </w:p>
        </w:tc>
        <w:tc>
          <w:tcPr>
            <w:tcW w:w="1843" w:type="dxa"/>
          </w:tcPr>
          <w:p w14:paraId="0A95306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0C39CC3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4BF2FEA2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82601B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3C6DEEF7" w14:textId="551BF7E2" w:rsidTr="00C77FFE">
        <w:tc>
          <w:tcPr>
            <w:tcW w:w="817" w:type="dxa"/>
          </w:tcPr>
          <w:p w14:paraId="45399B1D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4E00895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Energy Conversion</w:t>
            </w:r>
          </w:p>
        </w:tc>
        <w:tc>
          <w:tcPr>
            <w:tcW w:w="1417" w:type="dxa"/>
          </w:tcPr>
          <w:p w14:paraId="05A0C3D8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0885-8969</w:t>
            </w:r>
          </w:p>
        </w:tc>
        <w:tc>
          <w:tcPr>
            <w:tcW w:w="709" w:type="dxa"/>
          </w:tcPr>
          <w:p w14:paraId="0385D9AA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0FBF7F8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1D64BB3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225012B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0520758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D017A5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7B729ED7" w14:textId="2CBFEC6C" w:rsidTr="00C77FFE">
        <w:tc>
          <w:tcPr>
            <w:tcW w:w="817" w:type="dxa"/>
          </w:tcPr>
          <w:p w14:paraId="60753AFE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0C650422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Industry Applications</w:t>
            </w:r>
          </w:p>
        </w:tc>
        <w:tc>
          <w:tcPr>
            <w:tcW w:w="1417" w:type="dxa"/>
          </w:tcPr>
          <w:p w14:paraId="1A5C485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0093-9994</w:t>
            </w:r>
          </w:p>
        </w:tc>
        <w:tc>
          <w:tcPr>
            <w:tcW w:w="709" w:type="dxa"/>
          </w:tcPr>
          <w:p w14:paraId="61512AF1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01E955DE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6F8FD1D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629C3D57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45C34EC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59DDAC45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008EA8BB" w14:textId="2826C662" w:rsidTr="00C77FFE">
        <w:tc>
          <w:tcPr>
            <w:tcW w:w="817" w:type="dxa"/>
          </w:tcPr>
          <w:p w14:paraId="77449E9B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1E858DEE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Instrumentation and Measurement – dostęp internetowy</w:t>
            </w:r>
          </w:p>
        </w:tc>
        <w:tc>
          <w:tcPr>
            <w:tcW w:w="1417" w:type="dxa"/>
          </w:tcPr>
          <w:p w14:paraId="48FFC45C" w14:textId="77777777" w:rsid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1557-9662</w:t>
            </w:r>
          </w:p>
          <w:p w14:paraId="04A2B36A" w14:textId="146BF23F" w:rsidR="008F1DE9" w:rsidRPr="00C77FFE" w:rsidRDefault="008F1DE9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0018-9456</w:t>
            </w:r>
          </w:p>
        </w:tc>
        <w:tc>
          <w:tcPr>
            <w:tcW w:w="709" w:type="dxa"/>
          </w:tcPr>
          <w:p w14:paraId="70C995B6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00816DC4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005CBB6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14DDB83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5E133F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29565F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0EEF8230" w14:textId="687639DA" w:rsidTr="00C77FFE">
        <w:tc>
          <w:tcPr>
            <w:tcW w:w="817" w:type="dxa"/>
          </w:tcPr>
          <w:p w14:paraId="7BEBB707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1CD9789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Power Systems</w:t>
            </w:r>
          </w:p>
        </w:tc>
        <w:tc>
          <w:tcPr>
            <w:tcW w:w="1417" w:type="dxa"/>
          </w:tcPr>
          <w:p w14:paraId="5DF4BF54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0885-8950</w:t>
            </w:r>
          </w:p>
        </w:tc>
        <w:tc>
          <w:tcPr>
            <w:tcW w:w="709" w:type="dxa"/>
          </w:tcPr>
          <w:p w14:paraId="115CDE5F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2CBA8B8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4A147C4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7978DADB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0F7DE209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1A96612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25D97811" w14:textId="1619B970" w:rsidTr="00C77FFE">
        <w:tc>
          <w:tcPr>
            <w:tcW w:w="817" w:type="dxa"/>
          </w:tcPr>
          <w:p w14:paraId="1562243C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7114DF7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Modern English Teacher</w:t>
            </w:r>
          </w:p>
        </w:tc>
        <w:tc>
          <w:tcPr>
            <w:tcW w:w="1417" w:type="dxa"/>
          </w:tcPr>
          <w:p w14:paraId="48CEF2D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0308-0587</w:t>
            </w:r>
          </w:p>
        </w:tc>
        <w:tc>
          <w:tcPr>
            <w:tcW w:w="709" w:type="dxa"/>
          </w:tcPr>
          <w:p w14:paraId="4646E491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28BB6CF0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GB</w:t>
            </w:r>
          </w:p>
        </w:tc>
        <w:tc>
          <w:tcPr>
            <w:tcW w:w="1843" w:type="dxa"/>
          </w:tcPr>
          <w:p w14:paraId="394EF9F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Pavilion Publishing and Media Ltd.</w:t>
            </w:r>
          </w:p>
        </w:tc>
        <w:tc>
          <w:tcPr>
            <w:tcW w:w="1843" w:type="dxa"/>
          </w:tcPr>
          <w:p w14:paraId="063726C3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3B1E51A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3EBADDD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42EDB1CD" w14:textId="6E3AF168" w:rsidTr="00C77FFE">
        <w:tc>
          <w:tcPr>
            <w:tcW w:w="817" w:type="dxa"/>
          </w:tcPr>
          <w:p w14:paraId="4B7A4579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2CC818DC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TM Technisches Messen</w:t>
            </w:r>
          </w:p>
        </w:tc>
        <w:tc>
          <w:tcPr>
            <w:tcW w:w="1417" w:type="dxa"/>
          </w:tcPr>
          <w:p w14:paraId="136E8AF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0171-8096</w:t>
            </w:r>
          </w:p>
        </w:tc>
        <w:tc>
          <w:tcPr>
            <w:tcW w:w="709" w:type="dxa"/>
          </w:tcPr>
          <w:p w14:paraId="12D5CD72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2F374C3B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777447A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Walter de Gruyter GmbH</w:t>
            </w:r>
          </w:p>
        </w:tc>
        <w:tc>
          <w:tcPr>
            <w:tcW w:w="1843" w:type="dxa"/>
          </w:tcPr>
          <w:p w14:paraId="3C834481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BA2F6D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64C1D49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C77FFE" w:rsidRPr="00C77FFE" w14:paraId="5E98BAA2" w14:textId="110C7920" w:rsidTr="00C77FFE">
        <w:tc>
          <w:tcPr>
            <w:tcW w:w="817" w:type="dxa"/>
          </w:tcPr>
          <w:p w14:paraId="33CAE11C" w14:textId="77777777" w:rsidR="00C77FFE" w:rsidRPr="00C77FFE" w:rsidRDefault="00C77FFE" w:rsidP="00C77FFE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92ACEA2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Transactions of the ASME. Journal of Engineering Materials and Technology</w:t>
            </w:r>
          </w:p>
        </w:tc>
        <w:tc>
          <w:tcPr>
            <w:tcW w:w="1417" w:type="dxa"/>
          </w:tcPr>
          <w:p w14:paraId="4A45E01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0094-4289</w:t>
            </w:r>
          </w:p>
        </w:tc>
        <w:tc>
          <w:tcPr>
            <w:tcW w:w="709" w:type="dxa"/>
          </w:tcPr>
          <w:p w14:paraId="75B19D07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9E1FFDE" w14:textId="77777777" w:rsidR="00C77FFE" w:rsidRPr="00C77FFE" w:rsidRDefault="00C77FFE" w:rsidP="00C77FFE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C77F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2E21B7E6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C77FFE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American Society of Mechanical Engineers</w:t>
            </w:r>
          </w:p>
        </w:tc>
        <w:tc>
          <w:tcPr>
            <w:tcW w:w="1843" w:type="dxa"/>
          </w:tcPr>
          <w:p w14:paraId="637B35DF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5748B490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68F80EA" w14:textId="77777777" w:rsidR="00C77FFE" w:rsidRPr="00C77FFE" w:rsidRDefault="00C77FFE" w:rsidP="00C77FFE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</w:tbl>
    <w:p w14:paraId="61BDEAFB" w14:textId="77777777" w:rsidR="00C77FFE" w:rsidRDefault="00C77FFE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  <w:bookmarkStart w:id="0" w:name="_GoBack"/>
      <w:bookmarkEnd w:id="0"/>
    </w:p>
    <w:p w14:paraId="51945DE0" w14:textId="77777777" w:rsidR="003E527A" w:rsidRPr="00C77FFE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63852791" w14:textId="43E22BD2" w:rsidR="003E527A" w:rsidRPr="00C77FFE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102FC0B6" w14:textId="18324767" w:rsidR="003E527A" w:rsidRPr="00C77FFE" w:rsidRDefault="003E527A" w:rsidP="003E527A">
      <w:pPr>
        <w:spacing w:after="200" w:line="36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C77FFE">
        <w:rPr>
          <w:rFonts w:ascii="Arial" w:eastAsia="Calibri" w:hAnsi="Arial" w:cs="Arial"/>
          <w:color w:val="000000"/>
          <w:sz w:val="24"/>
          <w:szCs w:val="24"/>
        </w:rPr>
        <w:t>……………......……., dnia……..……………………                          ……………………………</w:t>
      </w:r>
      <w:r w:rsidR="00C77FFE">
        <w:rPr>
          <w:rFonts w:ascii="Arial" w:eastAsia="Calibri" w:hAnsi="Arial" w:cs="Arial"/>
          <w:color w:val="000000"/>
          <w:sz w:val="24"/>
          <w:szCs w:val="24"/>
        </w:rPr>
        <w:t>………………………….</w:t>
      </w:r>
    </w:p>
    <w:p w14:paraId="1300BF5E" w14:textId="6616718E" w:rsidR="003E527A" w:rsidRPr="00C77FFE" w:rsidRDefault="008F1DE9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</w:rPr>
        <w:t>(podpis osoby/osób</w:t>
      </w:r>
      <w:r w:rsidR="003E527A" w:rsidRPr="00C77FFE">
        <w:rPr>
          <w:rFonts w:ascii="Arial" w:eastAsia="Calibri" w:hAnsi="Arial" w:cs="Arial"/>
          <w:color w:val="000000"/>
          <w:sz w:val="24"/>
          <w:szCs w:val="24"/>
        </w:rPr>
        <w:t xml:space="preserve"> uprawnionych do reprezentacji</w:t>
      </w:r>
    </w:p>
    <w:p w14:paraId="1EBA23EF" w14:textId="77777777" w:rsidR="003E527A" w:rsidRPr="00C77FFE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C77FFE">
        <w:rPr>
          <w:rFonts w:ascii="Arial" w:eastAsia="Calibri" w:hAnsi="Arial" w:cs="Arial"/>
          <w:color w:val="000000"/>
          <w:sz w:val="24"/>
          <w:szCs w:val="24"/>
        </w:rPr>
        <w:t>lub posiadających pełnomocnictwo)</w:t>
      </w:r>
    </w:p>
    <w:p w14:paraId="56B80223" w14:textId="77777777" w:rsidR="008D0DAA" w:rsidRPr="003E527A" w:rsidRDefault="008D0DAA" w:rsidP="003E527A">
      <w:pPr>
        <w:rPr>
          <w:rFonts w:ascii="Arial" w:eastAsia="Calibri" w:hAnsi="Arial" w:cs="Arial"/>
          <w:sz w:val="24"/>
          <w:szCs w:val="24"/>
        </w:rPr>
      </w:pPr>
    </w:p>
    <w:sectPr w:rsidR="008D0DAA" w:rsidRPr="003E527A" w:rsidSect="00667704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4929E" w14:textId="77777777" w:rsidR="00AB1D05" w:rsidRDefault="00AB1D05" w:rsidP="00E22794">
      <w:pPr>
        <w:spacing w:after="0" w:line="240" w:lineRule="auto"/>
      </w:pPr>
      <w:r>
        <w:separator/>
      </w:r>
    </w:p>
  </w:endnote>
  <w:endnote w:type="continuationSeparator" w:id="0">
    <w:p w14:paraId="70F5E810" w14:textId="77777777" w:rsidR="00AB1D05" w:rsidRDefault="00AB1D05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BBF14" w14:textId="77777777" w:rsidR="00AB1D05" w:rsidRDefault="00AB1D05" w:rsidP="00E22794">
      <w:pPr>
        <w:spacing w:after="0" w:line="240" w:lineRule="auto"/>
      </w:pPr>
      <w:r>
        <w:separator/>
      </w:r>
    </w:p>
  </w:footnote>
  <w:footnote w:type="continuationSeparator" w:id="0">
    <w:p w14:paraId="02F1598A" w14:textId="77777777" w:rsidR="00AB1D05" w:rsidRDefault="00AB1D05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7E8"/>
    <w:rsid w:val="000D511E"/>
    <w:rsid w:val="00326807"/>
    <w:rsid w:val="003E527A"/>
    <w:rsid w:val="003F41CB"/>
    <w:rsid w:val="004E28B8"/>
    <w:rsid w:val="00667704"/>
    <w:rsid w:val="007F41A2"/>
    <w:rsid w:val="00837FF4"/>
    <w:rsid w:val="0088280B"/>
    <w:rsid w:val="008D0DAA"/>
    <w:rsid w:val="008F1DE9"/>
    <w:rsid w:val="00943872"/>
    <w:rsid w:val="00A607E8"/>
    <w:rsid w:val="00AB1D05"/>
    <w:rsid w:val="00C77FFE"/>
    <w:rsid w:val="00E22794"/>
    <w:rsid w:val="00E659FB"/>
    <w:rsid w:val="00FE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D0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1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Marcin Malicki</cp:lastModifiedBy>
  <cp:revision>2</cp:revision>
  <cp:lastPrinted>2024-12-05T11:42:00Z</cp:lastPrinted>
  <dcterms:created xsi:type="dcterms:W3CDTF">2024-12-05T11:42:00Z</dcterms:created>
  <dcterms:modified xsi:type="dcterms:W3CDTF">2024-12-05T11:42:00Z</dcterms:modified>
</cp:coreProperties>
</file>