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2643B" w:rsidRPr="00F2643B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F2643B" w:rsidRPr="00F2643B">
        <w:rPr>
          <w:rFonts w:eastAsia="Times New Roman" w:cs="Calibri"/>
          <w:b/>
          <w:sz w:val="20"/>
          <w:szCs w:val="20"/>
          <w:lang w:eastAsia="pl-PL"/>
        </w:rPr>
        <w:t>CRZP/158/2024/AZP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D479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D479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FD4797">
        <w:rPr>
          <w:rFonts w:eastAsia="Times New Roman" w:cs="Calibri"/>
          <w:b/>
          <w:sz w:val="28"/>
          <w:szCs w:val="28"/>
          <w:lang w:eastAsia="pl-PL"/>
        </w:rPr>
        <w:t>W Y K A Z</w:t>
      </w:r>
      <w:r w:rsidR="00FD4797" w:rsidRPr="00FD4797">
        <w:rPr>
          <w:rFonts w:eastAsia="Times New Roman" w:cs="Calibri"/>
          <w:b/>
          <w:sz w:val="28"/>
          <w:szCs w:val="28"/>
          <w:lang w:eastAsia="pl-PL"/>
        </w:rPr>
        <w:t xml:space="preserve">   </w:t>
      </w:r>
      <w:r w:rsidRPr="00FD4797">
        <w:rPr>
          <w:rFonts w:eastAsia="Times New Roman" w:cs="Calibri"/>
          <w:b/>
          <w:sz w:val="28"/>
          <w:szCs w:val="28"/>
          <w:lang w:eastAsia="pl-PL"/>
        </w:rPr>
        <w:t>U S Ł U G</w:t>
      </w:r>
    </w:p>
    <w:p w:rsidR="006A461B" w:rsidRPr="00FD479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:rsidR="006A461B" w:rsidRPr="00FD479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D4797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2643B" w:rsidRPr="00FD4797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FD4797" w:rsidRPr="00FD4797">
        <w:rPr>
          <w:rFonts w:eastAsia="Times New Roman" w:cs="Calibri"/>
          <w:b/>
          <w:sz w:val="20"/>
          <w:szCs w:val="20"/>
          <w:lang w:eastAsia="pl-PL"/>
        </w:rPr>
        <w:t>m</w:t>
      </w:r>
      <w:r w:rsidR="00F2643B" w:rsidRPr="00FD4797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FD479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FD479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„</w:t>
      </w:r>
      <w:r w:rsidR="00F2643B" w:rsidRPr="00F2643B">
        <w:rPr>
          <w:rFonts w:eastAsia="Times New Roman" w:cs="Calibri"/>
          <w:b/>
          <w:sz w:val="20"/>
          <w:szCs w:val="20"/>
          <w:lang w:eastAsia="pl-PL"/>
        </w:rPr>
        <w:t xml:space="preserve">Remont </w:t>
      </w:r>
      <w:r w:rsidR="00F2643B" w:rsidRPr="00FD4797">
        <w:rPr>
          <w:rFonts w:eastAsia="Times New Roman" w:cs="Calibri"/>
          <w:b/>
          <w:sz w:val="20"/>
          <w:szCs w:val="20"/>
          <w:lang w:eastAsia="pl-PL"/>
        </w:rPr>
        <w:t>silnika statku Horyzont II do przeglądu klasowego</w:t>
      </w:r>
      <w:r w:rsidRPr="00FD479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FD479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FD479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FD4797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D4797">
        <w:rPr>
          <w:rFonts w:eastAsia="Times New Roman" w:cs="Calibri"/>
          <w:sz w:val="20"/>
          <w:szCs w:val="20"/>
          <w:lang w:eastAsia="pl-PL"/>
        </w:rPr>
        <w:t>e</w:t>
      </w:r>
      <w:r w:rsidR="005E443B" w:rsidRPr="00FD4797">
        <w:rPr>
          <w:rFonts w:eastAsia="Times New Roman" w:cs="Calibri"/>
          <w:sz w:val="20"/>
          <w:szCs w:val="20"/>
          <w:lang w:eastAsia="pl-PL"/>
        </w:rPr>
        <w:t>,</w:t>
      </w:r>
      <w:r w:rsidR="00C16AA2" w:rsidRPr="00FD479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FD4797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FD479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FD4797" w:rsidRPr="00FD4797" w:rsidTr="00991432">
        <w:tc>
          <w:tcPr>
            <w:tcW w:w="532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FD4797" w:rsidRDefault="00FD4797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FD4797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FD479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FD479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FD4797" w:rsidRPr="00FD4797" w:rsidTr="00991432">
        <w:tc>
          <w:tcPr>
            <w:tcW w:w="532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FD4797" w:rsidRPr="00FD4797" w:rsidTr="00991432">
        <w:trPr>
          <w:trHeight w:val="617"/>
        </w:trPr>
        <w:tc>
          <w:tcPr>
            <w:tcW w:w="532" w:type="dxa"/>
          </w:tcPr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479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FD479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FD479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D479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FD479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FD479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FD479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89A" w:rsidRDefault="0037589A">
      <w:pPr>
        <w:spacing w:after="0" w:line="240" w:lineRule="auto"/>
      </w:pPr>
      <w:r>
        <w:separator/>
      </w:r>
    </w:p>
  </w:endnote>
  <w:endnote w:type="continuationSeparator" w:id="0">
    <w:p w:rsidR="0037589A" w:rsidRDefault="0037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D47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D479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D4797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89A" w:rsidRDefault="0037589A">
      <w:pPr>
        <w:spacing w:after="0" w:line="240" w:lineRule="auto"/>
      </w:pPr>
      <w:r>
        <w:separator/>
      </w:r>
    </w:p>
  </w:footnote>
  <w:footnote w:type="continuationSeparator" w:id="0">
    <w:p w:rsidR="0037589A" w:rsidRDefault="00375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D4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D4797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F2643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silnika statku Horyzont II do przeglądu klasowego</w:t>
    </w:r>
  </w:p>
  <w:p w:rsidR="004E7E0E" w:rsidRPr="004E7E0E" w:rsidRDefault="00FD479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FD4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D47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7589A"/>
    <w:rsid w:val="00084773"/>
    <w:rsid w:val="001079FB"/>
    <w:rsid w:val="002C16B6"/>
    <w:rsid w:val="0037589A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D0E1C"/>
    <w:rsid w:val="00EC7863"/>
    <w:rsid w:val="00F2643B"/>
    <w:rsid w:val="00FB3ACD"/>
    <w:rsid w:val="00FD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F2602FE"/>
  <w15:docId w15:val="{289ACB20-98D5-4720-8249-4B4ECD565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2024-11-14T07:46:00Z</cp:lastPrinted>
  <dcterms:created xsi:type="dcterms:W3CDTF">2024-11-14T07:46:00Z</dcterms:created>
  <dcterms:modified xsi:type="dcterms:W3CDTF">2024-11-14T07:46:00Z</dcterms:modified>
</cp:coreProperties>
</file>