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31D3D" w:rsidRPr="00A31D3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A31D3D" w:rsidRPr="00A31D3D">
        <w:rPr>
          <w:rFonts w:ascii="Calibri" w:hAnsi="Calibri"/>
          <w:b/>
          <w:bCs/>
          <w:i/>
        </w:rPr>
        <w:t>CRZP/154/2024/AZP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31D3D" w:rsidRPr="00A31D3D">
        <w:rPr>
          <w:rFonts w:ascii="Calibri" w:hAnsi="Calibri"/>
          <w:b/>
          <w:bCs/>
          <w:i/>
        </w:rPr>
        <w:t>Znakowane gadżety dla Wydziału Elektrycznego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31D3D" w:rsidRPr="00A31D3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31D3D" w:rsidRPr="00A31D3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31D3D" w:rsidRPr="00A31D3D">
        <w:rPr>
          <w:rFonts w:ascii="Calibri" w:hAnsi="Calibri" w:cs="Tahoma"/>
          <w:b/>
          <w:sz w:val="22"/>
          <w:szCs w:val="22"/>
        </w:rPr>
        <w:t>Znakowane gadżety dla Wydziału Elektrycznego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A31D3D" w:rsidRPr="00CA123E" w:rsidTr="001C6AC6">
        <w:trPr>
          <w:jc w:val="center"/>
        </w:trPr>
        <w:tc>
          <w:tcPr>
            <w:tcW w:w="1729" w:type="dxa"/>
          </w:tcPr>
          <w:p w:rsidR="00A31D3D" w:rsidRPr="00CA123E" w:rsidRDefault="00A31D3D" w:rsidP="001C6AC6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31D3D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A31D3D" w:rsidRPr="00CA123E" w:rsidRDefault="00A31D3D" w:rsidP="001C6AC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31D3D">
              <w:rPr>
                <w:rFonts w:ascii="Calibri" w:hAnsi="Calibri" w:cs="Tahoma"/>
                <w:sz w:val="22"/>
                <w:szCs w:val="22"/>
              </w:rPr>
              <w:t>Materiały promocyjne z logo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17F42" w:rsidRDefault="00617F42" w:rsidP="00617F42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617F42" w:rsidRDefault="00617F42" w:rsidP="00617F42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oraz kartę katalogową/opis</w:t>
            </w:r>
          </w:p>
          <w:p w:rsidR="00617F42" w:rsidRPr="00CA123E" w:rsidRDefault="00617F42" w:rsidP="00617F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17F42" w:rsidRDefault="00617F42" w:rsidP="00617F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17F42" w:rsidRPr="00C96CA8" w:rsidRDefault="00617F42" w:rsidP="00617F4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(maksymalnie </w:t>
            </w:r>
            <w:r>
              <w:rPr>
                <w:rFonts w:ascii="Calibri" w:hAnsi="Calibri" w:cs="Tahoma"/>
                <w:sz w:val="22"/>
                <w:szCs w:val="22"/>
              </w:rPr>
              <w:t>21)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 dni</w:t>
            </w:r>
          </w:p>
          <w:p w:rsidR="00A31D3D" w:rsidRDefault="00617F42" w:rsidP="00617F4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A31D3D" w:rsidRPr="006F75D7" w:rsidRDefault="00A31D3D" w:rsidP="001C6AC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A31D3D" w:rsidRPr="00CA123E" w:rsidTr="001C6AC6">
        <w:trPr>
          <w:jc w:val="center"/>
        </w:trPr>
        <w:tc>
          <w:tcPr>
            <w:tcW w:w="1729" w:type="dxa"/>
          </w:tcPr>
          <w:p w:rsidR="00A31D3D" w:rsidRPr="00CA123E" w:rsidRDefault="00A31D3D" w:rsidP="001C6AC6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31D3D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A31D3D" w:rsidRPr="00CA123E" w:rsidRDefault="00A31D3D" w:rsidP="001C6AC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31D3D">
              <w:rPr>
                <w:rFonts w:ascii="Calibri" w:hAnsi="Calibri" w:cs="Tahoma"/>
                <w:sz w:val="22"/>
                <w:szCs w:val="22"/>
              </w:rPr>
              <w:t>Materiały drukowane z logo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17F42" w:rsidRDefault="00617F42" w:rsidP="00617F42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617F42" w:rsidRDefault="00617F42" w:rsidP="00617F42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oraz kartę katalogową/opis</w:t>
            </w:r>
          </w:p>
          <w:p w:rsidR="00617F42" w:rsidRPr="00CA123E" w:rsidRDefault="00617F42" w:rsidP="00617F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17F42" w:rsidRDefault="00617F42" w:rsidP="00617F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17F42" w:rsidRPr="00C96CA8" w:rsidRDefault="00617F42" w:rsidP="00617F4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(maksymalnie </w:t>
            </w:r>
            <w:r>
              <w:rPr>
                <w:rFonts w:ascii="Calibri" w:hAnsi="Calibri" w:cs="Tahoma"/>
                <w:sz w:val="22"/>
                <w:szCs w:val="22"/>
              </w:rPr>
              <w:t>21)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 dni</w:t>
            </w:r>
          </w:p>
          <w:p w:rsidR="00A31D3D" w:rsidRDefault="00617F42" w:rsidP="00617F4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A31D3D" w:rsidRPr="006F75D7" w:rsidRDefault="00A31D3D" w:rsidP="001C6AC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17F42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617F42">
        <w:rPr>
          <w:rFonts w:ascii="Calibri" w:hAnsi="Calibri" w:cs="Tahoma"/>
          <w:sz w:val="22"/>
          <w:szCs w:val="22"/>
        </w:rPr>
        <w:t>dla wykonanych usług</w:t>
      </w:r>
      <w:r w:rsidR="002307F7" w:rsidRPr="00617F42">
        <w:rPr>
          <w:rFonts w:ascii="Calibri" w:hAnsi="Calibri" w:cs="Tahoma"/>
          <w:sz w:val="22"/>
          <w:szCs w:val="22"/>
        </w:rPr>
        <w:t xml:space="preserve"> lub dostaw</w:t>
      </w:r>
      <w:r w:rsidR="002301EC" w:rsidRPr="00617F42">
        <w:rPr>
          <w:rFonts w:ascii="Calibri" w:hAnsi="Calibri" w:cs="Tahoma"/>
          <w:sz w:val="22"/>
          <w:szCs w:val="22"/>
        </w:rPr>
        <w:t xml:space="preserve"> wynosi </w:t>
      </w:r>
      <w:r w:rsidR="00617F42" w:rsidRPr="00617F42">
        <w:rPr>
          <w:rFonts w:ascii="Calibri" w:hAnsi="Calibri" w:cs="Tahoma"/>
          <w:b/>
          <w:sz w:val="22"/>
          <w:szCs w:val="22"/>
        </w:rPr>
        <w:t>12</w:t>
      </w:r>
      <w:r w:rsidR="00CE57E9" w:rsidRPr="00617F42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617F42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E57E9">
        <w:rPr>
          <w:rFonts w:ascii="Calibri" w:hAnsi="Calibri" w:cs="Tahoma"/>
          <w:sz w:val="22"/>
          <w:szCs w:val="22"/>
        </w:rPr>
        <w:t xml:space="preserve"> </w:t>
      </w:r>
      <w:r w:rsidR="002301EC" w:rsidRPr="00CE57E9">
        <w:rPr>
          <w:rFonts w:ascii="Calibri" w:hAnsi="Calibri" w:cs="Tahoma"/>
          <w:sz w:val="22"/>
          <w:szCs w:val="22"/>
        </w:rPr>
        <w:t xml:space="preserve"> </w:t>
      </w:r>
      <w:r w:rsidR="00CE57E9" w:rsidRPr="00CE57E9">
        <w:rPr>
          <w:rFonts w:ascii="Calibri" w:hAnsi="Calibri" w:cs="Tahoma"/>
          <w:sz w:val="22"/>
          <w:szCs w:val="22"/>
        </w:rPr>
        <w:t xml:space="preserve">licząc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147" w:rsidRDefault="00937147">
      <w:r>
        <w:separator/>
      </w:r>
    </w:p>
  </w:endnote>
  <w:endnote w:type="continuationSeparator" w:id="0">
    <w:p w:rsidR="00937147" w:rsidRDefault="00937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D3D" w:rsidRDefault="00A31D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D3D" w:rsidRDefault="00A31D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147" w:rsidRDefault="00937147">
      <w:r>
        <w:separator/>
      </w:r>
    </w:p>
  </w:footnote>
  <w:footnote w:type="continuationSeparator" w:id="0">
    <w:p w:rsidR="00937147" w:rsidRDefault="0093714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31D3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Znakowane gadżety dla Wydziału Elektrycznego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AA400CA"/>
    <w:lvl w:ilvl="0" w:tplc="BA92E87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17F42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37147"/>
    <w:rsid w:val="009546C8"/>
    <w:rsid w:val="009E1AE4"/>
    <w:rsid w:val="00A15029"/>
    <w:rsid w:val="00A31D3D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C5A5DD9"/>
  <w15:chartTrackingRefBased/>
  <w15:docId w15:val="{3A7807B7-C700-4C63-B599-B947261FD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7F42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17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994DF-D731-4013-A891-749C0243D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618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2024-11-12T08:59:00Z</cp:lastPrinted>
  <dcterms:created xsi:type="dcterms:W3CDTF">2024-11-12T08:59:00Z</dcterms:created>
  <dcterms:modified xsi:type="dcterms:W3CDTF">2024-11-12T08:59:00Z</dcterms:modified>
</cp:coreProperties>
</file>