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41A9F" w:rsidRPr="00F41A9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41A9F" w:rsidRPr="00F41A9F">
        <w:rPr>
          <w:rFonts w:ascii="Calibri" w:hAnsi="Calibri"/>
          <w:b/>
          <w:bCs/>
          <w:i/>
        </w:rPr>
        <w:t>CRZP/153/2024/AZP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41A9F" w:rsidRPr="00F41A9F">
        <w:rPr>
          <w:rFonts w:ascii="Calibri" w:hAnsi="Calibri"/>
          <w:b/>
          <w:bCs/>
          <w:i/>
        </w:rPr>
        <w:t>Meble na potrzeby Centrum Sportu i Rekreacji UMG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41A9F" w:rsidRPr="00F41A9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41A9F" w:rsidRPr="00F41A9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41A9F" w:rsidRPr="00F41A9F">
        <w:rPr>
          <w:rFonts w:ascii="Calibri" w:hAnsi="Calibri" w:cs="Tahoma"/>
          <w:b/>
          <w:sz w:val="22"/>
          <w:szCs w:val="22"/>
        </w:rPr>
        <w:t>Meble na potrzeby Centrum Sportu i Rekreacji UMG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41A9F" w:rsidRPr="00CA123E" w:rsidTr="00D33EB9">
        <w:trPr>
          <w:jc w:val="center"/>
        </w:trPr>
        <w:tc>
          <w:tcPr>
            <w:tcW w:w="1729" w:type="dxa"/>
          </w:tcPr>
          <w:p w:rsidR="00F41A9F" w:rsidRPr="00CA123E" w:rsidRDefault="00F41A9F" w:rsidP="00D33EB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41A9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41A9F" w:rsidRDefault="00F41A9F" w:rsidP="00D33EB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41A9F">
              <w:rPr>
                <w:rFonts w:ascii="Calibri" w:hAnsi="Calibri" w:cs="Tahoma"/>
                <w:sz w:val="22"/>
                <w:szCs w:val="22"/>
              </w:rPr>
              <w:t>Szafki do szatni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B1DD5" w:rsidRPr="00E62807" w:rsidRDefault="00CB1DD5" w:rsidP="00CB1DD5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</w:p>
          <w:p w:rsidR="00CB1DD5" w:rsidRPr="00CB1DD5" w:rsidRDefault="00CB1DD5" w:rsidP="00D33EB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B1DD5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41A9F" w:rsidRPr="00CA123E" w:rsidRDefault="00F41A9F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41A9F" w:rsidRDefault="00F41A9F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41A9F" w:rsidRDefault="00CB1DD5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……….(maksymalnie 21) dni</w:t>
            </w:r>
          </w:p>
          <w:p w:rsidR="00CB1DD5" w:rsidRDefault="00CB1DD5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……………..</w:t>
            </w:r>
          </w:p>
          <w:p w:rsidR="00F41A9F" w:rsidRPr="006F75D7" w:rsidRDefault="00F41A9F" w:rsidP="00D33E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41A9F" w:rsidRPr="00CA123E" w:rsidTr="00D33EB9">
        <w:trPr>
          <w:jc w:val="center"/>
        </w:trPr>
        <w:tc>
          <w:tcPr>
            <w:tcW w:w="1729" w:type="dxa"/>
          </w:tcPr>
          <w:p w:rsidR="00F41A9F" w:rsidRPr="00CA123E" w:rsidRDefault="00F41A9F" w:rsidP="00D33EB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41A9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41A9F" w:rsidRDefault="00F41A9F" w:rsidP="00D33EB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41A9F">
              <w:rPr>
                <w:rFonts w:ascii="Calibri" w:hAnsi="Calibri" w:cs="Tahoma"/>
                <w:sz w:val="22"/>
                <w:szCs w:val="22"/>
              </w:rPr>
              <w:t>Łóżka hotelowe z materacem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B1DD5" w:rsidRPr="00CB1DD5" w:rsidRDefault="00CB1DD5" w:rsidP="00CB1DD5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B1DD5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41A9F" w:rsidRPr="00CA123E" w:rsidRDefault="00F41A9F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41A9F" w:rsidRDefault="00F41A9F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1DD5" w:rsidRDefault="00CB1DD5" w:rsidP="00CB1D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……….(maksymalnie 21) dni</w:t>
            </w:r>
          </w:p>
          <w:p w:rsidR="00F41A9F" w:rsidRDefault="00CB1DD5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……………..</w:t>
            </w:r>
          </w:p>
          <w:p w:rsidR="00F41A9F" w:rsidRPr="006F75D7" w:rsidRDefault="00F41A9F" w:rsidP="00D33E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41A9F" w:rsidRPr="00CA123E" w:rsidTr="00D33EB9">
        <w:trPr>
          <w:jc w:val="center"/>
        </w:trPr>
        <w:tc>
          <w:tcPr>
            <w:tcW w:w="1729" w:type="dxa"/>
          </w:tcPr>
          <w:p w:rsidR="00F41A9F" w:rsidRPr="00CA123E" w:rsidRDefault="00F41A9F" w:rsidP="00D33EB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41A9F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41A9F" w:rsidRDefault="00F41A9F" w:rsidP="00D33EB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41A9F">
              <w:rPr>
                <w:rFonts w:ascii="Calibri" w:hAnsi="Calibri" w:cs="Tahoma"/>
                <w:sz w:val="22"/>
                <w:szCs w:val="22"/>
              </w:rPr>
              <w:t>Parawany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B1DD5" w:rsidRPr="00CB1DD5" w:rsidRDefault="00CB1DD5" w:rsidP="00CB1DD5">
            <w:pPr>
              <w:spacing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E62807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produktu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41A9F" w:rsidRPr="00CA123E" w:rsidRDefault="00F41A9F" w:rsidP="00D33E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CB1DD5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41A9F" w:rsidRPr="00CA123E" w:rsidRDefault="00F41A9F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41A9F" w:rsidRDefault="00F41A9F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1DD5" w:rsidRDefault="00CB1DD5" w:rsidP="00CB1DD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Termin dostawy ……….(maksymalnie 21) dni</w:t>
            </w:r>
          </w:p>
          <w:p w:rsidR="00F41A9F" w:rsidRDefault="00CB1DD5" w:rsidP="00D33E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……………..</w:t>
            </w:r>
          </w:p>
          <w:p w:rsidR="00F41A9F" w:rsidRPr="006F75D7" w:rsidRDefault="00F41A9F" w:rsidP="00D33E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CB1DD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uznajemy się za </w:t>
      </w:r>
      <w:r w:rsidR="00110C43" w:rsidRPr="00CB1DD5">
        <w:rPr>
          <w:rFonts w:ascii="Calibri" w:hAnsi="Calibri" w:cs="Calibri"/>
          <w:sz w:val="22"/>
          <w:szCs w:val="22"/>
        </w:rPr>
        <w:t>związanych określonymi w nich postanowieniami i zasadami postępowania</w:t>
      </w:r>
      <w:r w:rsidRPr="00CB1DD5">
        <w:rPr>
          <w:rFonts w:ascii="Calibri" w:hAnsi="Calibri" w:cs="Calibri"/>
          <w:sz w:val="22"/>
          <w:szCs w:val="22"/>
        </w:rPr>
        <w:t>.</w:t>
      </w:r>
      <w:r w:rsidR="00110C43" w:rsidRPr="00CB1DD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B1DD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B1DD5">
        <w:rPr>
          <w:rFonts w:ascii="Calibri" w:hAnsi="Calibri" w:cs="Tahoma"/>
          <w:b/>
          <w:sz w:val="22"/>
          <w:szCs w:val="22"/>
        </w:rPr>
        <w:t>30</w:t>
      </w:r>
      <w:r w:rsidRPr="00CB1DD5">
        <w:rPr>
          <w:rFonts w:ascii="Calibri" w:hAnsi="Calibri" w:cs="Tahoma"/>
          <w:b/>
          <w:sz w:val="22"/>
          <w:szCs w:val="22"/>
        </w:rPr>
        <w:t xml:space="preserve"> dni</w:t>
      </w:r>
      <w:r w:rsidRPr="00CB1DD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</w:t>
      </w:r>
      <w:r w:rsidRPr="00CA123E">
        <w:rPr>
          <w:rFonts w:ascii="Calibri" w:hAnsi="Calibri" w:cs="Tahoma"/>
          <w:sz w:val="22"/>
          <w:szCs w:val="22"/>
        </w:rPr>
        <w:t>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1D6" w:rsidRDefault="001011D6">
      <w:r>
        <w:separator/>
      </w:r>
    </w:p>
  </w:endnote>
  <w:endnote w:type="continuationSeparator" w:id="0">
    <w:p w:rsidR="001011D6" w:rsidRDefault="00101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A9F" w:rsidRDefault="00F41A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A9F" w:rsidRDefault="00F41A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1D6" w:rsidRDefault="001011D6">
      <w:r>
        <w:separator/>
      </w:r>
    </w:p>
  </w:footnote>
  <w:footnote w:type="continuationSeparator" w:id="0">
    <w:p w:rsidR="001011D6" w:rsidRDefault="001011D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41A9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na potrzeby Centrum Sportu i Rekreacji UMG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E10192E"/>
    <w:lvl w:ilvl="0" w:tplc="6A50F9A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011D6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B1DD5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41A9F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BB739DC"/>
  <w15:chartTrackingRefBased/>
  <w15:docId w15:val="{80A87384-211B-4B2B-9A15-1F9E7B22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1DD5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41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73041-2D18-466C-A964-52A83A0D6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2024-11-07T09:58:00Z</cp:lastPrinted>
  <dcterms:created xsi:type="dcterms:W3CDTF">2024-11-07T09:58:00Z</dcterms:created>
  <dcterms:modified xsi:type="dcterms:W3CDTF">2024-11-07T09:58:00Z</dcterms:modified>
</cp:coreProperties>
</file>