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7D9A5E" w14:textId="516C7344" w:rsidR="000F06C6" w:rsidRPr="00497557" w:rsidRDefault="000F06C6" w:rsidP="00497557">
      <w:pPr>
        <w:spacing w:line="240" w:lineRule="auto"/>
        <w:jc w:val="right"/>
        <w:rPr>
          <w:rFonts w:ascii="Times New Roman" w:eastAsia="Calibri" w:hAnsi="Times New Roman" w:cs="Times New Roman"/>
          <w:i/>
          <w:iCs/>
          <w:kern w:val="0"/>
          <w:sz w:val="24"/>
          <w:szCs w:val="24"/>
          <w14:ligatures w14:val="none"/>
        </w:rPr>
      </w:pPr>
      <w:r w:rsidRPr="000F06C6">
        <w:rPr>
          <w:rFonts w:ascii="Times New Roman" w:eastAsia="Calibri" w:hAnsi="Times New Roman" w:cs="Times New Roman"/>
          <w:i/>
          <w:iCs/>
          <w:kern w:val="0"/>
          <w:sz w:val="24"/>
          <w:szCs w:val="24"/>
          <w14:ligatures w14:val="none"/>
        </w:rPr>
        <w:t>Załącznik nr 1.</w:t>
      </w:r>
      <w:r>
        <w:rPr>
          <w:rFonts w:ascii="Times New Roman" w:eastAsia="Calibri" w:hAnsi="Times New Roman" w:cs="Times New Roman"/>
          <w:i/>
          <w:iCs/>
          <w:kern w:val="0"/>
          <w:sz w:val="24"/>
          <w:szCs w:val="24"/>
          <w14:ligatures w14:val="none"/>
        </w:rPr>
        <w:t>1</w:t>
      </w:r>
      <w:r w:rsidRPr="000F06C6">
        <w:rPr>
          <w:rFonts w:ascii="Times New Roman" w:eastAsia="Calibri" w:hAnsi="Times New Roman" w:cs="Times New Roman"/>
          <w:i/>
          <w:iCs/>
          <w:kern w:val="0"/>
          <w:sz w:val="24"/>
          <w:szCs w:val="24"/>
          <w14:ligatures w14:val="none"/>
        </w:rPr>
        <w:t xml:space="preserve"> do formularza oferty</w:t>
      </w:r>
    </w:p>
    <w:p w14:paraId="2A97E1FD" w14:textId="77777777" w:rsidR="000F06C6" w:rsidRPr="000F06C6" w:rsidRDefault="000F06C6" w:rsidP="000F06C6">
      <w:pPr>
        <w:spacing w:line="240" w:lineRule="auto"/>
        <w:jc w:val="center"/>
        <w:rPr>
          <w:rFonts w:ascii="Times New Roman" w:eastAsia="Calibri" w:hAnsi="Times New Roman" w:cs="Times New Roman"/>
          <w:b/>
          <w:bCs/>
          <w:kern w:val="0"/>
          <w:sz w:val="28"/>
          <w:szCs w:val="28"/>
          <w14:ligatures w14:val="none"/>
        </w:rPr>
      </w:pPr>
      <w:r w:rsidRPr="000F06C6">
        <w:rPr>
          <w:rFonts w:ascii="Times New Roman" w:eastAsia="Calibri" w:hAnsi="Times New Roman" w:cs="Times New Roman"/>
          <w:b/>
          <w:bCs/>
          <w:kern w:val="0"/>
          <w:sz w:val="28"/>
          <w:szCs w:val="28"/>
          <w14:ligatures w14:val="none"/>
        </w:rPr>
        <w:t xml:space="preserve">Parametry techniczne </w:t>
      </w:r>
    </w:p>
    <w:p w14:paraId="1FC57896" w14:textId="28D4410C" w:rsidR="000F06C6" w:rsidRPr="00497557" w:rsidRDefault="000F06C6" w:rsidP="00497557">
      <w:pPr>
        <w:tabs>
          <w:tab w:val="left" w:pos="782"/>
        </w:tabs>
        <w:spacing w:before="121" w:line="240" w:lineRule="auto"/>
        <w:ind w:right="303"/>
        <w:jc w:val="both"/>
        <w:rPr>
          <w:rFonts w:ascii="Times New Roman" w:hAnsi="Times New Roman" w:cs="Times New Roman"/>
          <w:b/>
          <w:i/>
          <w:sz w:val="24"/>
          <w:szCs w:val="24"/>
          <w:u w:val="single"/>
        </w:rPr>
      </w:pPr>
      <w:r w:rsidRPr="00497557">
        <w:rPr>
          <w:rFonts w:ascii="Times New Roman" w:hAnsi="Times New Roman" w:cs="Times New Roman"/>
          <w:b/>
          <w:bCs/>
          <w:sz w:val="24"/>
          <w:szCs w:val="24"/>
          <w:u w:val="single"/>
        </w:rPr>
        <w:t xml:space="preserve">PAKIET nr 1 - </w:t>
      </w:r>
      <w:r w:rsidR="00497557" w:rsidRPr="00497557">
        <w:rPr>
          <w:rFonts w:ascii="Times New Roman" w:hAnsi="Times New Roman" w:cs="Times New Roman"/>
          <w:b/>
          <w:i/>
          <w:sz w:val="24"/>
          <w:szCs w:val="24"/>
          <w:u w:val="single"/>
        </w:rPr>
        <w:t>Dostawa systemu operacyjnego Microsoft Windows Server 2022 Data Center</w:t>
      </w:r>
      <w:r w:rsidR="00E25DE9">
        <w:rPr>
          <w:rFonts w:ascii="Times New Roman" w:hAnsi="Times New Roman" w:cs="Times New Roman"/>
          <w:b/>
          <w:i/>
          <w:sz w:val="24"/>
          <w:szCs w:val="24"/>
          <w:u w:val="single"/>
        </w:rPr>
        <w:t xml:space="preserve"> </w:t>
      </w:r>
      <w:r w:rsidR="00E25DE9" w:rsidRPr="00E25DE9">
        <w:rPr>
          <w:rFonts w:ascii="Times New Roman" w:hAnsi="Times New Roman" w:cs="Times New Roman"/>
          <w:b/>
          <w:i/>
          <w:sz w:val="24"/>
          <w:szCs w:val="24"/>
          <w:u w:val="single"/>
        </w:rPr>
        <w:t>lub rozwiązani</w:t>
      </w:r>
      <w:r w:rsidR="00AC6FE1">
        <w:rPr>
          <w:rFonts w:ascii="Times New Roman" w:hAnsi="Times New Roman" w:cs="Times New Roman"/>
          <w:b/>
          <w:i/>
          <w:sz w:val="24"/>
          <w:szCs w:val="24"/>
          <w:u w:val="single"/>
        </w:rPr>
        <w:t xml:space="preserve">a </w:t>
      </w:r>
      <w:r w:rsidR="00E25DE9" w:rsidRPr="00E25DE9">
        <w:rPr>
          <w:rFonts w:ascii="Times New Roman" w:hAnsi="Times New Roman" w:cs="Times New Roman"/>
          <w:b/>
          <w:i/>
          <w:sz w:val="24"/>
          <w:szCs w:val="24"/>
          <w:u w:val="single"/>
        </w:rPr>
        <w:t>równoważne</w:t>
      </w:r>
      <w:r w:rsidR="00AC6FE1">
        <w:rPr>
          <w:rFonts w:ascii="Times New Roman" w:hAnsi="Times New Roman" w:cs="Times New Roman"/>
          <w:b/>
          <w:i/>
          <w:sz w:val="24"/>
          <w:szCs w:val="24"/>
          <w:u w:val="single"/>
        </w:rPr>
        <w:t>go</w:t>
      </w:r>
      <w:r w:rsidR="00E25DE9" w:rsidRPr="00E25DE9">
        <w:rPr>
          <w:rFonts w:ascii="Times New Roman" w:hAnsi="Times New Roman" w:cs="Times New Roman"/>
          <w:b/>
          <w:i/>
          <w:sz w:val="24"/>
          <w:szCs w:val="24"/>
          <w:u w:val="single"/>
        </w:rPr>
        <w:t xml:space="preserve"> opisane</w:t>
      </w:r>
      <w:r w:rsidR="00AC6FE1">
        <w:rPr>
          <w:rFonts w:ascii="Times New Roman" w:hAnsi="Times New Roman" w:cs="Times New Roman"/>
          <w:b/>
          <w:i/>
          <w:sz w:val="24"/>
          <w:szCs w:val="24"/>
          <w:u w:val="single"/>
        </w:rPr>
        <w:t>go</w:t>
      </w:r>
      <w:r w:rsidR="00E25DE9" w:rsidRPr="00E25DE9">
        <w:rPr>
          <w:rFonts w:ascii="Times New Roman" w:hAnsi="Times New Roman" w:cs="Times New Roman"/>
          <w:b/>
          <w:i/>
          <w:sz w:val="24"/>
          <w:szCs w:val="24"/>
          <w:u w:val="single"/>
        </w:rPr>
        <w:t xml:space="preserve"> w załączniku nr 5 do SWZ - Szczegółowy opis przedmiotu zamówienia</w:t>
      </w:r>
      <w:r w:rsidR="00497557" w:rsidRPr="00497557">
        <w:rPr>
          <w:rFonts w:ascii="Times New Roman" w:hAnsi="Times New Roman" w:cs="Times New Roman"/>
          <w:b/>
          <w:i/>
          <w:sz w:val="24"/>
          <w:szCs w:val="24"/>
          <w:u w:val="single"/>
        </w:rPr>
        <w:t>;</w:t>
      </w:r>
    </w:p>
    <w:p w14:paraId="75AFC584" w14:textId="77777777" w:rsidR="000F06C6" w:rsidRPr="000F06C6" w:rsidRDefault="000F06C6" w:rsidP="000F06C6">
      <w:pPr>
        <w:jc w:val="both"/>
        <w:rPr>
          <w:rFonts w:ascii="Times New Roman" w:hAnsi="Times New Roman" w:cs="Times New Roman"/>
          <w:i/>
          <w:iCs/>
          <w:u w:val="single"/>
        </w:rPr>
      </w:pPr>
      <w:r w:rsidRPr="000F06C6">
        <w:rPr>
          <w:rFonts w:ascii="Times New Roman" w:hAnsi="Times New Roman" w:cs="Times New Roman"/>
          <w:i/>
          <w:iCs/>
          <w:u w:val="single"/>
        </w:rPr>
        <w:t xml:space="preserve">Dostawa </w:t>
      </w:r>
      <w:r w:rsidRPr="000F06C6">
        <w:rPr>
          <w:rFonts w:ascii="Times New Roman" w:hAnsi="Times New Roman" w:cs="Times New Roman"/>
          <w:b/>
          <w:bCs/>
          <w:i/>
          <w:iCs/>
          <w:u w:val="single"/>
        </w:rPr>
        <w:t>1 sztuki licencji na Microsoft Windows Server 2022 Data Center (16-core) lub 1 sztuki licencji rozszerzającej Microsoft Windows Server 2022 Data Center o dodatkowe 16 rdzeni</w:t>
      </w:r>
      <w:r w:rsidRPr="000F06C6">
        <w:rPr>
          <w:rFonts w:ascii="Times New Roman" w:hAnsi="Times New Roman" w:cs="Times New Roman"/>
          <w:i/>
          <w:iCs/>
          <w:u w:val="single"/>
        </w:rPr>
        <w:t>.</w:t>
      </w:r>
    </w:p>
    <w:p w14:paraId="73394D8A" w14:textId="77777777" w:rsidR="000F06C6" w:rsidRPr="000F06C6" w:rsidRDefault="000F06C6" w:rsidP="000F06C6">
      <w:pPr>
        <w:jc w:val="both"/>
        <w:rPr>
          <w:rFonts w:ascii="Times New Roman" w:hAnsi="Times New Roman" w:cs="Times New Roman"/>
          <w:i/>
          <w:iCs/>
          <w:u w:val="single"/>
        </w:rPr>
      </w:pPr>
      <w:r w:rsidRPr="000F06C6">
        <w:rPr>
          <w:rFonts w:ascii="Times New Roman" w:hAnsi="Times New Roman" w:cs="Times New Roman"/>
          <w:i/>
          <w:iCs/>
          <w:u w:val="single"/>
        </w:rPr>
        <w:t>Ze względu na konieczność uzupełnienia licencji o dodatkowe 16 rdzeni w posiadanej konfiguracji Zamawiający oczekuje dostarczenia wskazanego rodzaju i typu licencji, a w przypadku rozwiązania równoważnego zapewnienia dostosowania całego środowiska systemów Zamawiającego na koszt Wykonawcy.</w:t>
      </w:r>
    </w:p>
    <w:p w14:paraId="7860993F" w14:textId="77777777" w:rsidR="000F06C6" w:rsidRPr="000F06C6" w:rsidRDefault="000F06C6" w:rsidP="000F06C6">
      <w:pPr>
        <w:spacing w:line="240" w:lineRule="auto"/>
        <w:rPr>
          <w:rFonts w:ascii="Times New Roman" w:hAnsi="Times New Roman" w:cs="Times New Roman"/>
        </w:rPr>
      </w:pPr>
    </w:p>
    <w:tbl>
      <w:tblPr>
        <w:tblStyle w:val="Tabela-Siatka"/>
        <w:tblW w:w="9072" w:type="dxa"/>
        <w:tblInd w:w="-5" w:type="dxa"/>
        <w:tblLook w:val="04A0" w:firstRow="1" w:lastRow="0" w:firstColumn="1" w:lastColumn="0" w:noHBand="0" w:noVBand="1"/>
      </w:tblPr>
      <w:tblGrid>
        <w:gridCol w:w="567"/>
        <w:gridCol w:w="6663"/>
        <w:gridCol w:w="1842"/>
      </w:tblGrid>
      <w:tr w:rsidR="000F06C6" w:rsidRPr="000F06C6" w14:paraId="03C516A3" w14:textId="77777777" w:rsidTr="00E931BE">
        <w:tc>
          <w:tcPr>
            <w:tcW w:w="567" w:type="dxa"/>
            <w:shd w:val="clear" w:color="auto" w:fill="D9D9D9" w:themeFill="background1" w:themeFillShade="D9"/>
          </w:tcPr>
          <w:p w14:paraId="2CE3F84E" w14:textId="77777777" w:rsidR="000F06C6" w:rsidRPr="000F06C6" w:rsidRDefault="000F06C6" w:rsidP="00E931BE">
            <w:pPr>
              <w:rPr>
                <w:rFonts w:ascii="Times New Roman" w:hAnsi="Times New Roman" w:cs="Times New Roman"/>
              </w:rPr>
            </w:pPr>
            <w:r w:rsidRPr="000F06C6">
              <w:rPr>
                <w:rFonts w:ascii="Times New Roman" w:eastAsia="Times New Roman" w:hAnsi="Times New Roman" w:cs="Times New Roman"/>
                <w:b/>
                <w:bCs/>
                <w:color w:val="000000"/>
                <w:kern w:val="0"/>
                <w:sz w:val="24"/>
                <w:szCs w:val="24"/>
                <w:lang w:eastAsia="pl-PL"/>
                <w14:ligatures w14:val="none"/>
              </w:rPr>
              <w:t>l.p.</w:t>
            </w:r>
          </w:p>
        </w:tc>
        <w:tc>
          <w:tcPr>
            <w:tcW w:w="6663" w:type="dxa"/>
            <w:shd w:val="clear" w:color="auto" w:fill="D9D9D9" w:themeFill="background1" w:themeFillShade="D9"/>
          </w:tcPr>
          <w:p w14:paraId="40B989E6" w14:textId="77777777" w:rsidR="000F06C6" w:rsidRPr="000F06C6" w:rsidRDefault="000F06C6" w:rsidP="00E931BE">
            <w:pPr>
              <w:rPr>
                <w:rFonts w:ascii="Times New Roman" w:hAnsi="Times New Roman" w:cs="Times New Roman"/>
              </w:rPr>
            </w:pPr>
            <w:r w:rsidRPr="000F06C6">
              <w:rPr>
                <w:rFonts w:ascii="Times New Roman" w:eastAsia="Times New Roman" w:hAnsi="Times New Roman" w:cs="Times New Roman"/>
                <w:b/>
                <w:bCs/>
                <w:kern w:val="0"/>
                <w:sz w:val="24"/>
                <w:szCs w:val="24"/>
                <w:lang w:eastAsia="pl-PL"/>
                <w14:ligatures w14:val="none"/>
              </w:rPr>
              <w:t>Parametry techniczne i funkcjonalne</w:t>
            </w:r>
          </w:p>
        </w:tc>
        <w:tc>
          <w:tcPr>
            <w:tcW w:w="1842" w:type="dxa"/>
            <w:shd w:val="clear" w:color="auto" w:fill="D9D9D9" w:themeFill="background1" w:themeFillShade="D9"/>
          </w:tcPr>
          <w:p w14:paraId="28EC13EC" w14:textId="77777777" w:rsidR="000F06C6" w:rsidRPr="000F06C6" w:rsidRDefault="000F06C6" w:rsidP="00E931BE">
            <w:pPr>
              <w:rPr>
                <w:rFonts w:ascii="Times New Roman" w:hAnsi="Times New Roman" w:cs="Times New Roman"/>
              </w:rPr>
            </w:pPr>
            <w:r w:rsidRPr="000F06C6">
              <w:rPr>
                <w:rFonts w:ascii="Times New Roman" w:eastAsia="Times New Roman" w:hAnsi="Times New Roman" w:cs="Times New Roman"/>
                <w:b/>
                <w:kern w:val="0"/>
                <w:sz w:val="24"/>
                <w:szCs w:val="24"/>
                <w:lang w:eastAsia="pl-PL"/>
                <w14:ligatures w14:val="none"/>
              </w:rPr>
              <w:t>Parametry oferowane</w:t>
            </w:r>
          </w:p>
        </w:tc>
      </w:tr>
      <w:tr w:rsidR="000F06C6" w:rsidRPr="000F06C6" w14:paraId="58B13CE1" w14:textId="77777777" w:rsidTr="00E931BE">
        <w:tc>
          <w:tcPr>
            <w:tcW w:w="9072" w:type="dxa"/>
            <w:gridSpan w:val="3"/>
            <w:shd w:val="clear" w:color="auto" w:fill="auto"/>
          </w:tcPr>
          <w:p w14:paraId="3B020CC9" w14:textId="77777777" w:rsidR="000F06C6" w:rsidRPr="000F06C6" w:rsidRDefault="000F06C6" w:rsidP="00E931BE">
            <w:pPr>
              <w:jc w:val="center"/>
              <w:rPr>
                <w:rFonts w:ascii="Times New Roman" w:eastAsia="Times New Roman" w:hAnsi="Times New Roman" w:cs="Times New Roman"/>
                <w:b/>
                <w:kern w:val="0"/>
                <w:sz w:val="24"/>
                <w:szCs w:val="24"/>
                <w:lang w:eastAsia="pl-PL"/>
                <w14:ligatures w14:val="none"/>
              </w:rPr>
            </w:pPr>
            <w:r w:rsidRPr="000F06C6">
              <w:rPr>
                <w:rStyle w:val="Pogrubienie"/>
                <w:rFonts w:ascii="Times New Roman" w:hAnsi="Times New Roman" w:cs="Times New Roman"/>
              </w:rPr>
              <w:t>Specyfikacja oprogramowania / wymagań rozwiązania równoważnego</w:t>
            </w:r>
          </w:p>
        </w:tc>
      </w:tr>
      <w:tr w:rsidR="000F06C6" w:rsidRPr="000F06C6" w14:paraId="42B1E43B" w14:textId="77777777" w:rsidTr="00E931BE">
        <w:tc>
          <w:tcPr>
            <w:tcW w:w="567" w:type="dxa"/>
          </w:tcPr>
          <w:p w14:paraId="227976FB" w14:textId="77777777" w:rsidR="000F06C6" w:rsidRPr="000F06C6" w:rsidRDefault="000F06C6" w:rsidP="00E931BE">
            <w:pPr>
              <w:rPr>
                <w:rFonts w:ascii="Times New Roman" w:hAnsi="Times New Roman" w:cs="Times New Roman"/>
              </w:rPr>
            </w:pPr>
            <w:r w:rsidRPr="000F06C6">
              <w:rPr>
                <w:rFonts w:ascii="Times New Roman" w:hAnsi="Times New Roman" w:cs="Times New Roman"/>
              </w:rPr>
              <w:t>1.</w:t>
            </w:r>
          </w:p>
        </w:tc>
        <w:tc>
          <w:tcPr>
            <w:tcW w:w="6663" w:type="dxa"/>
          </w:tcPr>
          <w:p w14:paraId="28D63C99" w14:textId="77777777" w:rsidR="000F06C6" w:rsidRPr="000F06C6" w:rsidRDefault="000F06C6" w:rsidP="00E931BE">
            <w:pPr>
              <w:jc w:val="both"/>
              <w:rPr>
                <w:rFonts w:ascii="Times New Roman" w:hAnsi="Times New Roman" w:cs="Times New Roman"/>
              </w:rPr>
            </w:pPr>
            <w:r w:rsidRPr="000F06C6">
              <w:rPr>
                <w:rFonts w:ascii="Times New Roman" w:hAnsi="Times New Roman" w:cs="Times New Roman"/>
                <w:sz w:val="24"/>
                <w:szCs w:val="24"/>
              </w:rPr>
              <w:t>Licencja musi uprawniać do uruchamiania serwerowego systemu operacyjnego w środowisku fizycznym i nieograniczonej liczbie wirtualnych środowisk serwerowego systemu operacyjnego za pomocą wbudowanych mechanizmów wirtualizacji oraz dostępu do serwerowego systemu operacyjnego dla minimum 110 urządzeń oraz 3 urządzeń w sposób zdalny lub stanowić rozszerzenie o dodatkowe 16 rdzeni dla podstawowej licencji;</w:t>
            </w:r>
          </w:p>
        </w:tc>
        <w:tc>
          <w:tcPr>
            <w:tcW w:w="1842" w:type="dxa"/>
          </w:tcPr>
          <w:p w14:paraId="3DDF8303" w14:textId="77777777" w:rsidR="000F06C6" w:rsidRPr="000F06C6" w:rsidRDefault="000F06C6" w:rsidP="00E931BE">
            <w:pPr>
              <w:rPr>
                <w:rFonts w:ascii="Times New Roman" w:hAnsi="Times New Roman" w:cs="Times New Roman"/>
              </w:rPr>
            </w:pPr>
          </w:p>
        </w:tc>
      </w:tr>
      <w:tr w:rsidR="000F06C6" w:rsidRPr="000F06C6" w14:paraId="0587837B" w14:textId="77777777" w:rsidTr="00E931BE">
        <w:tc>
          <w:tcPr>
            <w:tcW w:w="567" w:type="dxa"/>
          </w:tcPr>
          <w:p w14:paraId="3D8D729E" w14:textId="77777777" w:rsidR="000F06C6" w:rsidRPr="000F06C6" w:rsidRDefault="000F06C6" w:rsidP="00E931BE">
            <w:pPr>
              <w:rPr>
                <w:rFonts w:ascii="Times New Roman" w:hAnsi="Times New Roman" w:cs="Times New Roman"/>
              </w:rPr>
            </w:pPr>
            <w:r w:rsidRPr="000F06C6">
              <w:rPr>
                <w:rFonts w:ascii="Times New Roman" w:hAnsi="Times New Roman" w:cs="Times New Roman"/>
              </w:rPr>
              <w:t>2.</w:t>
            </w:r>
          </w:p>
        </w:tc>
        <w:tc>
          <w:tcPr>
            <w:tcW w:w="6663" w:type="dxa"/>
          </w:tcPr>
          <w:p w14:paraId="7672E04D" w14:textId="77777777" w:rsidR="000F06C6" w:rsidRPr="000F06C6" w:rsidRDefault="000F06C6" w:rsidP="00E931BE">
            <w:pPr>
              <w:jc w:val="both"/>
              <w:rPr>
                <w:rFonts w:ascii="Times New Roman" w:hAnsi="Times New Roman" w:cs="Times New Roman"/>
              </w:rPr>
            </w:pPr>
            <w:r w:rsidRPr="000F06C6">
              <w:rPr>
                <w:rFonts w:ascii="Times New Roman" w:hAnsi="Times New Roman" w:cs="Times New Roman"/>
                <w:sz w:val="24"/>
                <w:szCs w:val="24"/>
              </w:rPr>
              <w:t>Możliwość wykorzystywania 240 procesorów wirtualnych oraz 1TB pamięci RAM i dysku o pojemności min. 64TB przez każdy wirtualny serwerowy system operacyjny;</w:t>
            </w:r>
          </w:p>
        </w:tc>
        <w:tc>
          <w:tcPr>
            <w:tcW w:w="1842" w:type="dxa"/>
          </w:tcPr>
          <w:p w14:paraId="3013E010" w14:textId="77777777" w:rsidR="000F06C6" w:rsidRPr="000F06C6" w:rsidRDefault="000F06C6" w:rsidP="00E931BE">
            <w:pPr>
              <w:rPr>
                <w:rFonts w:ascii="Times New Roman" w:hAnsi="Times New Roman" w:cs="Times New Roman"/>
              </w:rPr>
            </w:pPr>
          </w:p>
        </w:tc>
      </w:tr>
      <w:tr w:rsidR="000F06C6" w:rsidRPr="000F06C6" w14:paraId="696D844B" w14:textId="77777777" w:rsidTr="00E931BE">
        <w:tc>
          <w:tcPr>
            <w:tcW w:w="567" w:type="dxa"/>
          </w:tcPr>
          <w:p w14:paraId="3ACBCBF8" w14:textId="77777777" w:rsidR="000F06C6" w:rsidRPr="000F06C6" w:rsidRDefault="000F06C6" w:rsidP="00E931BE">
            <w:pPr>
              <w:rPr>
                <w:rFonts w:ascii="Times New Roman" w:hAnsi="Times New Roman" w:cs="Times New Roman"/>
              </w:rPr>
            </w:pPr>
            <w:r w:rsidRPr="000F06C6">
              <w:rPr>
                <w:rFonts w:ascii="Times New Roman" w:hAnsi="Times New Roman" w:cs="Times New Roman"/>
              </w:rPr>
              <w:t>3.</w:t>
            </w:r>
          </w:p>
        </w:tc>
        <w:tc>
          <w:tcPr>
            <w:tcW w:w="6663" w:type="dxa"/>
          </w:tcPr>
          <w:p w14:paraId="375CAB1B" w14:textId="77777777" w:rsidR="000F06C6" w:rsidRPr="000F06C6" w:rsidRDefault="000F06C6" w:rsidP="00E931BE">
            <w:pPr>
              <w:jc w:val="both"/>
              <w:rPr>
                <w:rFonts w:ascii="Times New Roman" w:hAnsi="Times New Roman" w:cs="Times New Roman"/>
              </w:rPr>
            </w:pPr>
            <w:r w:rsidRPr="000F06C6">
              <w:rPr>
                <w:rFonts w:ascii="Times New Roman" w:hAnsi="Times New Roman" w:cs="Times New Roman"/>
                <w:sz w:val="24"/>
                <w:szCs w:val="24"/>
              </w:rPr>
              <w:t>Możliwość migracji maszyn wirtualnych bez zatrzymywania ich pracy między fizycznymi serwerami z uruchomionym mechanizmem wirtualizacji (</w:t>
            </w:r>
            <w:proofErr w:type="spellStart"/>
            <w:r w:rsidRPr="000F06C6">
              <w:rPr>
                <w:rFonts w:ascii="Times New Roman" w:hAnsi="Times New Roman" w:cs="Times New Roman"/>
                <w:sz w:val="24"/>
                <w:szCs w:val="24"/>
              </w:rPr>
              <w:t>hypervisor</w:t>
            </w:r>
            <w:proofErr w:type="spellEnd"/>
            <w:r w:rsidRPr="000F06C6">
              <w:rPr>
                <w:rFonts w:ascii="Times New Roman" w:hAnsi="Times New Roman" w:cs="Times New Roman"/>
                <w:sz w:val="24"/>
                <w:szCs w:val="24"/>
              </w:rPr>
              <w:t>) przez sieć Ethernet, bez konieczności stosowania dodatkowych mechanizmów współdzielenia pamięci;</w:t>
            </w:r>
          </w:p>
        </w:tc>
        <w:tc>
          <w:tcPr>
            <w:tcW w:w="1842" w:type="dxa"/>
          </w:tcPr>
          <w:p w14:paraId="791D059E" w14:textId="77777777" w:rsidR="000F06C6" w:rsidRPr="000F06C6" w:rsidRDefault="000F06C6" w:rsidP="00E931BE">
            <w:pPr>
              <w:rPr>
                <w:rFonts w:ascii="Times New Roman" w:hAnsi="Times New Roman" w:cs="Times New Roman"/>
              </w:rPr>
            </w:pPr>
          </w:p>
        </w:tc>
      </w:tr>
      <w:tr w:rsidR="000F06C6" w:rsidRPr="000F06C6" w14:paraId="4BF4E0AC" w14:textId="77777777" w:rsidTr="00E931BE">
        <w:tc>
          <w:tcPr>
            <w:tcW w:w="567" w:type="dxa"/>
          </w:tcPr>
          <w:p w14:paraId="297921DD" w14:textId="77777777" w:rsidR="000F06C6" w:rsidRPr="000F06C6" w:rsidRDefault="000F06C6" w:rsidP="00E931BE">
            <w:pPr>
              <w:rPr>
                <w:rFonts w:ascii="Times New Roman" w:hAnsi="Times New Roman" w:cs="Times New Roman"/>
              </w:rPr>
            </w:pPr>
            <w:r w:rsidRPr="000F06C6">
              <w:rPr>
                <w:rFonts w:ascii="Times New Roman" w:hAnsi="Times New Roman" w:cs="Times New Roman"/>
              </w:rPr>
              <w:t>4.</w:t>
            </w:r>
          </w:p>
        </w:tc>
        <w:tc>
          <w:tcPr>
            <w:tcW w:w="6663" w:type="dxa"/>
          </w:tcPr>
          <w:p w14:paraId="2714F55A" w14:textId="77777777" w:rsidR="000F06C6" w:rsidRPr="000F06C6" w:rsidRDefault="000F06C6" w:rsidP="00E931BE">
            <w:pPr>
              <w:contextualSpacing/>
              <w:jc w:val="both"/>
              <w:rPr>
                <w:rFonts w:ascii="Times New Roman" w:hAnsi="Times New Roman" w:cs="Times New Roman"/>
              </w:rPr>
            </w:pPr>
            <w:r w:rsidRPr="000F06C6">
              <w:rPr>
                <w:rFonts w:ascii="Times New Roman" w:hAnsi="Times New Roman" w:cs="Times New Roman"/>
                <w:sz w:val="24"/>
                <w:szCs w:val="24"/>
              </w:rPr>
              <w:t>Wsparcie (na umożliwiającym to sprzęcie) dodawania i wymiany pamięci RAM bez przerywania pracy;</w:t>
            </w:r>
          </w:p>
        </w:tc>
        <w:tc>
          <w:tcPr>
            <w:tcW w:w="1842" w:type="dxa"/>
          </w:tcPr>
          <w:p w14:paraId="6A153DE8" w14:textId="77777777" w:rsidR="000F06C6" w:rsidRPr="000F06C6" w:rsidRDefault="000F06C6" w:rsidP="00E931BE">
            <w:pPr>
              <w:rPr>
                <w:rFonts w:ascii="Times New Roman" w:hAnsi="Times New Roman" w:cs="Times New Roman"/>
              </w:rPr>
            </w:pPr>
          </w:p>
        </w:tc>
      </w:tr>
      <w:tr w:rsidR="000F06C6" w:rsidRPr="000F06C6" w14:paraId="4EE738D5" w14:textId="77777777" w:rsidTr="00E931BE">
        <w:tc>
          <w:tcPr>
            <w:tcW w:w="567" w:type="dxa"/>
          </w:tcPr>
          <w:p w14:paraId="0C5BF5D6" w14:textId="77777777" w:rsidR="000F06C6" w:rsidRPr="000F06C6" w:rsidRDefault="000F06C6" w:rsidP="00E931BE">
            <w:pPr>
              <w:rPr>
                <w:rFonts w:ascii="Times New Roman" w:hAnsi="Times New Roman" w:cs="Times New Roman"/>
              </w:rPr>
            </w:pPr>
            <w:r w:rsidRPr="000F06C6">
              <w:rPr>
                <w:rFonts w:ascii="Times New Roman" w:hAnsi="Times New Roman" w:cs="Times New Roman"/>
              </w:rPr>
              <w:t>5.</w:t>
            </w:r>
          </w:p>
        </w:tc>
        <w:tc>
          <w:tcPr>
            <w:tcW w:w="6663" w:type="dxa"/>
          </w:tcPr>
          <w:p w14:paraId="3EF2D3EE" w14:textId="77777777" w:rsidR="000F06C6" w:rsidRPr="000F06C6" w:rsidRDefault="000F06C6" w:rsidP="00E931BE">
            <w:pPr>
              <w:jc w:val="both"/>
              <w:rPr>
                <w:rFonts w:ascii="Times New Roman" w:hAnsi="Times New Roman" w:cs="Times New Roman"/>
              </w:rPr>
            </w:pPr>
            <w:r w:rsidRPr="000F06C6">
              <w:rPr>
                <w:rFonts w:ascii="Times New Roman" w:hAnsi="Times New Roman" w:cs="Times New Roman"/>
                <w:sz w:val="24"/>
                <w:szCs w:val="24"/>
              </w:rPr>
              <w:t>Wsparcie (na umożliwiającym to sprzęcie) dodawania i wymiany procesorów bez przerywania pracy;</w:t>
            </w:r>
          </w:p>
        </w:tc>
        <w:tc>
          <w:tcPr>
            <w:tcW w:w="1842" w:type="dxa"/>
          </w:tcPr>
          <w:p w14:paraId="04B92C5A" w14:textId="77777777" w:rsidR="000F06C6" w:rsidRPr="000F06C6" w:rsidRDefault="000F06C6" w:rsidP="00E931BE">
            <w:pPr>
              <w:rPr>
                <w:rFonts w:ascii="Times New Roman" w:hAnsi="Times New Roman" w:cs="Times New Roman"/>
              </w:rPr>
            </w:pPr>
          </w:p>
        </w:tc>
      </w:tr>
      <w:tr w:rsidR="000F06C6" w:rsidRPr="000F06C6" w14:paraId="29833FFB" w14:textId="77777777" w:rsidTr="00E931BE">
        <w:tc>
          <w:tcPr>
            <w:tcW w:w="567" w:type="dxa"/>
          </w:tcPr>
          <w:p w14:paraId="177C2FCE" w14:textId="77777777" w:rsidR="000F06C6" w:rsidRPr="000F06C6" w:rsidRDefault="000F06C6" w:rsidP="00E931BE">
            <w:pPr>
              <w:rPr>
                <w:rFonts w:ascii="Times New Roman" w:hAnsi="Times New Roman" w:cs="Times New Roman"/>
              </w:rPr>
            </w:pPr>
            <w:r w:rsidRPr="000F06C6">
              <w:rPr>
                <w:rFonts w:ascii="Times New Roman" w:hAnsi="Times New Roman" w:cs="Times New Roman"/>
              </w:rPr>
              <w:t>6.</w:t>
            </w:r>
          </w:p>
        </w:tc>
        <w:tc>
          <w:tcPr>
            <w:tcW w:w="6663" w:type="dxa"/>
          </w:tcPr>
          <w:p w14:paraId="12429EF2" w14:textId="77777777" w:rsidR="000F06C6" w:rsidRPr="000F06C6" w:rsidRDefault="000F06C6" w:rsidP="00E931BE">
            <w:pPr>
              <w:jc w:val="both"/>
              <w:rPr>
                <w:rFonts w:ascii="Times New Roman" w:hAnsi="Times New Roman" w:cs="Times New Roman"/>
              </w:rPr>
            </w:pPr>
            <w:r w:rsidRPr="000F06C6">
              <w:rPr>
                <w:rFonts w:ascii="Times New Roman" w:hAnsi="Times New Roman" w:cs="Times New Roman"/>
                <w:sz w:val="24"/>
                <w:szCs w:val="24"/>
              </w:rPr>
              <w:t>Automatyczna weryfikacja cyfrowych sygnatur sterowników w celu sprawdzenia czy sterownik przeszedł testy jakości przeprowadzone przez producenta systemu operacyjnego;</w:t>
            </w:r>
          </w:p>
        </w:tc>
        <w:tc>
          <w:tcPr>
            <w:tcW w:w="1842" w:type="dxa"/>
          </w:tcPr>
          <w:p w14:paraId="20D86ABB" w14:textId="77777777" w:rsidR="000F06C6" w:rsidRPr="000F06C6" w:rsidRDefault="000F06C6" w:rsidP="00E931BE">
            <w:pPr>
              <w:rPr>
                <w:rFonts w:ascii="Times New Roman" w:hAnsi="Times New Roman" w:cs="Times New Roman"/>
              </w:rPr>
            </w:pPr>
          </w:p>
        </w:tc>
      </w:tr>
      <w:tr w:rsidR="000F06C6" w:rsidRPr="000F06C6" w14:paraId="5F526001" w14:textId="77777777" w:rsidTr="00E931BE">
        <w:tc>
          <w:tcPr>
            <w:tcW w:w="567" w:type="dxa"/>
          </w:tcPr>
          <w:p w14:paraId="2B3A54EE" w14:textId="77777777" w:rsidR="000F06C6" w:rsidRPr="000F06C6" w:rsidRDefault="000F06C6" w:rsidP="00E931BE">
            <w:pPr>
              <w:rPr>
                <w:rFonts w:ascii="Times New Roman" w:hAnsi="Times New Roman" w:cs="Times New Roman"/>
              </w:rPr>
            </w:pPr>
            <w:r w:rsidRPr="000F06C6">
              <w:rPr>
                <w:rFonts w:ascii="Times New Roman" w:hAnsi="Times New Roman" w:cs="Times New Roman"/>
              </w:rPr>
              <w:t>7.</w:t>
            </w:r>
          </w:p>
        </w:tc>
        <w:tc>
          <w:tcPr>
            <w:tcW w:w="6663" w:type="dxa"/>
          </w:tcPr>
          <w:p w14:paraId="77D8F2A5" w14:textId="77777777" w:rsidR="000F06C6" w:rsidRPr="000F06C6" w:rsidRDefault="000F06C6" w:rsidP="00E931BE">
            <w:pPr>
              <w:jc w:val="both"/>
              <w:rPr>
                <w:rFonts w:ascii="Times New Roman" w:hAnsi="Times New Roman" w:cs="Times New Roman"/>
              </w:rPr>
            </w:pPr>
            <w:r w:rsidRPr="000F06C6">
              <w:rPr>
                <w:rFonts w:ascii="Times New Roman" w:hAnsi="Times New Roman" w:cs="Times New Roman"/>
                <w:sz w:val="24"/>
                <w:szCs w:val="24"/>
              </w:rPr>
              <w:t>Możliwość dynamicznego obniżania poboru energii przez rdzenie procesorów niewykorzystywane w bieżącej pracy;</w:t>
            </w:r>
          </w:p>
        </w:tc>
        <w:tc>
          <w:tcPr>
            <w:tcW w:w="1842" w:type="dxa"/>
          </w:tcPr>
          <w:p w14:paraId="58E18905" w14:textId="77777777" w:rsidR="000F06C6" w:rsidRPr="000F06C6" w:rsidRDefault="000F06C6" w:rsidP="00E931BE">
            <w:pPr>
              <w:rPr>
                <w:rFonts w:ascii="Times New Roman" w:hAnsi="Times New Roman" w:cs="Times New Roman"/>
              </w:rPr>
            </w:pPr>
          </w:p>
        </w:tc>
      </w:tr>
      <w:tr w:rsidR="000F06C6" w:rsidRPr="000F06C6" w14:paraId="76FB325D" w14:textId="77777777" w:rsidTr="00E931BE">
        <w:tc>
          <w:tcPr>
            <w:tcW w:w="567" w:type="dxa"/>
          </w:tcPr>
          <w:p w14:paraId="7639E25F" w14:textId="77777777" w:rsidR="000F06C6" w:rsidRPr="000F06C6" w:rsidRDefault="000F06C6" w:rsidP="00E931BE">
            <w:pPr>
              <w:rPr>
                <w:rFonts w:ascii="Times New Roman" w:hAnsi="Times New Roman" w:cs="Times New Roman"/>
              </w:rPr>
            </w:pPr>
            <w:r w:rsidRPr="000F06C6">
              <w:rPr>
                <w:rFonts w:ascii="Times New Roman" w:hAnsi="Times New Roman" w:cs="Times New Roman"/>
              </w:rPr>
              <w:t>8.</w:t>
            </w:r>
          </w:p>
        </w:tc>
        <w:tc>
          <w:tcPr>
            <w:tcW w:w="6663" w:type="dxa"/>
          </w:tcPr>
          <w:p w14:paraId="25AE58D0" w14:textId="77777777" w:rsidR="000F06C6" w:rsidRPr="000F06C6" w:rsidRDefault="000F06C6" w:rsidP="00E931BE">
            <w:pPr>
              <w:jc w:val="both"/>
              <w:rPr>
                <w:rFonts w:ascii="Times New Roman" w:hAnsi="Times New Roman" w:cs="Times New Roman"/>
              </w:rPr>
            </w:pPr>
            <w:r w:rsidRPr="000F06C6">
              <w:rPr>
                <w:rFonts w:ascii="Times New Roman" w:hAnsi="Times New Roman" w:cs="Times New Roman"/>
                <w:sz w:val="24"/>
                <w:szCs w:val="24"/>
              </w:rPr>
              <w:t xml:space="preserve">Mechanizm ten musi uwzględniać specyfikę procesorów wyposażonych w mechanizmy </w:t>
            </w:r>
            <w:proofErr w:type="spellStart"/>
            <w:r w:rsidRPr="000F06C6">
              <w:rPr>
                <w:rFonts w:ascii="Times New Roman" w:hAnsi="Times New Roman" w:cs="Times New Roman"/>
                <w:sz w:val="24"/>
                <w:szCs w:val="24"/>
              </w:rPr>
              <w:t>Hyper-Threading</w:t>
            </w:r>
            <w:proofErr w:type="spellEnd"/>
            <w:r w:rsidRPr="000F06C6">
              <w:rPr>
                <w:rFonts w:ascii="Times New Roman" w:hAnsi="Times New Roman" w:cs="Times New Roman"/>
                <w:sz w:val="24"/>
                <w:szCs w:val="24"/>
              </w:rPr>
              <w:t>;</w:t>
            </w:r>
          </w:p>
        </w:tc>
        <w:tc>
          <w:tcPr>
            <w:tcW w:w="1842" w:type="dxa"/>
          </w:tcPr>
          <w:p w14:paraId="2C91F89C" w14:textId="77777777" w:rsidR="000F06C6" w:rsidRPr="000F06C6" w:rsidRDefault="000F06C6" w:rsidP="00E931BE">
            <w:pPr>
              <w:rPr>
                <w:rFonts w:ascii="Times New Roman" w:hAnsi="Times New Roman" w:cs="Times New Roman"/>
              </w:rPr>
            </w:pPr>
          </w:p>
        </w:tc>
      </w:tr>
      <w:tr w:rsidR="000F06C6" w:rsidRPr="000F06C6" w14:paraId="0E52E13E" w14:textId="77777777" w:rsidTr="00E931BE">
        <w:tc>
          <w:tcPr>
            <w:tcW w:w="567" w:type="dxa"/>
          </w:tcPr>
          <w:p w14:paraId="1DC814BF" w14:textId="77777777" w:rsidR="000F06C6" w:rsidRPr="000F06C6" w:rsidRDefault="000F06C6" w:rsidP="00E931BE">
            <w:pPr>
              <w:rPr>
                <w:rFonts w:ascii="Times New Roman" w:hAnsi="Times New Roman" w:cs="Times New Roman"/>
              </w:rPr>
            </w:pPr>
            <w:r w:rsidRPr="000F06C6">
              <w:rPr>
                <w:rFonts w:ascii="Times New Roman" w:hAnsi="Times New Roman" w:cs="Times New Roman"/>
              </w:rPr>
              <w:t>9.</w:t>
            </w:r>
          </w:p>
        </w:tc>
        <w:tc>
          <w:tcPr>
            <w:tcW w:w="6663" w:type="dxa"/>
          </w:tcPr>
          <w:p w14:paraId="1FD099B6" w14:textId="77777777" w:rsidR="000F06C6" w:rsidRPr="000F06C6" w:rsidRDefault="000F06C6" w:rsidP="00E931BE">
            <w:pPr>
              <w:jc w:val="both"/>
              <w:rPr>
                <w:rFonts w:ascii="Times New Roman" w:hAnsi="Times New Roman" w:cs="Times New Roman"/>
              </w:rPr>
            </w:pPr>
            <w:r w:rsidRPr="000F06C6">
              <w:rPr>
                <w:rFonts w:ascii="Times New Roman" w:hAnsi="Times New Roman" w:cs="Times New Roman"/>
                <w:sz w:val="24"/>
                <w:szCs w:val="24"/>
              </w:rPr>
              <w:t>Wbudowany mechanizm klasyfikowania i indeksowania plików (dokumentów) w oparciu o ich zawartość.</w:t>
            </w:r>
          </w:p>
        </w:tc>
        <w:tc>
          <w:tcPr>
            <w:tcW w:w="1842" w:type="dxa"/>
          </w:tcPr>
          <w:p w14:paraId="20A5A90B" w14:textId="77777777" w:rsidR="000F06C6" w:rsidRPr="000F06C6" w:rsidRDefault="000F06C6" w:rsidP="00E931BE">
            <w:pPr>
              <w:rPr>
                <w:rFonts w:ascii="Times New Roman" w:hAnsi="Times New Roman" w:cs="Times New Roman"/>
              </w:rPr>
            </w:pPr>
          </w:p>
        </w:tc>
      </w:tr>
      <w:tr w:rsidR="000F06C6" w:rsidRPr="000F06C6" w14:paraId="03AAD9B3" w14:textId="77777777" w:rsidTr="00E931BE">
        <w:tc>
          <w:tcPr>
            <w:tcW w:w="567" w:type="dxa"/>
          </w:tcPr>
          <w:p w14:paraId="1C97BDA0" w14:textId="77777777" w:rsidR="000F06C6" w:rsidRPr="000F06C6" w:rsidRDefault="000F06C6" w:rsidP="00E931BE">
            <w:pPr>
              <w:rPr>
                <w:rFonts w:ascii="Times New Roman" w:hAnsi="Times New Roman" w:cs="Times New Roman"/>
              </w:rPr>
            </w:pPr>
            <w:r w:rsidRPr="000F06C6">
              <w:rPr>
                <w:rFonts w:ascii="Times New Roman" w:hAnsi="Times New Roman" w:cs="Times New Roman"/>
              </w:rPr>
              <w:t>10.</w:t>
            </w:r>
          </w:p>
        </w:tc>
        <w:tc>
          <w:tcPr>
            <w:tcW w:w="6663" w:type="dxa"/>
          </w:tcPr>
          <w:p w14:paraId="04525C26" w14:textId="77777777" w:rsidR="000F06C6" w:rsidRPr="000F06C6" w:rsidRDefault="000F06C6" w:rsidP="00E931BE">
            <w:pPr>
              <w:jc w:val="both"/>
              <w:rPr>
                <w:rFonts w:ascii="Times New Roman" w:hAnsi="Times New Roman" w:cs="Times New Roman"/>
              </w:rPr>
            </w:pPr>
            <w:r w:rsidRPr="000F06C6">
              <w:rPr>
                <w:rFonts w:ascii="Times New Roman" w:hAnsi="Times New Roman" w:cs="Times New Roman"/>
                <w:sz w:val="24"/>
                <w:szCs w:val="24"/>
              </w:rPr>
              <w:t xml:space="preserve">Wbudowane szyfrowanie dysków przy pomocy mechanizmów posiadających certyfikat FIPS 140-2 lub równoważny wydany </w:t>
            </w:r>
            <w:r w:rsidRPr="000F06C6">
              <w:rPr>
                <w:rFonts w:ascii="Times New Roman" w:hAnsi="Times New Roman" w:cs="Times New Roman"/>
                <w:sz w:val="24"/>
                <w:szCs w:val="24"/>
              </w:rPr>
              <w:lastRenderedPageBreak/>
              <w:t>przez NIST lub inną agendę rządową zajmującą się bezpieczeństwem informacji;</w:t>
            </w:r>
          </w:p>
        </w:tc>
        <w:tc>
          <w:tcPr>
            <w:tcW w:w="1842" w:type="dxa"/>
          </w:tcPr>
          <w:p w14:paraId="66A5DA0C" w14:textId="77777777" w:rsidR="000F06C6" w:rsidRPr="000F06C6" w:rsidRDefault="000F06C6" w:rsidP="00E931BE">
            <w:pPr>
              <w:rPr>
                <w:rFonts w:ascii="Times New Roman" w:hAnsi="Times New Roman" w:cs="Times New Roman"/>
              </w:rPr>
            </w:pPr>
          </w:p>
        </w:tc>
      </w:tr>
      <w:tr w:rsidR="000F06C6" w:rsidRPr="000F06C6" w14:paraId="483C28B7" w14:textId="77777777" w:rsidTr="00E931BE">
        <w:tc>
          <w:tcPr>
            <w:tcW w:w="567" w:type="dxa"/>
          </w:tcPr>
          <w:p w14:paraId="4C6E6B9D" w14:textId="77777777" w:rsidR="000F06C6" w:rsidRPr="000F06C6" w:rsidRDefault="000F06C6" w:rsidP="00E931BE">
            <w:pPr>
              <w:rPr>
                <w:rFonts w:ascii="Times New Roman" w:hAnsi="Times New Roman" w:cs="Times New Roman"/>
              </w:rPr>
            </w:pPr>
            <w:r w:rsidRPr="000F06C6">
              <w:rPr>
                <w:rFonts w:ascii="Times New Roman" w:hAnsi="Times New Roman" w:cs="Times New Roman"/>
              </w:rPr>
              <w:t>11.</w:t>
            </w:r>
          </w:p>
        </w:tc>
        <w:tc>
          <w:tcPr>
            <w:tcW w:w="6663" w:type="dxa"/>
          </w:tcPr>
          <w:p w14:paraId="432339BB" w14:textId="77777777" w:rsidR="000F06C6" w:rsidRPr="000F06C6" w:rsidRDefault="000F06C6" w:rsidP="00E931BE">
            <w:pPr>
              <w:jc w:val="both"/>
              <w:rPr>
                <w:rFonts w:ascii="Times New Roman" w:hAnsi="Times New Roman" w:cs="Times New Roman"/>
              </w:rPr>
            </w:pPr>
            <w:r w:rsidRPr="000F06C6">
              <w:rPr>
                <w:rFonts w:ascii="Times New Roman" w:hAnsi="Times New Roman" w:cs="Times New Roman"/>
                <w:sz w:val="24"/>
                <w:szCs w:val="24"/>
              </w:rPr>
              <w:t>Możliwość uruchamianie aplikacji internetowych wykorzystujących technologię ASP.NET;</w:t>
            </w:r>
          </w:p>
        </w:tc>
        <w:tc>
          <w:tcPr>
            <w:tcW w:w="1842" w:type="dxa"/>
          </w:tcPr>
          <w:p w14:paraId="396A90A7" w14:textId="77777777" w:rsidR="000F06C6" w:rsidRPr="000F06C6" w:rsidRDefault="000F06C6" w:rsidP="00E931BE">
            <w:pPr>
              <w:rPr>
                <w:rFonts w:ascii="Times New Roman" w:hAnsi="Times New Roman" w:cs="Times New Roman"/>
              </w:rPr>
            </w:pPr>
          </w:p>
        </w:tc>
      </w:tr>
      <w:tr w:rsidR="000F06C6" w:rsidRPr="000F06C6" w14:paraId="20E4B875" w14:textId="77777777" w:rsidTr="00E931BE">
        <w:tc>
          <w:tcPr>
            <w:tcW w:w="567" w:type="dxa"/>
          </w:tcPr>
          <w:p w14:paraId="46F2CA59" w14:textId="77777777" w:rsidR="000F06C6" w:rsidRPr="000F06C6" w:rsidRDefault="000F06C6" w:rsidP="00E931BE">
            <w:pPr>
              <w:rPr>
                <w:rFonts w:ascii="Times New Roman" w:hAnsi="Times New Roman" w:cs="Times New Roman"/>
              </w:rPr>
            </w:pPr>
            <w:r w:rsidRPr="000F06C6">
              <w:rPr>
                <w:rFonts w:ascii="Times New Roman" w:hAnsi="Times New Roman" w:cs="Times New Roman"/>
              </w:rPr>
              <w:t>12.</w:t>
            </w:r>
          </w:p>
        </w:tc>
        <w:tc>
          <w:tcPr>
            <w:tcW w:w="6663" w:type="dxa"/>
          </w:tcPr>
          <w:p w14:paraId="6B499850" w14:textId="77777777" w:rsidR="000F06C6" w:rsidRPr="000F06C6" w:rsidRDefault="000F06C6" w:rsidP="00E931BE">
            <w:pPr>
              <w:jc w:val="both"/>
              <w:rPr>
                <w:rFonts w:ascii="Times New Roman" w:hAnsi="Times New Roman" w:cs="Times New Roman"/>
              </w:rPr>
            </w:pPr>
            <w:r w:rsidRPr="000F06C6">
              <w:rPr>
                <w:rFonts w:ascii="Times New Roman" w:hAnsi="Times New Roman" w:cs="Times New Roman"/>
                <w:sz w:val="24"/>
                <w:szCs w:val="24"/>
              </w:rPr>
              <w:t>Możliwość dystrybucji ruchu sieciowego HTTP pomiędzy kilka serwerów;</w:t>
            </w:r>
          </w:p>
        </w:tc>
        <w:tc>
          <w:tcPr>
            <w:tcW w:w="1842" w:type="dxa"/>
          </w:tcPr>
          <w:p w14:paraId="0165290E" w14:textId="77777777" w:rsidR="000F06C6" w:rsidRPr="000F06C6" w:rsidRDefault="000F06C6" w:rsidP="00E931BE">
            <w:pPr>
              <w:rPr>
                <w:rFonts w:ascii="Times New Roman" w:hAnsi="Times New Roman" w:cs="Times New Roman"/>
              </w:rPr>
            </w:pPr>
          </w:p>
        </w:tc>
      </w:tr>
      <w:tr w:rsidR="000F06C6" w:rsidRPr="000F06C6" w14:paraId="798024FF" w14:textId="77777777" w:rsidTr="00E931BE">
        <w:tc>
          <w:tcPr>
            <w:tcW w:w="567" w:type="dxa"/>
          </w:tcPr>
          <w:p w14:paraId="01852717" w14:textId="77777777" w:rsidR="000F06C6" w:rsidRPr="000F06C6" w:rsidRDefault="000F06C6" w:rsidP="00E931BE">
            <w:pPr>
              <w:rPr>
                <w:rFonts w:ascii="Times New Roman" w:hAnsi="Times New Roman" w:cs="Times New Roman"/>
              </w:rPr>
            </w:pPr>
            <w:r w:rsidRPr="000F06C6">
              <w:rPr>
                <w:rFonts w:ascii="Times New Roman" w:hAnsi="Times New Roman" w:cs="Times New Roman"/>
              </w:rPr>
              <w:t>13.</w:t>
            </w:r>
          </w:p>
        </w:tc>
        <w:tc>
          <w:tcPr>
            <w:tcW w:w="6663" w:type="dxa"/>
          </w:tcPr>
          <w:p w14:paraId="6C396060" w14:textId="77777777" w:rsidR="000F06C6" w:rsidRPr="000F06C6" w:rsidRDefault="000F06C6" w:rsidP="00E931BE">
            <w:pPr>
              <w:jc w:val="both"/>
              <w:rPr>
                <w:rFonts w:ascii="Times New Roman" w:hAnsi="Times New Roman" w:cs="Times New Roman"/>
              </w:rPr>
            </w:pPr>
            <w:r w:rsidRPr="000F06C6">
              <w:rPr>
                <w:rFonts w:ascii="Times New Roman" w:hAnsi="Times New Roman" w:cs="Times New Roman"/>
                <w:sz w:val="24"/>
                <w:szCs w:val="24"/>
              </w:rPr>
              <w:t>Musi posiadać wbudowaną zaporę internetową (firewall) z obsługą definiowanych reguł dla ochrony połączeń internetowych i intranetowych;</w:t>
            </w:r>
          </w:p>
        </w:tc>
        <w:tc>
          <w:tcPr>
            <w:tcW w:w="1842" w:type="dxa"/>
          </w:tcPr>
          <w:p w14:paraId="70334237" w14:textId="77777777" w:rsidR="000F06C6" w:rsidRPr="000F06C6" w:rsidRDefault="000F06C6" w:rsidP="00E931BE">
            <w:pPr>
              <w:rPr>
                <w:rFonts w:ascii="Times New Roman" w:hAnsi="Times New Roman" w:cs="Times New Roman"/>
              </w:rPr>
            </w:pPr>
          </w:p>
        </w:tc>
      </w:tr>
      <w:tr w:rsidR="000F06C6" w:rsidRPr="000F06C6" w14:paraId="3EB871DA" w14:textId="77777777" w:rsidTr="00E931BE">
        <w:tc>
          <w:tcPr>
            <w:tcW w:w="567" w:type="dxa"/>
          </w:tcPr>
          <w:p w14:paraId="441855EE" w14:textId="77777777" w:rsidR="000F06C6" w:rsidRPr="000F06C6" w:rsidRDefault="000F06C6" w:rsidP="00E931BE">
            <w:pPr>
              <w:rPr>
                <w:rFonts w:ascii="Times New Roman" w:hAnsi="Times New Roman" w:cs="Times New Roman"/>
              </w:rPr>
            </w:pPr>
            <w:r w:rsidRPr="000F06C6">
              <w:rPr>
                <w:rFonts w:ascii="Times New Roman" w:hAnsi="Times New Roman" w:cs="Times New Roman"/>
              </w:rPr>
              <w:t>14.</w:t>
            </w:r>
          </w:p>
        </w:tc>
        <w:tc>
          <w:tcPr>
            <w:tcW w:w="6663" w:type="dxa"/>
          </w:tcPr>
          <w:p w14:paraId="74A558B6" w14:textId="77777777" w:rsidR="000F06C6" w:rsidRPr="000F06C6" w:rsidRDefault="000F06C6" w:rsidP="00E931BE">
            <w:pPr>
              <w:jc w:val="both"/>
              <w:rPr>
                <w:rFonts w:ascii="Times New Roman" w:hAnsi="Times New Roman" w:cs="Times New Roman"/>
              </w:rPr>
            </w:pPr>
            <w:r w:rsidRPr="000F06C6">
              <w:rPr>
                <w:rFonts w:ascii="Times New Roman" w:hAnsi="Times New Roman" w:cs="Times New Roman"/>
                <w:sz w:val="24"/>
                <w:szCs w:val="24"/>
              </w:rPr>
              <w:t>Musi posiadać wbudowane mechanizmy ochrony przeciw złośliwemu oprogramowaniu oraz antywirusa działającego w trybie rzeczywistym wraz z bezpłatnymi aktualizacjami;</w:t>
            </w:r>
          </w:p>
        </w:tc>
        <w:tc>
          <w:tcPr>
            <w:tcW w:w="1842" w:type="dxa"/>
          </w:tcPr>
          <w:p w14:paraId="06492260" w14:textId="77777777" w:rsidR="000F06C6" w:rsidRPr="000F06C6" w:rsidRDefault="000F06C6" w:rsidP="00E931BE">
            <w:pPr>
              <w:rPr>
                <w:rFonts w:ascii="Times New Roman" w:hAnsi="Times New Roman" w:cs="Times New Roman"/>
              </w:rPr>
            </w:pPr>
          </w:p>
        </w:tc>
      </w:tr>
      <w:tr w:rsidR="000F06C6" w:rsidRPr="000F06C6" w14:paraId="36ED118E" w14:textId="77777777" w:rsidTr="00E931BE">
        <w:tc>
          <w:tcPr>
            <w:tcW w:w="567" w:type="dxa"/>
          </w:tcPr>
          <w:p w14:paraId="44F47BC8" w14:textId="77777777" w:rsidR="000F06C6" w:rsidRPr="000F06C6" w:rsidRDefault="000F06C6" w:rsidP="00E931BE">
            <w:pPr>
              <w:rPr>
                <w:rFonts w:ascii="Times New Roman" w:hAnsi="Times New Roman" w:cs="Times New Roman"/>
              </w:rPr>
            </w:pPr>
            <w:r w:rsidRPr="000F06C6">
              <w:rPr>
                <w:rFonts w:ascii="Times New Roman" w:hAnsi="Times New Roman" w:cs="Times New Roman"/>
              </w:rPr>
              <w:t>15.</w:t>
            </w:r>
          </w:p>
        </w:tc>
        <w:tc>
          <w:tcPr>
            <w:tcW w:w="6663" w:type="dxa"/>
          </w:tcPr>
          <w:p w14:paraId="723D7B59" w14:textId="77777777" w:rsidR="000F06C6" w:rsidRPr="000F06C6" w:rsidRDefault="000F06C6" w:rsidP="00E931BE">
            <w:pPr>
              <w:jc w:val="both"/>
              <w:rPr>
                <w:rFonts w:ascii="Times New Roman" w:hAnsi="Times New Roman" w:cs="Times New Roman"/>
              </w:rPr>
            </w:pPr>
            <w:r w:rsidRPr="000F06C6">
              <w:rPr>
                <w:rFonts w:ascii="Times New Roman" w:hAnsi="Times New Roman" w:cs="Times New Roman"/>
                <w:sz w:val="24"/>
                <w:szCs w:val="24"/>
              </w:rPr>
              <w:t>Zlokalizowane w języku polskim, co najmniej następujące elementy: menu, przeglądarka internetowa, pomoc, komunikaty systemowe;</w:t>
            </w:r>
          </w:p>
        </w:tc>
        <w:tc>
          <w:tcPr>
            <w:tcW w:w="1842" w:type="dxa"/>
          </w:tcPr>
          <w:p w14:paraId="3BB2016A" w14:textId="77777777" w:rsidR="000F06C6" w:rsidRPr="000F06C6" w:rsidRDefault="000F06C6" w:rsidP="00E931BE">
            <w:pPr>
              <w:rPr>
                <w:rFonts w:ascii="Times New Roman" w:hAnsi="Times New Roman" w:cs="Times New Roman"/>
              </w:rPr>
            </w:pPr>
          </w:p>
        </w:tc>
      </w:tr>
      <w:tr w:rsidR="000F06C6" w:rsidRPr="000F06C6" w14:paraId="5B6150FB" w14:textId="77777777" w:rsidTr="00E931BE">
        <w:tc>
          <w:tcPr>
            <w:tcW w:w="567" w:type="dxa"/>
          </w:tcPr>
          <w:p w14:paraId="3FC74A74" w14:textId="77777777" w:rsidR="000F06C6" w:rsidRPr="000F06C6" w:rsidRDefault="000F06C6" w:rsidP="00E931BE">
            <w:pPr>
              <w:rPr>
                <w:rFonts w:ascii="Times New Roman" w:hAnsi="Times New Roman" w:cs="Times New Roman"/>
              </w:rPr>
            </w:pPr>
            <w:r w:rsidRPr="000F06C6">
              <w:rPr>
                <w:rFonts w:ascii="Times New Roman" w:hAnsi="Times New Roman" w:cs="Times New Roman"/>
              </w:rPr>
              <w:t>16.</w:t>
            </w:r>
          </w:p>
        </w:tc>
        <w:tc>
          <w:tcPr>
            <w:tcW w:w="6663" w:type="dxa"/>
          </w:tcPr>
          <w:p w14:paraId="5B80241F" w14:textId="77777777" w:rsidR="000F06C6" w:rsidRPr="000F06C6" w:rsidRDefault="000F06C6" w:rsidP="00E931BE">
            <w:pPr>
              <w:jc w:val="both"/>
              <w:rPr>
                <w:rFonts w:ascii="Times New Roman" w:hAnsi="Times New Roman" w:cs="Times New Roman"/>
              </w:rPr>
            </w:pPr>
            <w:r w:rsidRPr="000F06C6">
              <w:rPr>
                <w:rFonts w:ascii="Times New Roman" w:hAnsi="Times New Roman" w:cs="Times New Roman"/>
                <w:sz w:val="24"/>
                <w:szCs w:val="24"/>
              </w:rPr>
              <w:t>Możliwość zmiany języka interfejsu po zainstalowaniu systemu, dla co najmniej 2 języków poprzez wybór z listy dostępnych lokalizacji;</w:t>
            </w:r>
          </w:p>
        </w:tc>
        <w:tc>
          <w:tcPr>
            <w:tcW w:w="1842" w:type="dxa"/>
          </w:tcPr>
          <w:p w14:paraId="5DF6AD40" w14:textId="77777777" w:rsidR="000F06C6" w:rsidRPr="000F06C6" w:rsidRDefault="000F06C6" w:rsidP="00E931BE">
            <w:pPr>
              <w:rPr>
                <w:rFonts w:ascii="Times New Roman" w:hAnsi="Times New Roman" w:cs="Times New Roman"/>
              </w:rPr>
            </w:pPr>
          </w:p>
        </w:tc>
      </w:tr>
      <w:tr w:rsidR="000F06C6" w:rsidRPr="000F06C6" w14:paraId="37BE726C" w14:textId="77777777" w:rsidTr="00E931BE">
        <w:tc>
          <w:tcPr>
            <w:tcW w:w="567" w:type="dxa"/>
          </w:tcPr>
          <w:p w14:paraId="3F6C9A21" w14:textId="77777777" w:rsidR="000F06C6" w:rsidRPr="000F06C6" w:rsidRDefault="000F06C6" w:rsidP="00E931BE">
            <w:pPr>
              <w:rPr>
                <w:rFonts w:ascii="Times New Roman" w:hAnsi="Times New Roman" w:cs="Times New Roman"/>
              </w:rPr>
            </w:pPr>
            <w:r w:rsidRPr="000F06C6">
              <w:rPr>
                <w:rFonts w:ascii="Times New Roman" w:hAnsi="Times New Roman" w:cs="Times New Roman"/>
              </w:rPr>
              <w:t>17.</w:t>
            </w:r>
          </w:p>
        </w:tc>
        <w:tc>
          <w:tcPr>
            <w:tcW w:w="6663" w:type="dxa"/>
          </w:tcPr>
          <w:p w14:paraId="4461C1E0" w14:textId="77777777" w:rsidR="000F06C6" w:rsidRPr="000F06C6" w:rsidRDefault="000F06C6" w:rsidP="00E931BE">
            <w:pPr>
              <w:jc w:val="both"/>
              <w:rPr>
                <w:rFonts w:ascii="Times New Roman" w:hAnsi="Times New Roman" w:cs="Times New Roman"/>
              </w:rPr>
            </w:pPr>
            <w:r w:rsidRPr="000F06C6">
              <w:rPr>
                <w:rFonts w:ascii="Times New Roman" w:hAnsi="Times New Roman" w:cs="Times New Roman"/>
                <w:sz w:val="24"/>
                <w:szCs w:val="24"/>
              </w:rPr>
              <w:t xml:space="preserve">Wsparcie dla większości powszechnie używanych urządzeń peryferyjnych (drukarek, urządzeń sieciowych, standardów USB, </w:t>
            </w:r>
            <w:proofErr w:type="spellStart"/>
            <w:r w:rsidRPr="000F06C6">
              <w:rPr>
                <w:rFonts w:ascii="Times New Roman" w:hAnsi="Times New Roman" w:cs="Times New Roman"/>
                <w:sz w:val="24"/>
                <w:szCs w:val="24"/>
              </w:rPr>
              <w:t>Plug&amp;Play</w:t>
            </w:r>
            <w:proofErr w:type="spellEnd"/>
            <w:r w:rsidRPr="000F06C6">
              <w:rPr>
                <w:rFonts w:ascii="Times New Roman" w:hAnsi="Times New Roman" w:cs="Times New Roman"/>
                <w:sz w:val="24"/>
                <w:szCs w:val="24"/>
              </w:rPr>
              <w:t>);</w:t>
            </w:r>
          </w:p>
        </w:tc>
        <w:tc>
          <w:tcPr>
            <w:tcW w:w="1842" w:type="dxa"/>
          </w:tcPr>
          <w:p w14:paraId="755778B3" w14:textId="77777777" w:rsidR="000F06C6" w:rsidRPr="000F06C6" w:rsidRDefault="000F06C6" w:rsidP="00E931BE">
            <w:pPr>
              <w:rPr>
                <w:rFonts w:ascii="Times New Roman" w:hAnsi="Times New Roman" w:cs="Times New Roman"/>
              </w:rPr>
            </w:pPr>
          </w:p>
        </w:tc>
      </w:tr>
      <w:tr w:rsidR="000F06C6" w:rsidRPr="000F06C6" w14:paraId="4C6BAA7E" w14:textId="77777777" w:rsidTr="00E931BE">
        <w:tc>
          <w:tcPr>
            <w:tcW w:w="567" w:type="dxa"/>
          </w:tcPr>
          <w:p w14:paraId="20387BC4" w14:textId="77777777" w:rsidR="000F06C6" w:rsidRPr="000F06C6" w:rsidRDefault="000F06C6" w:rsidP="00E931BE">
            <w:pPr>
              <w:rPr>
                <w:rFonts w:ascii="Times New Roman" w:hAnsi="Times New Roman" w:cs="Times New Roman"/>
              </w:rPr>
            </w:pPr>
            <w:r w:rsidRPr="000F06C6">
              <w:rPr>
                <w:rFonts w:ascii="Times New Roman" w:hAnsi="Times New Roman" w:cs="Times New Roman"/>
              </w:rPr>
              <w:t>18.</w:t>
            </w:r>
          </w:p>
        </w:tc>
        <w:tc>
          <w:tcPr>
            <w:tcW w:w="6663" w:type="dxa"/>
          </w:tcPr>
          <w:p w14:paraId="31F0E293" w14:textId="77777777" w:rsidR="000F06C6" w:rsidRPr="000F06C6" w:rsidRDefault="000F06C6" w:rsidP="000F06C6">
            <w:pPr>
              <w:contextualSpacing/>
              <w:jc w:val="both"/>
              <w:rPr>
                <w:rFonts w:ascii="Times New Roman" w:hAnsi="Times New Roman" w:cs="Times New Roman"/>
              </w:rPr>
            </w:pPr>
            <w:r w:rsidRPr="000F06C6">
              <w:rPr>
                <w:rFonts w:ascii="Times New Roman" w:hAnsi="Times New Roman" w:cs="Times New Roman"/>
                <w:sz w:val="24"/>
                <w:szCs w:val="24"/>
              </w:rPr>
              <w:t>Możliwość zdalnej konfiguracji, administrowania oraz aktualizowania systemu;</w:t>
            </w:r>
          </w:p>
        </w:tc>
        <w:tc>
          <w:tcPr>
            <w:tcW w:w="1842" w:type="dxa"/>
          </w:tcPr>
          <w:p w14:paraId="0130E91D" w14:textId="77777777" w:rsidR="000F06C6" w:rsidRPr="000F06C6" w:rsidRDefault="000F06C6" w:rsidP="00E931BE">
            <w:pPr>
              <w:rPr>
                <w:rFonts w:ascii="Times New Roman" w:hAnsi="Times New Roman" w:cs="Times New Roman"/>
              </w:rPr>
            </w:pPr>
          </w:p>
        </w:tc>
      </w:tr>
      <w:tr w:rsidR="000F06C6" w:rsidRPr="000F06C6" w14:paraId="69C41F77" w14:textId="77777777" w:rsidTr="00E931BE">
        <w:tc>
          <w:tcPr>
            <w:tcW w:w="567" w:type="dxa"/>
          </w:tcPr>
          <w:p w14:paraId="59787D03" w14:textId="77777777" w:rsidR="000F06C6" w:rsidRPr="000F06C6" w:rsidRDefault="000F06C6" w:rsidP="00E931BE">
            <w:pPr>
              <w:rPr>
                <w:rFonts w:ascii="Times New Roman" w:hAnsi="Times New Roman" w:cs="Times New Roman"/>
              </w:rPr>
            </w:pPr>
            <w:r w:rsidRPr="000F06C6">
              <w:rPr>
                <w:rFonts w:ascii="Times New Roman" w:hAnsi="Times New Roman" w:cs="Times New Roman"/>
              </w:rPr>
              <w:t>19.</w:t>
            </w:r>
          </w:p>
        </w:tc>
        <w:tc>
          <w:tcPr>
            <w:tcW w:w="6663" w:type="dxa"/>
          </w:tcPr>
          <w:p w14:paraId="7E60CE34" w14:textId="77777777" w:rsidR="000F06C6" w:rsidRPr="000F06C6" w:rsidRDefault="000F06C6" w:rsidP="00E931BE">
            <w:pPr>
              <w:jc w:val="both"/>
              <w:rPr>
                <w:rFonts w:ascii="Times New Roman" w:hAnsi="Times New Roman" w:cs="Times New Roman"/>
              </w:rPr>
            </w:pPr>
            <w:r w:rsidRPr="000F06C6">
              <w:rPr>
                <w:rFonts w:ascii="Times New Roman" w:hAnsi="Times New Roman" w:cs="Times New Roman"/>
                <w:sz w:val="24"/>
                <w:szCs w:val="24"/>
              </w:rPr>
              <w:t>Wsparcie dostępu do zasobu dyskowego SSO poprzez wiele ścieżek (</w:t>
            </w:r>
            <w:proofErr w:type="spellStart"/>
            <w:r w:rsidRPr="000F06C6">
              <w:rPr>
                <w:rFonts w:ascii="Times New Roman" w:hAnsi="Times New Roman" w:cs="Times New Roman"/>
                <w:sz w:val="24"/>
                <w:szCs w:val="24"/>
              </w:rPr>
              <w:t>Multipath</w:t>
            </w:r>
            <w:proofErr w:type="spellEnd"/>
            <w:r w:rsidRPr="000F06C6">
              <w:rPr>
                <w:rFonts w:ascii="Times New Roman" w:hAnsi="Times New Roman" w:cs="Times New Roman"/>
                <w:sz w:val="24"/>
                <w:szCs w:val="24"/>
              </w:rPr>
              <w:t>);</w:t>
            </w:r>
          </w:p>
        </w:tc>
        <w:tc>
          <w:tcPr>
            <w:tcW w:w="1842" w:type="dxa"/>
          </w:tcPr>
          <w:p w14:paraId="62D3933B" w14:textId="77777777" w:rsidR="000F06C6" w:rsidRPr="000F06C6" w:rsidRDefault="000F06C6" w:rsidP="00E931BE">
            <w:pPr>
              <w:rPr>
                <w:rFonts w:ascii="Times New Roman" w:hAnsi="Times New Roman" w:cs="Times New Roman"/>
              </w:rPr>
            </w:pPr>
          </w:p>
        </w:tc>
      </w:tr>
      <w:tr w:rsidR="000F06C6" w:rsidRPr="000F06C6" w14:paraId="17410D46" w14:textId="77777777" w:rsidTr="00E931BE">
        <w:tc>
          <w:tcPr>
            <w:tcW w:w="567" w:type="dxa"/>
          </w:tcPr>
          <w:p w14:paraId="23F7FAB0" w14:textId="77777777" w:rsidR="000F06C6" w:rsidRPr="000F06C6" w:rsidRDefault="000F06C6" w:rsidP="00E931BE">
            <w:pPr>
              <w:rPr>
                <w:rFonts w:ascii="Times New Roman" w:hAnsi="Times New Roman" w:cs="Times New Roman"/>
              </w:rPr>
            </w:pPr>
            <w:r w:rsidRPr="000F06C6">
              <w:rPr>
                <w:rFonts w:ascii="Times New Roman" w:hAnsi="Times New Roman" w:cs="Times New Roman"/>
              </w:rPr>
              <w:t>20.</w:t>
            </w:r>
          </w:p>
        </w:tc>
        <w:tc>
          <w:tcPr>
            <w:tcW w:w="6663" w:type="dxa"/>
          </w:tcPr>
          <w:p w14:paraId="7B58FF56" w14:textId="77777777" w:rsidR="000F06C6" w:rsidRPr="000F06C6" w:rsidRDefault="000F06C6" w:rsidP="00E931BE">
            <w:pPr>
              <w:jc w:val="both"/>
              <w:rPr>
                <w:rFonts w:ascii="Times New Roman" w:hAnsi="Times New Roman" w:cs="Times New Roman"/>
              </w:rPr>
            </w:pPr>
            <w:r w:rsidRPr="000F06C6">
              <w:rPr>
                <w:rFonts w:ascii="Times New Roman" w:hAnsi="Times New Roman" w:cs="Times New Roman"/>
                <w:sz w:val="24"/>
                <w:szCs w:val="24"/>
              </w:rPr>
              <w:t>Możliwość instalacji poprawek poprzez wgranie ich do obrazu instalacyjnego;</w:t>
            </w:r>
          </w:p>
        </w:tc>
        <w:tc>
          <w:tcPr>
            <w:tcW w:w="1842" w:type="dxa"/>
          </w:tcPr>
          <w:p w14:paraId="2048786F" w14:textId="77777777" w:rsidR="000F06C6" w:rsidRPr="000F06C6" w:rsidRDefault="000F06C6" w:rsidP="00E931BE">
            <w:pPr>
              <w:rPr>
                <w:rFonts w:ascii="Times New Roman" w:hAnsi="Times New Roman" w:cs="Times New Roman"/>
              </w:rPr>
            </w:pPr>
          </w:p>
        </w:tc>
      </w:tr>
      <w:tr w:rsidR="000F06C6" w:rsidRPr="000F06C6" w14:paraId="74054509" w14:textId="77777777" w:rsidTr="00E931BE">
        <w:tc>
          <w:tcPr>
            <w:tcW w:w="567" w:type="dxa"/>
          </w:tcPr>
          <w:p w14:paraId="35A6ECD4" w14:textId="77777777" w:rsidR="000F06C6" w:rsidRPr="000F06C6" w:rsidRDefault="000F06C6" w:rsidP="00E931BE">
            <w:pPr>
              <w:rPr>
                <w:rFonts w:ascii="Times New Roman" w:hAnsi="Times New Roman" w:cs="Times New Roman"/>
              </w:rPr>
            </w:pPr>
            <w:r w:rsidRPr="000F06C6">
              <w:rPr>
                <w:rFonts w:ascii="Times New Roman" w:hAnsi="Times New Roman" w:cs="Times New Roman"/>
              </w:rPr>
              <w:t>21.</w:t>
            </w:r>
          </w:p>
        </w:tc>
        <w:tc>
          <w:tcPr>
            <w:tcW w:w="6663" w:type="dxa"/>
          </w:tcPr>
          <w:p w14:paraId="5FD855E8" w14:textId="77777777" w:rsidR="000F06C6" w:rsidRPr="000F06C6" w:rsidRDefault="000F06C6" w:rsidP="00E931BE">
            <w:pPr>
              <w:jc w:val="both"/>
              <w:rPr>
                <w:rFonts w:ascii="Times New Roman" w:hAnsi="Times New Roman" w:cs="Times New Roman"/>
              </w:rPr>
            </w:pPr>
            <w:r w:rsidRPr="000F06C6">
              <w:rPr>
                <w:rFonts w:ascii="Times New Roman" w:hAnsi="Times New Roman" w:cs="Times New Roman"/>
                <w:sz w:val="24"/>
                <w:szCs w:val="24"/>
              </w:rPr>
              <w:t>Musi posiadać natywne wsparcie dla środowiska .NET Framework 4.x;</w:t>
            </w:r>
          </w:p>
        </w:tc>
        <w:tc>
          <w:tcPr>
            <w:tcW w:w="1842" w:type="dxa"/>
          </w:tcPr>
          <w:p w14:paraId="09649DC5" w14:textId="77777777" w:rsidR="000F06C6" w:rsidRPr="000F06C6" w:rsidRDefault="000F06C6" w:rsidP="00E931BE">
            <w:pPr>
              <w:rPr>
                <w:rFonts w:ascii="Times New Roman" w:hAnsi="Times New Roman" w:cs="Times New Roman"/>
              </w:rPr>
            </w:pPr>
          </w:p>
        </w:tc>
      </w:tr>
      <w:tr w:rsidR="000F06C6" w:rsidRPr="000F06C6" w14:paraId="2AC02139" w14:textId="77777777" w:rsidTr="00E931BE">
        <w:tc>
          <w:tcPr>
            <w:tcW w:w="567" w:type="dxa"/>
          </w:tcPr>
          <w:p w14:paraId="09366C80" w14:textId="77777777" w:rsidR="000F06C6" w:rsidRPr="000F06C6" w:rsidRDefault="000F06C6" w:rsidP="00E931BE">
            <w:pPr>
              <w:rPr>
                <w:rFonts w:ascii="Times New Roman" w:hAnsi="Times New Roman" w:cs="Times New Roman"/>
              </w:rPr>
            </w:pPr>
            <w:r w:rsidRPr="000F06C6">
              <w:rPr>
                <w:rFonts w:ascii="Times New Roman" w:hAnsi="Times New Roman" w:cs="Times New Roman"/>
              </w:rPr>
              <w:t>22.</w:t>
            </w:r>
          </w:p>
        </w:tc>
        <w:tc>
          <w:tcPr>
            <w:tcW w:w="6663" w:type="dxa"/>
          </w:tcPr>
          <w:p w14:paraId="07ED124A" w14:textId="77777777" w:rsidR="000F06C6" w:rsidRPr="000F06C6" w:rsidRDefault="000F06C6" w:rsidP="00E931BE">
            <w:pPr>
              <w:jc w:val="both"/>
              <w:rPr>
                <w:rFonts w:ascii="Times New Roman" w:hAnsi="Times New Roman" w:cs="Times New Roman"/>
              </w:rPr>
            </w:pPr>
            <w:r w:rsidRPr="000F06C6">
              <w:rPr>
                <w:rFonts w:ascii="Times New Roman" w:hAnsi="Times New Roman" w:cs="Times New Roman"/>
                <w:sz w:val="24"/>
                <w:szCs w:val="24"/>
              </w:rPr>
              <w:t>Musi posiadać wbudowane mechanizmy szyfrowania dysków podłączonych do systemu z możliwością przechowywania certyfikatów w module TPM min wersji 1.2</w:t>
            </w:r>
          </w:p>
        </w:tc>
        <w:tc>
          <w:tcPr>
            <w:tcW w:w="1842" w:type="dxa"/>
          </w:tcPr>
          <w:p w14:paraId="2CE365AB" w14:textId="77777777" w:rsidR="000F06C6" w:rsidRPr="000F06C6" w:rsidRDefault="000F06C6" w:rsidP="00E931BE">
            <w:pPr>
              <w:rPr>
                <w:rFonts w:ascii="Times New Roman" w:hAnsi="Times New Roman" w:cs="Times New Roman"/>
              </w:rPr>
            </w:pPr>
          </w:p>
        </w:tc>
      </w:tr>
      <w:tr w:rsidR="000F06C6" w:rsidRPr="000F06C6" w14:paraId="6492FD90" w14:textId="77777777" w:rsidTr="00E931BE">
        <w:tc>
          <w:tcPr>
            <w:tcW w:w="567" w:type="dxa"/>
          </w:tcPr>
          <w:p w14:paraId="27C741DA" w14:textId="77777777" w:rsidR="000F06C6" w:rsidRPr="000F06C6" w:rsidRDefault="000F06C6" w:rsidP="00E931BE">
            <w:pPr>
              <w:rPr>
                <w:rFonts w:ascii="Times New Roman" w:hAnsi="Times New Roman" w:cs="Times New Roman"/>
              </w:rPr>
            </w:pPr>
            <w:r w:rsidRPr="000F06C6">
              <w:rPr>
                <w:rFonts w:ascii="Times New Roman" w:hAnsi="Times New Roman" w:cs="Times New Roman"/>
              </w:rPr>
              <w:t>23.</w:t>
            </w:r>
          </w:p>
        </w:tc>
        <w:tc>
          <w:tcPr>
            <w:tcW w:w="6663" w:type="dxa"/>
          </w:tcPr>
          <w:p w14:paraId="2236203D" w14:textId="77777777" w:rsidR="000F06C6" w:rsidRPr="000F06C6" w:rsidRDefault="000F06C6" w:rsidP="00E931BE">
            <w:pPr>
              <w:jc w:val="both"/>
              <w:rPr>
                <w:rFonts w:ascii="Times New Roman" w:hAnsi="Times New Roman" w:cs="Times New Roman"/>
              </w:rPr>
            </w:pPr>
            <w:r w:rsidRPr="000F06C6">
              <w:rPr>
                <w:rFonts w:ascii="Times New Roman" w:hAnsi="Times New Roman" w:cs="Times New Roman"/>
                <w:sz w:val="24"/>
                <w:szCs w:val="24"/>
              </w:rPr>
              <w:t xml:space="preserve">Musi posiadać identyfikację </w:t>
            </w:r>
            <w:proofErr w:type="gramStart"/>
            <w:r w:rsidRPr="000F06C6">
              <w:rPr>
                <w:rFonts w:ascii="Times New Roman" w:hAnsi="Times New Roman" w:cs="Times New Roman"/>
                <w:sz w:val="24"/>
                <w:szCs w:val="24"/>
              </w:rPr>
              <w:t>sieci</w:t>
            </w:r>
            <w:proofErr w:type="gramEnd"/>
            <w:r w:rsidRPr="000F06C6">
              <w:rPr>
                <w:rFonts w:ascii="Times New Roman" w:hAnsi="Times New Roman" w:cs="Times New Roman"/>
                <w:sz w:val="24"/>
                <w:szCs w:val="24"/>
              </w:rPr>
              <w:t xml:space="preserve"> do której podłączony jest system operacyjny i automatyczne stosowanie na tej podstawie reguł bezpieczeństwa;</w:t>
            </w:r>
          </w:p>
        </w:tc>
        <w:tc>
          <w:tcPr>
            <w:tcW w:w="1842" w:type="dxa"/>
          </w:tcPr>
          <w:p w14:paraId="117F880C" w14:textId="77777777" w:rsidR="000F06C6" w:rsidRPr="000F06C6" w:rsidRDefault="000F06C6" w:rsidP="00E931BE">
            <w:pPr>
              <w:rPr>
                <w:rFonts w:ascii="Times New Roman" w:hAnsi="Times New Roman" w:cs="Times New Roman"/>
              </w:rPr>
            </w:pPr>
          </w:p>
        </w:tc>
      </w:tr>
      <w:tr w:rsidR="000F06C6" w:rsidRPr="000F06C6" w14:paraId="4F81874A" w14:textId="77777777" w:rsidTr="00E931BE">
        <w:tc>
          <w:tcPr>
            <w:tcW w:w="567" w:type="dxa"/>
          </w:tcPr>
          <w:p w14:paraId="761668E8" w14:textId="77777777" w:rsidR="000F06C6" w:rsidRPr="000F06C6" w:rsidRDefault="000F06C6" w:rsidP="00E931BE">
            <w:pPr>
              <w:rPr>
                <w:rFonts w:ascii="Times New Roman" w:hAnsi="Times New Roman" w:cs="Times New Roman"/>
              </w:rPr>
            </w:pPr>
            <w:r w:rsidRPr="000F06C6">
              <w:rPr>
                <w:rFonts w:ascii="Times New Roman" w:hAnsi="Times New Roman" w:cs="Times New Roman"/>
              </w:rPr>
              <w:t>24.</w:t>
            </w:r>
          </w:p>
        </w:tc>
        <w:tc>
          <w:tcPr>
            <w:tcW w:w="6663" w:type="dxa"/>
          </w:tcPr>
          <w:p w14:paraId="54C38630" w14:textId="77777777" w:rsidR="000F06C6" w:rsidRPr="000F06C6" w:rsidRDefault="000F06C6" w:rsidP="00E931BE">
            <w:pPr>
              <w:jc w:val="both"/>
              <w:rPr>
                <w:rFonts w:ascii="Times New Roman" w:hAnsi="Times New Roman" w:cs="Times New Roman"/>
              </w:rPr>
            </w:pPr>
            <w:r w:rsidRPr="000F06C6">
              <w:rPr>
                <w:rFonts w:ascii="Times New Roman" w:hAnsi="Times New Roman" w:cs="Times New Roman"/>
                <w:sz w:val="24"/>
                <w:szCs w:val="24"/>
              </w:rPr>
              <w:t>Musi pozwalać na tworzenie i wykorzystywanie nielimitowanej liczby środowisk operacyjnych (</w:t>
            </w:r>
            <w:proofErr w:type="spellStart"/>
            <w:r w:rsidRPr="000F06C6">
              <w:rPr>
                <w:rFonts w:ascii="Times New Roman" w:hAnsi="Times New Roman" w:cs="Times New Roman"/>
                <w:sz w:val="24"/>
                <w:szCs w:val="24"/>
              </w:rPr>
              <w:t>OSEs</w:t>
            </w:r>
            <w:proofErr w:type="spellEnd"/>
            <w:r w:rsidRPr="000F06C6">
              <w:rPr>
                <w:rFonts w:ascii="Times New Roman" w:hAnsi="Times New Roman" w:cs="Times New Roman"/>
                <w:sz w:val="24"/>
                <w:szCs w:val="24"/>
              </w:rPr>
              <w:t>)/kontenerów Hyper-V oraz kontenerów Windows Server bez izolacji Hyper-V;</w:t>
            </w:r>
          </w:p>
        </w:tc>
        <w:tc>
          <w:tcPr>
            <w:tcW w:w="1842" w:type="dxa"/>
          </w:tcPr>
          <w:p w14:paraId="6BFFCDA8" w14:textId="77777777" w:rsidR="000F06C6" w:rsidRPr="000F06C6" w:rsidRDefault="000F06C6" w:rsidP="00E931BE">
            <w:pPr>
              <w:rPr>
                <w:rFonts w:ascii="Times New Roman" w:hAnsi="Times New Roman" w:cs="Times New Roman"/>
              </w:rPr>
            </w:pPr>
          </w:p>
        </w:tc>
      </w:tr>
      <w:tr w:rsidR="000F06C6" w:rsidRPr="000F06C6" w14:paraId="0DAC56B2" w14:textId="77777777" w:rsidTr="00E931BE">
        <w:tc>
          <w:tcPr>
            <w:tcW w:w="567" w:type="dxa"/>
          </w:tcPr>
          <w:p w14:paraId="372FF308" w14:textId="77777777" w:rsidR="000F06C6" w:rsidRPr="000F06C6" w:rsidRDefault="000F06C6" w:rsidP="00E931BE">
            <w:pPr>
              <w:rPr>
                <w:rFonts w:ascii="Times New Roman" w:hAnsi="Times New Roman" w:cs="Times New Roman"/>
              </w:rPr>
            </w:pPr>
            <w:r w:rsidRPr="000F06C6">
              <w:rPr>
                <w:rFonts w:ascii="Times New Roman" w:hAnsi="Times New Roman" w:cs="Times New Roman"/>
              </w:rPr>
              <w:t>25.</w:t>
            </w:r>
          </w:p>
        </w:tc>
        <w:tc>
          <w:tcPr>
            <w:tcW w:w="6663" w:type="dxa"/>
          </w:tcPr>
          <w:p w14:paraId="458B48E1" w14:textId="77777777" w:rsidR="000F06C6" w:rsidRPr="000F06C6" w:rsidRDefault="000F06C6" w:rsidP="00E931BE">
            <w:pPr>
              <w:jc w:val="both"/>
              <w:rPr>
                <w:rFonts w:ascii="Times New Roman" w:hAnsi="Times New Roman" w:cs="Times New Roman"/>
              </w:rPr>
            </w:pPr>
            <w:r w:rsidRPr="000F06C6">
              <w:rPr>
                <w:rFonts w:ascii="Times New Roman" w:hAnsi="Times New Roman" w:cs="Times New Roman"/>
                <w:sz w:val="24"/>
                <w:szCs w:val="24"/>
              </w:rPr>
              <w:t>Powinien wspierać usługę Host Guardian Service (HGS);</w:t>
            </w:r>
          </w:p>
        </w:tc>
        <w:tc>
          <w:tcPr>
            <w:tcW w:w="1842" w:type="dxa"/>
          </w:tcPr>
          <w:p w14:paraId="0B77CAD0" w14:textId="77777777" w:rsidR="000F06C6" w:rsidRPr="000F06C6" w:rsidRDefault="000F06C6" w:rsidP="00E931BE">
            <w:pPr>
              <w:rPr>
                <w:rFonts w:ascii="Times New Roman" w:hAnsi="Times New Roman" w:cs="Times New Roman"/>
              </w:rPr>
            </w:pPr>
          </w:p>
        </w:tc>
      </w:tr>
      <w:tr w:rsidR="000F06C6" w:rsidRPr="000F06C6" w14:paraId="29F38F94" w14:textId="77777777" w:rsidTr="00E931BE">
        <w:tc>
          <w:tcPr>
            <w:tcW w:w="567" w:type="dxa"/>
          </w:tcPr>
          <w:p w14:paraId="2786A8EE" w14:textId="77777777" w:rsidR="000F06C6" w:rsidRPr="000F06C6" w:rsidRDefault="000F06C6" w:rsidP="00E931BE">
            <w:pPr>
              <w:rPr>
                <w:rFonts w:ascii="Times New Roman" w:hAnsi="Times New Roman" w:cs="Times New Roman"/>
              </w:rPr>
            </w:pPr>
            <w:r w:rsidRPr="000F06C6">
              <w:rPr>
                <w:rFonts w:ascii="Times New Roman" w:hAnsi="Times New Roman" w:cs="Times New Roman"/>
              </w:rPr>
              <w:t>26.</w:t>
            </w:r>
          </w:p>
        </w:tc>
        <w:tc>
          <w:tcPr>
            <w:tcW w:w="6663" w:type="dxa"/>
          </w:tcPr>
          <w:p w14:paraId="740B8A20" w14:textId="77777777" w:rsidR="000F06C6" w:rsidRPr="000F06C6" w:rsidRDefault="000F06C6" w:rsidP="00E931BE">
            <w:pPr>
              <w:jc w:val="both"/>
              <w:rPr>
                <w:rFonts w:ascii="Times New Roman" w:hAnsi="Times New Roman" w:cs="Times New Roman"/>
              </w:rPr>
            </w:pPr>
            <w:r w:rsidRPr="000F06C6">
              <w:rPr>
                <w:rFonts w:ascii="Times New Roman" w:hAnsi="Times New Roman" w:cs="Times New Roman"/>
                <w:sz w:val="24"/>
                <w:szCs w:val="24"/>
              </w:rPr>
              <w:t>Mechanizmy zdalnej administracji oraz mechanizmy (również działające zdalnie) administracji przez skrypty;</w:t>
            </w:r>
          </w:p>
        </w:tc>
        <w:tc>
          <w:tcPr>
            <w:tcW w:w="1842" w:type="dxa"/>
          </w:tcPr>
          <w:p w14:paraId="79BEDB64" w14:textId="77777777" w:rsidR="000F06C6" w:rsidRPr="000F06C6" w:rsidRDefault="000F06C6" w:rsidP="00E931BE">
            <w:pPr>
              <w:rPr>
                <w:rFonts w:ascii="Times New Roman" w:hAnsi="Times New Roman" w:cs="Times New Roman"/>
              </w:rPr>
            </w:pPr>
          </w:p>
        </w:tc>
      </w:tr>
      <w:tr w:rsidR="000F06C6" w:rsidRPr="000F06C6" w14:paraId="3B86AEDC" w14:textId="77777777" w:rsidTr="00E931BE">
        <w:tc>
          <w:tcPr>
            <w:tcW w:w="567" w:type="dxa"/>
          </w:tcPr>
          <w:p w14:paraId="7FD7EB2A" w14:textId="77777777" w:rsidR="000F06C6" w:rsidRPr="000F06C6" w:rsidRDefault="000F06C6" w:rsidP="00E931BE">
            <w:pPr>
              <w:rPr>
                <w:rFonts w:ascii="Times New Roman" w:hAnsi="Times New Roman" w:cs="Times New Roman"/>
              </w:rPr>
            </w:pPr>
            <w:r w:rsidRPr="000F06C6">
              <w:rPr>
                <w:rFonts w:ascii="Times New Roman" w:hAnsi="Times New Roman" w:cs="Times New Roman"/>
              </w:rPr>
              <w:t>27.</w:t>
            </w:r>
          </w:p>
        </w:tc>
        <w:tc>
          <w:tcPr>
            <w:tcW w:w="6663" w:type="dxa"/>
          </w:tcPr>
          <w:p w14:paraId="1965B8A0" w14:textId="77777777" w:rsidR="000F06C6" w:rsidRPr="000F06C6" w:rsidRDefault="000F06C6" w:rsidP="00E931BE">
            <w:pPr>
              <w:jc w:val="both"/>
              <w:rPr>
                <w:rFonts w:ascii="Times New Roman" w:hAnsi="Times New Roman" w:cs="Times New Roman"/>
              </w:rPr>
            </w:pPr>
            <w:r w:rsidRPr="000F06C6">
              <w:rPr>
                <w:rFonts w:ascii="Times New Roman" w:hAnsi="Times New Roman" w:cs="Times New Roman"/>
                <w:sz w:val="24"/>
                <w:szCs w:val="24"/>
              </w:rPr>
              <w:t>Możliwość migracji konfiguracji systemu Microsoft Windows Serwer 2012/2016 wraz z migracją kontrolera domeny Active Directory;</w:t>
            </w:r>
          </w:p>
        </w:tc>
        <w:tc>
          <w:tcPr>
            <w:tcW w:w="1842" w:type="dxa"/>
          </w:tcPr>
          <w:p w14:paraId="6E688A18" w14:textId="77777777" w:rsidR="000F06C6" w:rsidRPr="000F06C6" w:rsidRDefault="000F06C6" w:rsidP="00E931BE">
            <w:pPr>
              <w:rPr>
                <w:rFonts w:ascii="Times New Roman" w:hAnsi="Times New Roman" w:cs="Times New Roman"/>
              </w:rPr>
            </w:pPr>
          </w:p>
        </w:tc>
      </w:tr>
      <w:tr w:rsidR="000F06C6" w:rsidRPr="000F06C6" w14:paraId="3D790B5E" w14:textId="77777777" w:rsidTr="00E931BE">
        <w:tc>
          <w:tcPr>
            <w:tcW w:w="567" w:type="dxa"/>
          </w:tcPr>
          <w:p w14:paraId="38EEF661" w14:textId="77777777" w:rsidR="000F06C6" w:rsidRPr="000F06C6" w:rsidRDefault="000F06C6" w:rsidP="00E931BE">
            <w:pPr>
              <w:rPr>
                <w:rFonts w:ascii="Times New Roman" w:hAnsi="Times New Roman" w:cs="Times New Roman"/>
              </w:rPr>
            </w:pPr>
            <w:r w:rsidRPr="000F06C6">
              <w:rPr>
                <w:rFonts w:ascii="Times New Roman" w:hAnsi="Times New Roman" w:cs="Times New Roman"/>
              </w:rPr>
              <w:t>28.</w:t>
            </w:r>
          </w:p>
        </w:tc>
        <w:tc>
          <w:tcPr>
            <w:tcW w:w="6663" w:type="dxa"/>
          </w:tcPr>
          <w:p w14:paraId="426EB384" w14:textId="77777777" w:rsidR="000F06C6" w:rsidRPr="000F06C6" w:rsidRDefault="000F06C6" w:rsidP="00E931BE">
            <w:pPr>
              <w:jc w:val="both"/>
              <w:rPr>
                <w:rFonts w:ascii="Times New Roman" w:hAnsi="Times New Roman" w:cs="Times New Roman"/>
              </w:rPr>
            </w:pPr>
            <w:r w:rsidRPr="000F06C6">
              <w:rPr>
                <w:rFonts w:ascii="Times New Roman" w:hAnsi="Times New Roman" w:cs="Times New Roman"/>
                <w:sz w:val="24"/>
                <w:szCs w:val="24"/>
              </w:rPr>
              <w:t>Musi posiadać możliwość zarządzania konfiguracją poprzez polityki grupowe Active Directory (zestaw reguł definiujących wymagany poziom bezpieczeństwa lub funkcjonalność systemu);</w:t>
            </w:r>
          </w:p>
        </w:tc>
        <w:tc>
          <w:tcPr>
            <w:tcW w:w="1842" w:type="dxa"/>
          </w:tcPr>
          <w:p w14:paraId="2BE9A559" w14:textId="77777777" w:rsidR="000F06C6" w:rsidRPr="000F06C6" w:rsidRDefault="000F06C6" w:rsidP="00E931BE">
            <w:pPr>
              <w:rPr>
                <w:rFonts w:ascii="Times New Roman" w:hAnsi="Times New Roman" w:cs="Times New Roman"/>
              </w:rPr>
            </w:pPr>
          </w:p>
        </w:tc>
      </w:tr>
      <w:tr w:rsidR="000F06C6" w:rsidRPr="000F06C6" w14:paraId="5F3C473E" w14:textId="77777777" w:rsidTr="00E931BE">
        <w:tc>
          <w:tcPr>
            <w:tcW w:w="567" w:type="dxa"/>
          </w:tcPr>
          <w:p w14:paraId="67B5EC4A" w14:textId="77777777" w:rsidR="000F06C6" w:rsidRPr="000F06C6" w:rsidRDefault="000F06C6" w:rsidP="00E931BE">
            <w:pPr>
              <w:rPr>
                <w:rFonts w:ascii="Times New Roman" w:hAnsi="Times New Roman" w:cs="Times New Roman"/>
              </w:rPr>
            </w:pPr>
            <w:r w:rsidRPr="000F06C6">
              <w:rPr>
                <w:rFonts w:ascii="Times New Roman" w:hAnsi="Times New Roman" w:cs="Times New Roman"/>
              </w:rPr>
              <w:lastRenderedPageBreak/>
              <w:t>29.</w:t>
            </w:r>
          </w:p>
        </w:tc>
        <w:tc>
          <w:tcPr>
            <w:tcW w:w="6663" w:type="dxa"/>
          </w:tcPr>
          <w:p w14:paraId="4936B63D" w14:textId="77777777" w:rsidR="000F06C6" w:rsidRPr="000F06C6" w:rsidRDefault="000F06C6" w:rsidP="00E931BE">
            <w:pPr>
              <w:jc w:val="both"/>
              <w:rPr>
                <w:rFonts w:ascii="Times New Roman" w:hAnsi="Times New Roman" w:cs="Times New Roman"/>
              </w:rPr>
            </w:pPr>
            <w:r w:rsidRPr="000F06C6">
              <w:rPr>
                <w:rFonts w:ascii="Times New Roman" w:hAnsi="Times New Roman" w:cs="Times New Roman"/>
                <w:sz w:val="24"/>
                <w:szCs w:val="24"/>
              </w:rPr>
              <w:t xml:space="preserve">Musi posiadać technologię Storage </w:t>
            </w:r>
            <w:proofErr w:type="spellStart"/>
            <w:r w:rsidRPr="000F06C6">
              <w:rPr>
                <w:rFonts w:ascii="Times New Roman" w:hAnsi="Times New Roman" w:cs="Times New Roman"/>
                <w:sz w:val="24"/>
                <w:szCs w:val="24"/>
              </w:rPr>
              <w:t>Replica</w:t>
            </w:r>
            <w:proofErr w:type="spellEnd"/>
            <w:r w:rsidRPr="000F06C6">
              <w:rPr>
                <w:rFonts w:ascii="Times New Roman" w:hAnsi="Times New Roman" w:cs="Times New Roman"/>
                <w:sz w:val="24"/>
                <w:szCs w:val="24"/>
              </w:rPr>
              <w:t xml:space="preserve"> lub tożsamą, umożliwiająca replikację woluminów między serwerami lub klastrami w celu odzyskiwania danych po awarii.</w:t>
            </w:r>
          </w:p>
        </w:tc>
        <w:tc>
          <w:tcPr>
            <w:tcW w:w="1842" w:type="dxa"/>
          </w:tcPr>
          <w:p w14:paraId="52FA1674" w14:textId="77777777" w:rsidR="000F06C6" w:rsidRPr="000F06C6" w:rsidRDefault="000F06C6" w:rsidP="00E931BE">
            <w:pPr>
              <w:rPr>
                <w:rFonts w:ascii="Times New Roman" w:hAnsi="Times New Roman" w:cs="Times New Roman"/>
              </w:rPr>
            </w:pPr>
          </w:p>
        </w:tc>
      </w:tr>
      <w:tr w:rsidR="000F06C6" w:rsidRPr="000F06C6" w14:paraId="75E88A00" w14:textId="77777777" w:rsidTr="00E931BE">
        <w:tc>
          <w:tcPr>
            <w:tcW w:w="567" w:type="dxa"/>
          </w:tcPr>
          <w:p w14:paraId="2685ECF7" w14:textId="77777777" w:rsidR="000F06C6" w:rsidRPr="000F06C6" w:rsidRDefault="000F06C6" w:rsidP="00E931BE">
            <w:pPr>
              <w:rPr>
                <w:rFonts w:ascii="Times New Roman" w:hAnsi="Times New Roman" w:cs="Times New Roman"/>
              </w:rPr>
            </w:pPr>
            <w:r w:rsidRPr="000F06C6">
              <w:rPr>
                <w:rFonts w:ascii="Times New Roman" w:hAnsi="Times New Roman" w:cs="Times New Roman"/>
              </w:rPr>
              <w:t>30.</w:t>
            </w:r>
          </w:p>
        </w:tc>
        <w:tc>
          <w:tcPr>
            <w:tcW w:w="6663" w:type="dxa"/>
          </w:tcPr>
          <w:p w14:paraId="7AE09898" w14:textId="77777777" w:rsidR="000F06C6" w:rsidRPr="000F06C6" w:rsidRDefault="000F06C6" w:rsidP="00E931BE">
            <w:pPr>
              <w:jc w:val="both"/>
              <w:rPr>
                <w:rFonts w:ascii="Times New Roman" w:hAnsi="Times New Roman" w:cs="Times New Roman"/>
              </w:rPr>
            </w:pPr>
            <w:r w:rsidRPr="000F06C6">
              <w:rPr>
                <w:rFonts w:ascii="Times New Roman" w:hAnsi="Times New Roman" w:cs="Times New Roman"/>
                <w:sz w:val="24"/>
                <w:szCs w:val="24"/>
              </w:rPr>
              <w:t>Musi wspierać zaszyfrowane maszyny wirtualne (</w:t>
            </w:r>
            <w:proofErr w:type="spellStart"/>
            <w:r w:rsidRPr="000F06C6">
              <w:rPr>
                <w:rFonts w:ascii="Times New Roman" w:hAnsi="Times New Roman" w:cs="Times New Roman"/>
                <w:sz w:val="24"/>
                <w:szCs w:val="24"/>
              </w:rPr>
              <w:t>VMs</w:t>
            </w:r>
            <w:proofErr w:type="spellEnd"/>
            <w:r w:rsidRPr="000F06C6">
              <w:rPr>
                <w:rFonts w:ascii="Times New Roman" w:hAnsi="Times New Roman" w:cs="Times New Roman"/>
                <w:sz w:val="24"/>
                <w:szCs w:val="24"/>
              </w:rPr>
              <w:t>).</w:t>
            </w:r>
          </w:p>
        </w:tc>
        <w:tc>
          <w:tcPr>
            <w:tcW w:w="1842" w:type="dxa"/>
          </w:tcPr>
          <w:p w14:paraId="154AE965" w14:textId="77777777" w:rsidR="000F06C6" w:rsidRPr="000F06C6" w:rsidRDefault="000F06C6" w:rsidP="00E931BE">
            <w:pPr>
              <w:rPr>
                <w:rFonts w:ascii="Times New Roman" w:hAnsi="Times New Roman" w:cs="Times New Roman"/>
              </w:rPr>
            </w:pPr>
          </w:p>
        </w:tc>
      </w:tr>
      <w:tr w:rsidR="000F06C6" w:rsidRPr="000F06C6" w14:paraId="0FF89CBD" w14:textId="77777777" w:rsidTr="00E931BE">
        <w:tc>
          <w:tcPr>
            <w:tcW w:w="567" w:type="dxa"/>
          </w:tcPr>
          <w:p w14:paraId="750318AF" w14:textId="77777777" w:rsidR="000F06C6" w:rsidRPr="000F06C6" w:rsidRDefault="000F06C6" w:rsidP="00E931BE">
            <w:pPr>
              <w:rPr>
                <w:rFonts w:ascii="Times New Roman" w:hAnsi="Times New Roman" w:cs="Times New Roman"/>
              </w:rPr>
            </w:pPr>
            <w:r w:rsidRPr="000F06C6">
              <w:rPr>
                <w:rFonts w:ascii="Times New Roman" w:hAnsi="Times New Roman" w:cs="Times New Roman"/>
              </w:rPr>
              <w:t>31.</w:t>
            </w:r>
          </w:p>
        </w:tc>
        <w:tc>
          <w:tcPr>
            <w:tcW w:w="6663" w:type="dxa"/>
          </w:tcPr>
          <w:p w14:paraId="12D6E6FD" w14:textId="77777777" w:rsidR="000F06C6" w:rsidRPr="000F06C6" w:rsidRDefault="000F06C6" w:rsidP="00E931BE">
            <w:pPr>
              <w:jc w:val="both"/>
              <w:rPr>
                <w:rFonts w:ascii="Times New Roman" w:hAnsi="Times New Roman" w:cs="Times New Roman"/>
              </w:rPr>
            </w:pPr>
            <w:r w:rsidRPr="000F06C6">
              <w:rPr>
                <w:rFonts w:ascii="Times New Roman" w:hAnsi="Times New Roman" w:cs="Times New Roman"/>
                <w:sz w:val="24"/>
                <w:szCs w:val="24"/>
              </w:rPr>
              <w:t xml:space="preserve">Licencja na system musi umożliwiać wykonywanie aktualizacji </w:t>
            </w:r>
            <w:r w:rsidRPr="000F06C6">
              <w:rPr>
                <w:rFonts w:ascii="Times New Roman" w:hAnsi="Times New Roman" w:cs="Times New Roman"/>
                <w:sz w:val="24"/>
                <w:szCs w:val="24"/>
              </w:rPr>
              <w:br/>
              <w:t>i otrzymywanie poprawek bezpieczeństwa systemu poprzez mechanizm zarządzany przez administratora systemu Zamawiającego;</w:t>
            </w:r>
          </w:p>
        </w:tc>
        <w:tc>
          <w:tcPr>
            <w:tcW w:w="1842" w:type="dxa"/>
          </w:tcPr>
          <w:p w14:paraId="596843A9" w14:textId="77777777" w:rsidR="000F06C6" w:rsidRPr="000F06C6" w:rsidRDefault="000F06C6" w:rsidP="00E931BE">
            <w:pPr>
              <w:rPr>
                <w:rFonts w:ascii="Times New Roman" w:hAnsi="Times New Roman" w:cs="Times New Roman"/>
              </w:rPr>
            </w:pPr>
          </w:p>
        </w:tc>
      </w:tr>
      <w:tr w:rsidR="000F06C6" w:rsidRPr="000F06C6" w14:paraId="645F8158" w14:textId="77777777" w:rsidTr="00E931BE">
        <w:tc>
          <w:tcPr>
            <w:tcW w:w="567" w:type="dxa"/>
          </w:tcPr>
          <w:p w14:paraId="4FA1B92E" w14:textId="77777777" w:rsidR="000F06C6" w:rsidRPr="000F06C6" w:rsidRDefault="000F06C6" w:rsidP="00E931BE">
            <w:pPr>
              <w:rPr>
                <w:rFonts w:ascii="Times New Roman" w:hAnsi="Times New Roman" w:cs="Times New Roman"/>
              </w:rPr>
            </w:pPr>
            <w:r w:rsidRPr="000F06C6">
              <w:rPr>
                <w:rFonts w:ascii="Times New Roman" w:hAnsi="Times New Roman" w:cs="Times New Roman"/>
              </w:rPr>
              <w:t>32.</w:t>
            </w:r>
          </w:p>
        </w:tc>
        <w:tc>
          <w:tcPr>
            <w:tcW w:w="6663" w:type="dxa"/>
          </w:tcPr>
          <w:p w14:paraId="0A49EE3C" w14:textId="77777777" w:rsidR="000F06C6" w:rsidRPr="000F06C6" w:rsidRDefault="000F06C6" w:rsidP="00E931BE">
            <w:pPr>
              <w:jc w:val="both"/>
              <w:rPr>
                <w:rFonts w:ascii="Times New Roman" w:hAnsi="Times New Roman" w:cs="Times New Roman"/>
              </w:rPr>
            </w:pPr>
            <w:r w:rsidRPr="000F06C6">
              <w:rPr>
                <w:rFonts w:ascii="Times New Roman" w:hAnsi="Times New Roman" w:cs="Times New Roman"/>
                <w:sz w:val="24"/>
                <w:szCs w:val="24"/>
              </w:rPr>
              <w:t>Licencja musi być fabrycznie nowa;</w:t>
            </w:r>
          </w:p>
        </w:tc>
        <w:tc>
          <w:tcPr>
            <w:tcW w:w="1842" w:type="dxa"/>
          </w:tcPr>
          <w:p w14:paraId="51452313" w14:textId="77777777" w:rsidR="000F06C6" w:rsidRPr="000F06C6" w:rsidRDefault="000F06C6" w:rsidP="00E931BE">
            <w:pPr>
              <w:rPr>
                <w:rFonts w:ascii="Times New Roman" w:hAnsi="Times New Roman" w:cs="Times New Roman"/>
              </w:rPr>
            </w:pPr>
          </w:p>
        </w:tc>
      </w:tr>
      <w:tr w:rsidR="000F06C6" w:rsidRPr="000F06C6" w14:paraId="046E160D" w14:textId="77777777" w:rsidTr="00E931BE">
        <w:tc>
          <w:tcPr>
            <w:tcW w:w="567" w:type="dxa"/>
          </w:tcPr>
          <w:p w14:paraId="3EF1E6F5" w14:textId="77777777" w:rsidR="000F06C6" w:rsidRPr="000F06C6" w:rsidRDefault="000F06C6" w:rsidP="00E931BE">
            <w:pPr>
              <w:rPr>
                <w:rFonts w:ascii="Times New Roman" w:hAnsi="Times New Roman" w:cs="Times New Roman"/>
              </w:rPr>
            </w:pPr>
            <w:r w:rsidRPr="000F06C6">
              <w:rPr>
                <w:rFonts w:ascii="Times New Roman" w:hAnsi="Times New Roman" w:cs="Times New Roman"/>
              </w:rPr>
              <w:t>33.</w:t>
            </w:r>
          </w:p>
        </w:tc>
        <w:tc>
          <w:tcPr>
            <w:tcW w:w="6663" w:type="dxa"/>
          </w:tcPr>
          <w:p w14:paraId="6136249C" w14:textId="77777777" w:rsidR="000F06C6" w:rsidRPr="000F06C6" w:rsidRDefault="000F06C6" w:rsidP="00E931BE">
            <w:pPr>
              <w:jc w:val="both"/>
              <w:rPr>
                <w:rFonts w:ascii="Times New Roman" w:hAnsi="Times New Roman" w:cs="Times New Roman"/>
              </w:rPr>
            </w:pPr>
            <w:r w:rsidRPr="000F06C6">
              <w:rPr>
                <w:rFonts w:ascii="Times New Roman" w:hAnsi="Times New Roman" w:cs="Times New Roman"/>
                <w:sz w:val="24"/>
                <w:szCs w:val="24"/>
              </w:rPr>
              <w:t>Atrybuty legalności dostarczanego oprogramowania muszą być zgodne z zasadami określonymi przez producenta dostarczonego oprogramowania;</w:t>
            </w:r>
          </w:p>
        </w:tc>
        <w:tc>
          <w:tcPr>
            <w:tcW w:w="1842" w:type="dxa"/>
          </w:tcPr>
          <w:p w14:paraId="75276C2E" w14:textId="77777777" w:rsidR="000F06C6" w:rsidRPr="000F06C6" w:rsidRDefault="000F06C6" w:rsidP="00E931BE">
            <w:pPr>
              <w:rPr>
                <w:rFonts w:ascii="Times New Roman" w:hAnsi="Times New Roman" w:cs="Times New Roman"/>
              </w:rPr>
            </w:pPr>
          </w:p>
        </w:tc>
      </w:tr>
      <w:tr w:rsidR="000F06C6" w:rsidRPr="000F06C6" w14:paraId="5539F7A3" w14:textId="77777777" w:rsidTr="00E931BE">
        <w:tc>
          <w:tcPr>
            <w:tcW w:w="567" w:type="dxa"/>
          </w:tcPr>
          <w:p w14:paraId="0E50B596" w14:textId="77777777" w:rsidR="000F06C6" w:rsidRPr="000F06C6" w:rsidRDefault="000F06C6" w:rsidP="00E931BE">
            <w:pPr>
              <w:rPr>
                <w:rFonts w:ascii="Times New Roman" w:hAnsi="Times New Roman" w:cs="Times New Roman"/>
              </w:rPr>
            </w:pPr>
            <w:r w:rsidRPr="000F06C6">
              <w:rPr>
                <w:rFonts w:ascii="Times New Roman" w:hAnsi="Times New Roman" w:cs="Times New Roman"/>
              </w:rPr>
              <w:t>34.</w:t>
            </w:r>
          </w:p>
        </w:tc>
        <w:tc>
          <w:tcPr>
            <w:tcW w:w="6663" w:type="dxa"/>
          </w:tcPr>
          <w:p w14:paraId="4952EC32" w14:textId="77777777" w:rsidR="000F06C6" w:rsidRPr="000F06C6" w:rsidRDefault="000F06C6" w:rsidP="00E931BE">
            <w:pPr>
              <w:jc w:val="both"/>
              <w:rPr>
                <w:rFonts w:ascii="Times New Roman" w:hAnsi="Times New Roman" w:cs="Times New Roman"/>
              </w:rPr>
            </w:pPr>
            <w:r w:rsidRPr="000F06C6">
              <w:rPr>
                <w:rFonts w:ascii="Times New Roman" w:hAnsi="Times New Roman" w:cs="Times New Roman"/>
                <w:sz w:val="24"/>
                <w:szCs w:val="24"/>
              </w:rPr>
              <w:t>Oprogramowanie może zostać zweryfikowane pod kątem oryginalności.</w:t>
            </w:r>
          </w:p>
        </w:tc>
        <w:tc>
          <w:tcPr>
            <w:tcW w:w="1842" w:type="dxa"/>
          </w:tcPr>
          <w:p w14:paraId="0D3C168E" w14:textId="77777777" w:rsidR="000F06C6" w:rsidRPr="000F06C6" w:rsidRDefault="000F06C6" w:rsidP="00E931BE">
            <w:pPr>
              <w:rPr>
                <w:rFonts w:ascii="Times New Roman" w:hAnsi="Times New Roman" w:cs="Times New Roman"/>
              </w:rPr>
            </w:pPr>
          </w:p>
        </w:tc>
      </w:tr>
    </w:tbl>
    <w:p w14:paraId="2BDE0EF1" w14:textId="77777777" w:rsidR="000F06C6" w:rsidRPr="000F06C6" w:rsidRDefault="000F06C6" w:rsidP="000F06C6">
      <w:pPr>
        <w:spacing w:line="240" w:lineRule="auto"/>
        <w:rPr>
          <w:rFonts w:ascii="Times New Roman" w:hAnsi="Times New Roman" w:cs="Times New Roman"/>
        </w:rPr>
      </w:pPr>
    </w:p>
    <w:p w14:paraId="00F00E85" w14:textId="77777777" w:rsidR="000F06C6" w:rsidRPr="000F06C6" w:rsidRDefault="000F06C6" w:rsidP="000F06C6">
      <w:pPr>
        <w:spacing w:line="240" w:lineRule="auto"/>
        <w:rPr>
          <w:rFonts w:ascii="Times New Roman" w:hAnsi="Times New Roman" w:cs="Times New Roman"/>
        </w:rPr>
      </w:pPr>
    </w:p>
    <w:p w14:paraId="1469A510" w14:textId="77777777" w:rsidR="000F06C6" w:rsidRPr="000F06C6" w:rsidRDefault="000F06C6" w:rsidP="000F06C6">
      <w:pPr>
        <w:spacing w:after="0" w:line="240" w:lineRule="auto"/>
        <w:ind w:left="4956"/>
        <w:rPr>
          <w:rFonts w:ascii="Times New Roman" w:hAnsi="Times New Roman" w:cs="Times New Roman"/>
          <w:b/>
          <w:i/>
          <w:sz w:val="18"/>
          <w:szCs w:val="18"/>
        </w:rPr>
      </w:pPr>
      <w:r w:rsidRPr="000F06C6">
        <w:rPr>
          <w:rFonts w:ascii="Times New Roman" w:hAnsi="Times New Roman" w:cs="Times New Roman"/>
          <w:b/>
          <w:i/>
          <w:sz w:val="18"/>
          <w:szCs w:val="18"/>
        </w:rPr>
        <w:t xml:space="preserve">         NALEŻY PODPISAĆ ELEKTRONICZNIE </w:t>
      </w:r>
    </w:p>
    <w:p w14:paraId="33EE18C0" w14:textId="77777777" w:rsidR="000F06C6" w:rsidRPr="000F06C6" w:rsidRDefault="000F06C6" w:rsidP="000F06C6">
      <w:pPr>
        <w:spacing w:after="0" w:line="240" w:lineRule="auto"/>
        <w:ind w:left="4956"/>
        <w:rPr>
          <w:rFonts w:ascii="Times New Roman" w:hAnsi="Times New Roman" w:cs="Times New Roman"/>
          <w:b/>
          <w:i/>
          <w:sz w:val="18"/>
          <w:szCs w:val="18"/>
        </w:rPr>
      </w:pPr>
      <w:r w:rsidRPr="000F06C6">
        <w:rPr>
          <w:rFonts w:ascii="Times New Roman" w:hAnsi="Times New Roman" w:cs="Times New Roman"/>
          <w:b/>
          <w:i/>
          <w:sz w:val="18"/>
          <w:szCs w:val="18"/>
        </w:rPr>
        <w:t xml:space="preserve">              PODPISEM KWALIFIKOWANYM </w:t>
      </w:r>
    </w:p>
    <w:p w14:paraId="50385D18" w14:textId="77777777" w:rsidR="000F06C6" w:rsidRPr="000F06C6" w:rsidRDefault="000F06C6" w:rsidP="000F06C6">
      <w:pPr>
        <w:spacing w:after="0" w:line="240" w:lineRule="auto"/>
        <w:ind w:left="4956"/>
        <w:rPr>
          <w:rFonts w:ascii="Times New Roman" w:hAnsi="Times New Roman" w:cs="Times New Roman"/>
          <w:b/>
          <w:i/>
          <w:sz w:val="18"/>
          <w:szCs w:val="18"/>
        </w:rPr>
      </w:pPr>
      <w:r w:rsidRPr="000F06C6">
        <w:rPr>
          <w:rFonts w:ascii="Times New Roman" w:hAnsi="Times New Roman" w:cs="Times New Roman"/>
          <w:b/>
          <w:i/>
          <w:sz w:val="18"/>
          <w:szCs w:val="18"/>
        </w:rPr>
        <w:t xml:space="preserve">                 LUB PODPISEM OSOBISTYM </w:t>
      </w:r>
    </w:p>
    <w:p w14:paraId="1D585406" w14:textId="77777777" w:rsidR="000F06C6" w:rsidRPr="000F06C6" w:rsidRDefault="000F06C6" w:rsidP="000F06C6">
      <w:pPr>
        <w:spacing w:after="0" w:line="240" w:lineRule="auto"/>
        <w:ind w:left="4956"/>
        <w:rPr>
          <w:rFonts w:ascii="Times New Roman" w:hAnsi="Times New Roman" w:cs="Times New Roman"/>
        </w:rPr>
      </w:pPr>
      <w:r w:rsidRPr="000F06C6">
        <w:rPr>
          <w:rFonts w:ascii="Times New Roman" w:hAnsi="Times New Roman" w:cs="Times New Roman"/>
          <w:b/>
          <w:i/>
          <w:sz w:val="18"/>
          <w:szCs w:val="18"/>
        </w:rPr>
        <w:t xml:space="preserve">                 LUB PODPISEM ZAUFANYM</w:t>
      </w:r>
    </w:p>
    <w:p w14:paraId="059DAB4E" w14:textId="77777777" w:rsidR="000F06C6" w:rsidRDefault="000F06C6" w:rsidP="00DD3AEA">
      <w:pPr>
        <w:spacing w:line="240" w:lineRule="auto"/>
        <w:jc w:val="right"/>
        <w:rPr>
          <w:rFonts w:ascii="Times New Roman" w:eastAsia="Calibri" w:hAnsi="Times New Roman" w:cs="Times New Roman"/>
          <w:i/>
          <w:iCs/>
          <w:kern w:val="0"/>
          <w:sz w:val="24"/>
          <w:szCs w:val="24"/>
          <w14:ligatures w14:val="none"/>
        </w:rPr>
      </w:pPr>
    </w:p>
    <w:p w14:paraId="74CD2DDD" w14:textId="77777777" w:rsidR="000F06C6" w:rsidRDefault="000F06C6" w:rsidP="00DD3AEA">
      <w:pPr>
        <w:spacing w:line="240" w:lineRule="auto"/>
        <w:jc w:val="right"/>
        <w:rPr>
          <w:rFonts w:ascii="Times New Roman" w:eastAsia="Calibri" w:hAnsi="Times New Roman" w:cs="Times New Roman"/>
          <w:i/>
          <w:iCs/>
          <w:kern w:val="0"/>
          <w:sz w:val="24"/>
          <w:szCs w:val="24"/>
          <w14:ligatures w14:val="none"/>
        </w:rPr>
      </w:pPr>
    </w:p>
    <w:p w14:paraId="146C7655" w14:textId="77777777" w:rsidR="000F06C6" w:rsidRDefault="000F06C6" w:rsidP="00DD3AEA">
      <w:pPr>
        <w:spacing w:line="240" w:lineRule="auto"/>
        <w:jc w:val="right"/>
        <w:rPr>
          <w:rFonts w:ascii="Times New Roman" w:eastAsia="Calibri" w:hAnsi="Times New Roman" w:cs="Times New Roman"/>
          <w:i/>
          <w:iCs/>
          <w:kern w:val="0"/>
          <w:sz w:val="24"/>
          <w:szCs w:val="24"/>
          <w14:ligatures w14:val="none"/>
        </w:rPr>
      </w:pPr>
    </w:p>
    <w:p w14:paraId="609AC697" w14:textId="77777777" w:rsidR="000F06C6" w:rsidRDefault="000F06C6" w:rsidP="00DD3AEA">
      <w:pPr>
        <w:spacing w:line="240" w:lineRule="auto"/>
        <w:jc w:val="right"/>
        <w:rPr>
          <w:rFonts w:ascii="Times New Roman" w:eastAsia="Calibri" w:hAnsi="Times New Roman" w:cs="Times New Roman"/>
          <w:i/>
          <w:iCs/>
          <w:kern w:val="0"/>
          <w:sz w:val="24"/>
          <w:szCs w:val="24"/>
          <w14:ligatures w14:val="none"/>
        </w:rPr>
      </w:pPr>
    </w:p>
    <w:p w14:paraId="1604E1DE" w14:textId="77777777" w:rsidR="000F06C6" w:rsidRDefault="000F06C6" w:rsidP="00DD3AEA">
      <w:pPr>
        <w:spacing w:line="240" w:lineRule="auto"/>
        <w:jc w:val="right"/>
        <w:rPr>
          <w:rFonts w:ascii="Times New Roman" w:eastAsia="Calibri" w:hAnsi="Times New Roman" w:cs="Times New Roman"/>
          <w:i/>
          <w:iCs/>
          <w:kern w:val="0"/>
          <w:sz w:val="24"/>
          <w:szCs w:val="24"/>
          <w14:ligatures w14:val="none"/>
        </w:rPr>
      </w:pPr>
    </w:p>
    <w:p w14:paraId="1485B043" w14:textId="77777777" w:rsidR="000F06C6" w:rsidRDefault="000F06C6" w:rsidP="00DD3AEA">
      <w:pPr>
        <w:spacing w:line="240" w:lineRule="auto"/>
        <w:jc w:val="right"/>
        <w:rPr>
          <w:rFonts w:ascii="Times New Roman" w:eastAsia="Calibri" w:hAnsi="Times New Roman" w:cs="Times New Roman"/>
          <w:i/>
          <w:iCs/>
          <w:kern w:val="0"/>
          <w:sz w:val="24"/>
          <w:szCs w:val="24"/>
          <w14:ligatures w14:val="none"/>
        </w:rPr>
      </w:pPr>
    </w:p>
    <w:p w14:paraId="70EE4D68" w14:textId="77777777" w:rsidR="000F06C6" w:rsidRDefault="000F06C6" w:rsidP="00DD3AEA">
      <w:pPr>
        <w:spacing w:line="240" w:lineRule="auto"/>
        <w:jc w:val="right"/>
        <w:rPr>
          <w:rFonts w:ascii="Times New Roman" w:eastAsia="Calibri" w:hAnsi="Times New Roman" w:cs="Times New Roman"/>
          <w:i/>
          <w:iCs/>
          <w:kern w:val="0"/>
          <w:sz w:val="24"/>
          <w:szCs w:val="24"/>
          <w14:ligatures w14:val="none"/>
        </w:rPr>
      </w:pPr>
    </w:p>
    <w:p w14:paraId="3F612E66" w14:textId="77777777" w:rsidR="000F06C6" w:rsidRDefault="000F06C6" w:rsidP="00DD3AEA">
      <w:pPr>
        <w:spacing w:line="240" w:lineRule="auto"/>
        <w:jc w:val="right"/>
        <w:rPr>
          <w:rFonts w:ascii="Times New Roman" w:eastAsia="Calibri" w:hAnsi="Times New Roman" w:cs="Times New Roman"/>
          <w:i/>
          <w:iCs/>
          <w:kern w:val="0"/>
          <w:sz w:val="24"/>
          <w:szCs w:val="24"/>
          <w14:ligatures w14:val="none"/>
        </w:rPr>
      </w:pPr>
    </w:p>
    <w:p w14:paraId="7443D702" w14:textId="77777777" w:rsidR="000F06C6" w:rsidRDefault="000F06C6" w:rsidP="00DD3AEA">
      <w:pPr>
        <w:spacing w:line="240" w:lineRule="auto"/>
        <w:jc w:val="right"/>
        <w:rPr>
          <w:rFonts w:ascii="Times New Roman" w:eastAsia="Calibri" w:hAnsi="Times New Roman" w:cs="Times New Roman"/>
          <w:i/>
          <w:iCs/>
          <w:kern w:val="0"/>
          <w:sz w:val="24"/>
          <w:szCs w:val="24"/>
          <w14:ligatures w14:val="none"/>
        </w:rPr>
      </w:pPr>
    </w:p>
    <w:p w14:paraId="2E353F44" w14:textId="77777777" w:rsidR="000F06C6" w:rsidRDefault="000F06C6" w:rsidP="00DD3AEA">
      <w:pPr>
        <w:spacing w:line="240" w:lineRule="auto"/>
        <w:jc w:val="right"/>
        <w:rPr>
          <w:rFonts w:ascii="Times New Roman" w:eastAsia="Calibri" w:hAnsi="Times New Roman" w:cs="Times New Roman"/>
          <w:i/>
          <w:iCs/>
          <w:kern w:val="0"/>
          <w:sz w:val="24"/>
          <w:szCs w:val="24"/>
          <w14:ligatures w14:val="none"/>
        </w:rPr>
      </w:pPr>
    </w:p>
    <w:p w14:paraId="716B576C" w14:textId="77777777" w:rsidR="000F06C6" w:rsidRDefault="000F06C6" w:rsidP="00DD3AEA">
      <w:pPr>
        <w:spacing w:line="240" w:lineRule="auto"/>
        <w:jc w:val="right"/>
        <w:rPr>
          <w:rFonts w:ascii="Times New Roman" w:eastAsia="Calibri" w:hAnsi="Times New Roman" w:cs="Times New Roman"/>
          <w:i/>
          <w:iCs/>
          <w:kern w:val="0"/>
          <w:sz w:val="24"/>
          <w:szCs w:val="24"/>
          <w14:ligatures w14:val="none"/>
        </w:rPr>
      </w:pPr>
    </w:p>
    <w:p w14:paraId="7D932F42" w14:textId="77777777" w:rsidR="000F06C6" w:rsidRDefault="000F06C6" w:rsidP="00DD3AEA">
      <w:pPr>
        <w:spacing w:line="240" w:lineRule="auto"/>
        <w:jc w:val="right"/>
        <w:rPr>
          <w:rFonts w:ascii="Times New Roman" w:eastAsia="Calibri" w:hAnsi="Times New Roman" w:cs="Times New Roman"/>
          <w:i/>
          <w:iCs/>
          <w:kern w:val="0"/>
          <w:sz w:val="24"/>
          <w:szCs w:val="24"/>
          <w14:ligatures w14:val="none"/>
        </w:rPr>
      </w:pPr>
    </w:p>
    <w:p w14:paraId="2B151652" w14:textId="77777777" w:rsidR="000F06C6" w:rsidRDefault="000F06C6" w:rsidP="00DD3AEA">
      <w:pPr>
        <w:spacing w:line="240" w:lineRule="auto"/>
        <w:jc w:val="right"/>
        <w:rPr>
          <w:rFonts w:ascii="Times New Roman" w:eastAsia="Calibri" w:hAnsi="Times New Roman" w:cs="Times New Roman"/>
          <w:i/>
          <w:iCs/>
          <w:kern w:val="0"/>
          <w:sz w:val="24"/>
          <w:szCs w:val="24"/>
          <w14:ligatures w14:val="none"/>
        </w:rPr>
      </w:pPr>
    </w:p>
    <w:p w14:paraId="79653BC6" w14:textId="77777777" w:rsidR="000F06C6" w:rsidRDefault="000F06C6" w:rsidP="00DD3AEA">
      <w:pPr>
        <w:spacing w:line="240" w:lineRule="auto"/>
        <w:jc w:val="right"/>
        <w:rPr>
          <w:rFonts w:ascii="Times New Roman" w:eastAsia="Calibri" w:hAnsi="Times New Roman" w:cs="Times New Roman"/>
          <w:i/>
          <w:iCs/>
          <w:kern w:val="0"/>
          <w:sz w:val="24"/>
          <w:szCs w:val="24"/>
          <w14:ligatures w14:val="none"/>
        </w:rPr>
      </w:pPr>
    </w:p>
    <w:p w14:paraId="616C95CA" w14:textId="77777777" w:rsidR="000F06C6" w:rsidRDefault="000F06C6" w:rsidP="00DD3AEA">
      <w:pPr>
        <w:spacing w:line="240" w:lineRule="auto"/>
        <w:jc w:val="right"/>
        <w:rPr>
          <w:rFonts w:ascii="Times New Roman" w:eastAsia="Calibri" w:hAnsi="Times New Roman" w:cs="Times New Roman"/>
          <w:i/>
          <w:iCs/>
          <w:kern w:val="0"/>
          <w:sz w:val="24"/>
          <w:szCs w:val="24"/>
          <w14:ligatures w14:val="none"/>
        </w:rPr>
      </w:pPr>
    </w:p>
    <w:p w14:paraId="35592856" w14:textId="77777777" w:rsidR="000F06C6" w:rsidRDefault="000F06C6" w:rsidP="00DD3AEA">
      <w:pPr>
        <w:spacing w:line="240" w:lineRule="auto"/>
        <w:jc w:val="right"/>
        <w:rPr>
          <w:rFonts w:ascii="Times New Roman" w:eastAsia="Calibri" w:hAnsi="Times New Roman" w:cs="Times New Roman"/>
          <w:i/>
          <w:iCs/>
          <w:kern w:val="0"/>
          <w:sz w:val="24"/>
          <w:szCs w:val="24"/>
          <w14:ligatures w14:val="none"/>
        </w:rPr>
      </w:pPr>
    </w:p>
    <w:p w14:paraId="4F319424" w14:textId="77777777" w:rsidR="000F06C6" w:rsidRDefault="000F06C6" w:rsidP="00DD3AEA">
      <w:pPr>
        <w:spacing w:line="240" w:lineRule="auto"/>
        <w:jc w:val="right"/>
        <w:rPr>
          <w:rFonts w:ascii="Times New Roman" w:eastAsia="Calibri" w:hAnsi="Times New Roman" w:cs="Times New Roman"/>
          <w:i/>
          <w:iCs/>
          <w:kern w:val="0"/>
          <w:sz w:val="24"/>
          <w:szCs w:val="24"/>
          <w14:ligatures w14:val="none"/>
        </w:rPr>
      </w:pPr>
    </w:p>
    <w:p w14:paraId="5C88C845" w14:textId="77777777" w:rsidR="000F06C6" w:rsidRDefault="000F06C6" w:rsidP="00DD3AEA">
      <w:pPr>
        <w:spacing w:line="240" w:lineRule="auto"/>
        <w:jc w:val="right"/>
        <w:rPr>
          <w:rFonts w:ascii="Times New Roman" w:eastAsia="Calibri" w:hAnsi="Times New Roman" w:cs="Times New Roman"/>
          <w:i/>
          <w:iCs/>
          <w:kern w:val="0"/>
          <w:sz w:val="24"/>
          <w:szCs w:val="24"/>
          <w14:ligatures w14:val="none"/>
        </w:rPr>
      </w:pPr>
    </w:p>
    <w:p w14:paraId="431BBC2A" w14:textId="77777777" w:rsidR="000F06C6" w:rsidRDefault="000F06C6" w:rsidP="00DD3AEA">
      <w:pPr>
        <w:spacing w:line="240" w:lineRule="auto"/>
        <w:jc w:val="right"/>
        <w:rPr>
          <w:rFonts w:ascii="Times New Roman" w:eastAsia="Calibri" w:hAnsi="Times New Roman" w:cs="Times New Roman"/>
          <w:i/>
          <w:iCs/>
          <w:kern w:val="0"/>
          <w:sz w:val="24"/>
          <w:szCs w:val="24"/>
          <w14:ligatures w14:val="none"/>
        </w:rPr>
      </w:pPr>
    </w:p>
    <w:p w14:paraId="2CDA276E" w14:textId="14F380FE" w:rsidR="00DA43B7" w:rsidRPr="00395DAC" w:rsidRDefault="00DA43B7" w:rsidP="00DD3AEA">
      <w:pPr>
        <w:spacing w:line="240" w:lineRule="auto"/>
        <w:jc w:val="right"/>
        <w:rPr>
          <w:rFonts w:ascii="Times New Roman" w:eastAsia="Calibri" w:hAnsi="Times New Roman" w:cs="Times New Roman"/>
          <w:i/>
          <w:iCs/>
          <w:kern w:val="0"/>
          <w:sz w:val="24"/>
          <w:szCs w:val="24"/>
          <w14:ligatures w14:val="none"/>
        </w:rPr>
      </w:pPr>
      <w:r w:rsidRPr="00395DAC">
        <w:rPr>
          <w:rFonts w:ascii="Times New Roman" w:eastAsia="Calibri" w:hAnsi="Times New Roman" w:cs="Times New Roman"/>
          <w:i/>
          <w:iCs/>
          <w:kern w:val="0"/>
          <w:sz w:val="24"/>
          <w:szCs w:val="24"/>
          <w14:ligatures w14:val="none"/>
        </w:rPr>
        <w:lastRenderedPageBreak/>
        <w:t>Załącznik nr 1</w:t>
      </w:r>
      <w:r w:rsidR="00893EA8" w:rsidRPr="00395DAC">
        <w:rPr>
          <w:rFonts w:ascii="Times New Roman" w:eastAsia="Calibri" w:hAnsi="Times New Roman" w:cs="Times New Roman"/>
          <w:i/>
          <w:iCs/>
          <w:kern w:val="0"/>
          <w:sz w:val="24"/>
          <w:szCs w:val="24"/>
          <w14:ligatures w14:val="none"/>
        </w:rPr>
        <w:t>.</w:t>
      </w:r>
      <w:r w:rsidR="000F06C6">
        <w:rPr>
          <w:rFonts w:ascii="Times New Roman" w:eastAsia="Calibri" w:hAnsi="Times New Roman" w:cs="Times New Roman"/>
          <w:i/>
          <w:iCs/>
          <w:kern w:val="0"/>
          <w:sz w:val="24"/>
          <w:szCs w:val="24"/>
          <w14:ligatures w14:val="none"/>
        </w:rPr>
        <w:t>2</w:t>
      </w:r>
      <w:r w:rsidRPr="00395DAC">
        <w:rPr>
          <w:rFonts w:ascii="Times New Roman" w:eastAsia="Calibri" w:hAnsi="Times New Roman" w:cs="Times New Roman"/>
          <w:i/>
          <w:iCs/>
          <w:kern w:val="0"/>
          <w:sz w:val="24"/>
          <w:szCs w:val="24"/>
          <w14:ligatures w14:val="none"/>
        </w:rPr>
        <w:t xml:space="preserve"> do formularza oferty</w:t>
      </w:r>
    </w:p>
    <w:p w14:paraId="48276813" w14:textId="77777777" w:rsidR="00DA43B7" w:rsidRPr="00395DAC" w:rsidRDefault="00DA43B7" w:rsidP="00DD3AEA">
      <w:pPr>
        <w:tabs>
          <w:tab w:val="left" w:pos="5325"/>
        </w:tabs>
        <w:spacing w:line="240" w:lineRule="auto"/>
        <w:rPr>
          <w:rFonts w:ascii="Times New Roman" w:eastAsia="Calibri" w:hAnsi="Times New Roman" w:cs="Times New Roman"/>
          <w:b/>
          <w:bCs/>
          <w:kern w:val="0"/>
          <w:sz w:val="28"/>
          <w:szCs w:val="28"/>
          <w14:ligatures w14:val="none"/>
        </w:rPr>
      </w:pPr>
      <w:r w:rsidRPr="00395DAC">
        <w:rPr>
          <w:rFonts w:ascii="Times New Roman" w:eastAsia="Calibri" w:hAnsi="Times New Roman" w:cs="Times New Roman"/>
          <w:b/>
          <w:bCs/>
          <w:kern w:val="0"/>
          <w:sz w:val="28"/>
          <w:szCs w:val="28"/>
          <w14:ligatures w14:val="none"/>
        </w:rPr>
        <w:tab/>
      </w:r>
    </w:p>
    <w:p w14:paraId="2AD074D3" w14:textId="71A29143" w:rsidR="00DA43B7" w:rsidRPr="00497557" w:rsidRDefault="00DA43B7" w:rsidP="00E25DE9">
      <w:pPr>
        <w:spacing w:line="240" w:lineRule="auto"/>
        <w:jc w:val="center"/>
        <w:rPr>
          <w:rFonts w:ascii="Times New Roman" w:eastAsia="Calibri" w:hAnsi="Times New Roman" w:cs="Times New Roman"/>
          <w:b/>
          <w:bCs/>
          <w:kern w:val="0"/>
          <w:sz w:val="28"/>
          <w:szCs w:val="28"/>
          <w14:ligatures w14:val="none"/>
        </w:rPr>
      </w:pPr>
      <w:r w:rsidRPr="00497557">
        <w:rPr>
          <w:rFonts w:ascii="Times New Roman" w:eastAsia="Calibri" w:hAnsi="Times New Roman" w:cs="Times New Roman"/>
          <w:b/>
          <w:bCs/>
          <w:kern w:val="0"/>
          <w:sz w:val="28"/>
          <w:szCs w:val="28"/>
          <w14:ligatures w14:val="none"/>
        </w:rPr>
        <w:t>Parametry techniczne</w:t>
      </w:r>
    </w:p>
    <w:p w14:paraId="7C7B374E" w14:textId="3935859D" w:rsidR="00B0292B" w:rsidRPr="00497557" w:rsidRDefault="00B0292B" w:rsidP="00E25DE9">
      <w:pPr>
        <w:tabs>
          <w:tab w:val="left" w:pos="782"/>
        </w:tabs>
        <w:spacing w:before="121" w:line="240" w:lineRule="auto"/>
        <w:ind w:right="303"/>
        <w:jc w:val="both"/>
        <w:rPr>
          <w:rFonts w:ascii="Times New Roman" w:hAnsi="Times New Roman" w:cs="Times New Roman"/>
          <w:b/>
          <w:i/>
          <w:sz w:val="24"/>
          <w:szCs w:val="24"/>
          <w:u w:val="single"/>
        </w:rPr>
      </w:pPr>
      <w:r w:rsidRPr="00497557">
        <w:rPr>
          <w:rFonts w:ascii="Times New Roman" w:hAnsi="Times New Roman" w:cs="Times New Roman"/>
          <w:b/>
          <w:bCs/>
          <w:sz w:val="24"/>
          <w:szCs w:val="24"/>
          <w:u w:val="single"/>
        </w:rPr>
        <w:t xml:space="preserve">PAKIET nr </w:t>
      </w:r>
      <w:r w:rsidR="000F06C6" w:rsidRPr="00497557">
        <w:rPr>
          <w:rFonts w:ascii="Times New Roman" w:hAnsi="Times New Roman" w:cs="Times New Roman"/>
          <w:b/>
          <w:bCs/>
          <w:sz w:val="24"/>
          <w:szCs w:val="24"/>
          <w:u w:val="single"/>
        </w:rPr>
        <w:t>2</w:t>
      </w:r>
      <w:r w:rsidRPr="00497557">
        <w:rPr>
          <w:rFonts w:ascii="Times New Roman" w:hAnsi="Times New Roman" w:cs="Times New Roman"/>
          <w:b/>
          <w:bCs/>
          <w:sz w:val="24"/>
          <w:szCs w:val="24"/>
          <w:u w:val="single"/>
        </w:rPr>
        <w:t xml:space="preserve"> </w:t>
      </w:r>
      <w:r w:rsidR="00497557" w:rsidRPr="00497557">
        <w:rPr>
          <w:rFonts w:ascii="Times New Roman" w:hAnsi="Times New Roman" w:cs="Times New Roman"/>
          <w:b/>
          <w:bCs/>
          <w:sz w:val="24"/>
          <w:szCs w:val="24"/>
          <w:u w:val="single"/>
        </w:rPr>
        <w:t xml:space="preserve">- </w:t>
      </w:r>
      <w:r w:rsidR="00497557" w:rsidRPr="00497557">
        <w:rPr>
          <w:rFonts w:ascii="Times New Roman" w:hAnsi="Times New Roman" w:cs="Times New Roman"/>
          <w:b/>
          <w:i/>
          <w:sz w:val="24"/>
          <w:szCs w:val="24"/>
          <w:u w:val="single"/>
        </w:rPr>
        <w:t xml:space="preserve">Dostawa wirtualizacji </w:t>
      </w:r>
      <w:proofErr w:type="spellStart"/>
      <w:r w:rsidR="00497557" w:rsidRPr="00497557">
        <w:rPr>
          <w:rFonts w:ascii="Times New Roman" w:hAnsi="Times New Roman" w:cs="Times New Roman"/>
          <w:b/>
          <w:i/>
          <w:sz w:val="24"/>
          <w:szCs w:val="24"/>
          <w:u w:val="single"/>
        </w:rPr>
        <w:t>VMWare</w:t>
      </w:r>
      <w:proofErr w:type="spellEnd"/>
      <w:r w:rsidR="00497557" w:rsidRPr="00497557">
        <w:rPr>
          <w:rFonts w:ascii="Times New Roman" w:hAnsi="Times New Roman" w:cs="Times New Roman"/>
          <w:b/>
          <w:i/>
          <w:sz w:val="24"/>
          <w:szCs w:val="24"/>
          <w:u w:val="single"/>
        </w:rPr>
        <w:t xml:space="preserve"> </w:t>
      </w:r>
      <w:proofErr w:type="spellStart"/>
      <w:r w:rsidR="00497557" w:rsidRPr="00497557">
        <w:rPr>
          <w:rFonts w:ascii="Times New Roman" w:hAnsi="Times New Roman" w:cs="Times New Roman"/>
          <w:b/>
          <w:i/>
          <w:sz w:val="24"/>
          <w:szCs w:val="24"/>
          <w:u w:val="single"/>
        </w:rPr>
        <w:t>vSphere</w:t>
      </w:r>
      <w:proofErr w:type="spellEnd"/>
      <w:r w:rsidR="00497557" w:rsidRPr="00497557">
        <w:rPr>
          <w:rFonts w:ascii="Times New Roman" w:hAnsi="Times New Roman" w:cs="Times New Roman"/>
          <w:b/>
          <w:i/>
          <w:sz w:val="24"/>
          <w:szCs w:val="24"/>
          <w:u w:val="single"/>
        </w:rPr>
        <w:t xml:space="preserve"> Standard 8 z licencją na 5 lat</w:t>
      </w:r>
      <w:r w:rsidR="00E25DE9">
        <w:rPr>
          <w:rFonts w:ascii="Times New Roman" w:hAnsi="Times New Roman" w:cs="Times New Roman"/>
          <w:b/>
          <w:i/>
          <w:sz w:val="24"/>
          <w:szCs w:val="24"/>
          <w:u w:val="single"/>
        </w:rPr>
        <w:t xml:space="preserve"> </w:t>
      </w:r>
      <w:r w:rsidR="00E25DE9" w:rsidRPr="00E25DE9">
        <w:rPr>
          <w:rFonts w:ascii="Times New Roman" w:hAnsi="Times New Roman" w:cs="Times New Roman"/>
          <w:b/>
          <w:i/>
          <w:sz w:val="24"/>
          <w:szCs w:val="24"/>
          <w:u w:val="single"/>
        </w:rPr>
        <w:t>lub rozwiązani</w:t>
      </w:r>
      <w:r w:rsidR="00AC6FE1">
        <w:rPr>
          <w:rFonts w:ascii="Times New Roman" w:hAnsi="Times New Roman" w:cs="Times New Roman"/>
          <w:b/>
          <w:i/>
          <w:sz w:val="24"/>
          <w:szCs w:val="24"/>
          <w:u w:val="single"/>
        </w:rPr>
        <w:t>a</w:t>
      </w:r>
      <w:r w:rsidR="00E25DE9" w:rsidRPr="00E25DE9">
        <w:rPr>
          <w:rFonts w:ascii="Times New Roman" w:hAnsi="Times New Roman" w:cs="Times New Roman"/>
          <w:b/>
          <w:i/>
          <w:sz w:val="24"/>
          <w:szCs w:val="24"/>
          <w:u w:val="single"/>
        </w:rPr>
        <w:t xml:space="preserve"> równoważne</w:t>
      </w:r>
      <w:r w:rsidR="00AC6FE1">
        <w:rPr>
          <w:rFonts w:ascii="Times New Roman" w:hAnsi="Times New Roman" w:cs="Times New Roman"/>
          <w:b/>
          <w:i/>
          <w:sz w:val="24"/>
          <w:szCs w:val="24"/>
          <w:u w:val="single"/>
        </w:rPr>
        <w:t>go</w:t>
      </w:r>
      <w:r w:rsidR="00E25DE9" w:rsidRPr="00E25DE9">
        <w:rPr>
          <w:rFonts w:ascii="Times New Roman" w:hAnsi="Times New Roman" w:cs="Times New Roman"/>
          <w:b/>
          <w:i/>
          <w:sz w:val="24"/>
          <w:szCs w:val="24"/>
          <w:u w:val="single"/>
        </w:rPr>
        <w:t xml:space="preserve"> opisane</w:t>
      </w:r>
      <w:r w:rsidR="00AC6FE1">
        <w:rPr>
          <w:rFonts w:ascii="Times New Roman" w:hAnsi="Times New Roman" w:cs="Times New Roman"/>
          <w:b/>
          <w:i/>
          <w:sz w:val="24"/>
          <w:szCs w:val="24"/>
          <w:u w:val="single"/>
        </w:rPr>
        <w:t>go</w:t>
      </w:r>
      <w:r w:rsidR="00E25DE9" w:rsidRPr="00E25DE9">
        <w:rPr>
          <w:rFonts w:ascii="Times New Roman" w:hAnsi="Times New Roman" w:cs="Times New Roman"/>
          <w:b/>
          <w:i/>
          <w:sz w:val="24"/>
          <w:szCs w:val="24"/>
          <w:u w:val="single"/>
        </w:rPr>
        <w:t xml:space="preserve"> w załączniku nr 5 do SWZ - Szczegółowy opis przedmiotu zamówienia</w:t>
      </w:r>
      <w:r w:rsidR="00497557" w:rsidRPr="00497557">
        <w:rPr>
          <w:rFonts w:ascii="Times New Roman" w:hAnsi="Times New Roman" w:cs="Times New Roman"/>
          <w:b/>
          <w:i/>
          <w:sz w:val="24"/>
          <w:szCs w:val="24"/>
          <w:u w:val="single"/>
        </w:rPr>
        <w:t>;</w:t>
      </w:r>
    </w:p>
    <w:p w14:paraId="42EFC81E" w14:textId="453FE25E" w:rsidR="00971B4C" w:rsidRPr="00971B4C" w:rsidRDefault="00971B4C" w:rsidP="00971B4C">
      <w:pPr>
        <w:jc w:val="both"/>
        <w:rPr>
          <w:rFonts w:ascii="Times New Roman" w:hAnsi="Times New Roman" w:cs="Times New Roman"/>
          <w:i/>
          <w:iCs/>
          <w:u w:val="single"/>
        </w:rPr>
      </w:pPr>
      <w:r w:rsidRPr="00971B4C">
        <w:rPr>
          <w:rFonts w:ascii="Times New Roman" w:hAnsi="Times New Roman" w:cs="Times New Roman"/>
          <w:b/>
          <w:bCs/>
          <w:i/>
          <w:iCs/>
          <w:u w:val="single"/>
        </w:rPr>
        <w:t>Dostawa</w:t>
      </w:r>
      <w:r w:rsidRPr="00971B4C">
        <w:rPr>
          <w:rFonts w:ascii="Times New Roman" w:hAnsi="Times New Roman" w:cs="Times New Roman"/>
          <w:i/>
          <w:iCs/>
          <w:u w:val="single"/>
        </w:rPr>
        <w:t xml:space="preserve"> </w:t>
      </w:r>
      <w:r w:rsidRPr="00971B4C">
        <w:rPr>
          <w:rFonts w:ascii="Times New Roman" w:hAnsi="Times New Roman" w:cs="Times New Roman"/>
          <w:b/>
          <w:bCs/>
          <w:i/>
          <w:iCs/>
          <w:u w:val="single"/>
        </w:rPr>
        <w:t xml:space="preserve">licencji z 5 letnią subskrypcją </w:t>
      </w:r>
      <w:proofErr w:type="spellStart"/>
      <w:r w:rsidRPr="00971B4C">
        <w:rPr>
          <w:rFonts w:ascii="Times New Roman" w:hAnsi="Times New Roman" w:cs="Times New Roman"/>
          <w:b/>
          <w:bCs/>
          <w:i/>
          <w:iCs/>
          <w:u w:val="single"/>
        </w:rPr>
        <w:t>VMware</w:t>
      </w:r>
      <w:proofErr w:type="spellEnd"/>
      <w:r w:rsidRPr="00971B4C">
        <w:rPr>
          <w:rFonts w:ascii="Times New Roman" w:hAnsi="Times New Roman" w:cs="Times New Roman"/>
          <w:b/>
          <w:bCs/>
          <w:i/>
          <w:iCs/>
          <w:u w:val="single"/>
        </w:rPr>
        <w:t xml:space="preserve"> </w:t>
      </w:r>
      <w:proofErr w:type="spellStart"/>
      <w:r w:rsidRPr="00971B4C">
        <w:rPr>
          <w:rFonts w:ascii="Times New Roman" w:hAnsi="Times New Roman" w:cs="Times New Roman"/>
          <w:b/>
          <w:bCs/>
          <w:i/>
          <w:iCs/>
          <w:u w:val="single"/>
        </w:rPr>
        <w:t>vSphere</w:t>
      </w:r>
      <w:proofErr w:type="spellEnd"/>
      <w:r w:rsidRPr="00971B4C">
        <w:rPr>
          <w:rFonts w:ascii="Times New Roman" w:hAnsi="Times New Roman" w:cs="Times New Roman"/>
          <w:b/>
          <w:bCs/>
          <w:i/>
          <w:iCs/>
          <w:u w:val="single"/>
        </w:rPr>
        <w:t xml:space="preserve"> w wersji Standard 8 </w:t>
      </w:r>
      <w:r w:rsidRPr="00971B4C">
        <w:rPr>
          <w:rFonts w:ascii="Times New Roman" w:hAnsi="Times New Roman" w:cs="Times New Roman"/>
          <w:i/>
          <w:iCs/>
          <w:u w:val="single"/>
        </w:rPr>
        <w:t>dla 4 serwerów dwuprocesorowych (łącznie dla 128 rdzeni).</w:t>
      </w:r>
    </w:p>
    <w:p w14:paraId="03DD119A" w14:textId="77777777" w:rsidR="00971B4C" w:rsidRPr="00971B4C" w:rsidRDefault="00971B4C" w:rsidP="00971B4C">
      <w:pPr>
        <w:jc w:val="both"/>
        <w:rPr>
          <w:rFonts w:ascii="Times New Roman" w:hAnsi="Times New Roman" w:cs="Times New Roman"/>
          <w:i/>
          <w:iCs/>
          <w:u w:val="single"/>
        </w:rPr>
      </w:pPr>
      <w:r w:rsidRPr="00971B4C">
        <w:rPr>
          <w:rFonts w:ascii="Times New Roman" w:hAnsi="Times New Roman" w:cs="Times New Roman"/>
          <w:i/>
          <w:iCs/>
          <w:u w:val="single"/>
        </w:rPr>
        <w:t xml:space="preserve">Zamawiający w swojej obecnej konfiguracji stosuje oprogramowanie </w:t>
      </w:r>
      <w:proofErr w:type="spellStart"/>
      <w:r w:rsidRPr="00971B4C">
        <w:rPr>
          <w:rFonts w:ascii="Times New Roman" w:hAnsi="Times New Roman" w:cs="Times New Roman"/>
          <w:i/>
          <w:iCs/>
          <w:u w:val="single"/>
        </w:rPr>
        <w:t>VMWare</w:t>
      </w:r>
      <w:proofErr w:type="spellEnd"/>
      <w:r w:rsidRPr="00971B4C">
        <w:rPr>
          <w:rFonts w:ascii="Times New Roman" w:hAnsi="Times New Roman" w:cs="Times New Roman"/>
          <w:i/>
          <w:iCs/>
          <w:u w:val="single"/>
        </w:rPr>
        <w:t xml:space="preserve"> jednak dopuszcza rozwiązanie równoważne.</w:t>
      </w:r>
    </w:p>
    <w:p w14:paraId="202A84B2" w14:textId="77777777" w:rsidR="00DA43B7" w:rsidRPr="00395DAC" w:rsidRDefault="00DA43B7" w:rsidP="00DD3AEA">
      <w:pPr>
        <w:tabs>
          <w:tab w:val="center" w:pos="4536"/>
          <w:tab w:val="right" w:pos="9072"/>
        </w:tabs>
        <w:spacing w:after="0" w:line="240" w:lineRule="auto"/>
        <w:rPr>
          <w:rFonts w:ascii="Times New Roman" w:eastAsia="Times New Roman" w:hAnsi="Times New Roman" w:cs="Times New Roman"/>
          <w:kern w:val="0"/>
          <w:sz w:val="24"/>
          <w:szCs w:val="24"/>
          <w:lang w:eastAsia="pl-PL"/>
          <w14:ligatures w14:val="none"/>
        </w:rPr>
      </w:pPr>
    </w:p>
    <w:tbl>
      <w:tblPr>
        <w:tblW w:w="9103" w:type="dxa"/>
        <w:tblInd w:w="-36" w:type="dxa"/>
        <w:tblCellMar>
          <w:left w:w="70" w:type="dxa"/>
          <w:right w:w="70" w:type="dxa"/>
        </w:tblCellMar>
        <w:tblLook w:val="04A0" w:firstRow="1" w:lastRow="0" w:firstColumn="1" w:lastColumn="0" w:noHBand="0" w:noVBand="1"/>
      </w:tblPr>
      <w:tblGrid>
        <w:gridCol w:w="461"/>
        <w:gridCol w:w="6694"/>
        <w:gridCol w:w="1948"/>
      </w:tblGrid>
      <w:tr w:rsidR="00247D83" w:rsidRPr="000F06C6" w14:paraId="103A87ED" w14:textId="77777777" w:rsidTr="000F06C6">
        <w:trPr>
          <w:trHeight w:val="368"/>
        </w:trPr>
        <w:tc>
          <w:tcPr>
            <w:tcW w:w="4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7E16553" w14:textId="77777777" w:rsidR="00247D83" w:rsidRPr="000F06C6" w:rsidRDefault="00247D83" w:rsidP="00DD3AEA">
            <w:pPr>
              <w:spacing w:after="0" w:line="240" w:lineRule="auto"/>
              <w:jc w:val="center"/>
              <w:rPr>
                <w:rFonts w:ascii="Times New Roman" w:eastAsia="Times New Roman" w:hAnsi="Times New Roman" w:cs="Times New Roman"/>
                <w:b/>
                <w:bCs/>
                <w:color w:val="000000"/>
                <w:kern w:val="0"/>
                <w:sz w:val="24"/>
                <w:szCs w:val="24"/>
                <w:lang w:eastAsia="pl-PL"/>
                <w14:ligatures w14:val="none"/>
              </w:rPr>
            </w:pPr>
            <w:r w:rsidRPr="000F06C6">
              <w:rPr>
                <w:rFonts w:ascii="Times New Roman" w:eastAsia="Times New Roman" w:hAnsi="Times New Roman" w:cs="Times New Roman"/>
                <w:b/>
                <w:bCs/>
                <w:color w:val="000000"/>
                <w:kern w:val="0"/>
                <w:sz w:val="24"/>
                <w:szCs w:val="24"/>
                <w:lang w:eastAsia="pl-PL"/>
                <w14:ligatures w14:val="none"/>
              </w:rPr>
              <w:t>l.p.</w:t>
            </w:r>
          </w:p>
        </w:tc>
        <w:tc>
          <w:tcPr>
            <w:tcW w:w="6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F8D980" w14:textId="77777777" w:rsidR="00247D83" w:rsidRPr="000F06C6" w:rsidRDefault="00247D83" w:rsidP="00DD3AEA">
            <w:pPr>
              <w:spacing w:after="0" w:line="240" w:lineRule="auto"/>
              <w:jc w:val="center"/>
              <w:rPr>
                <w:rFonts w:ascii="Times New Roman" w:eastAsia="Times New Roman" w:hAnsi="Times New Roman" w:cs="Times New Roman"/>
                <w:b/>
                <w:bCs/>
                <w:color w:val="000000"/>
                <w:kern w:val="0"/>
                <w:sz w:val="24"/>
                <w:szCs w:val="24"/>
                <w:lang w:eastAsia="pl-PL"/>
                <w14:ligatures w14:val="none"/>
              </w:rPr>
            </w:pPr>
            <w:r w:rsidRPr="000F06C6">
              <w:rPr>
                <w:rFonts w:ascii="Times New Roman" w:eastAsia="Times New Roman" w:hAnsi="Times New Roman" w:cs="Times New Roman"/>
                <w:b/>
                <w:bCs/>
                <w:kern w:val="0"/>
                <w:sz w:val="24"/>
                <w:szCs w:val="24"/>
                <w:lang w:eastAsia="pl-PL"/>
                <w14:ligatures w14:val="none"/>
              </w:rPr>
              <w:t>Parametry techniczne i funkcjonalne</w:t>
            </w:r>
          </w:p>
        </w:tc>
        <w:tc>
          <w:tcPr>
            <w:tcW w:w="19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2E3F2E" w14:textId="77777777" w:rsidR="00247D83" w:rsidRPr="000F06C6" w:rsidRDefault="00247D83" w:rsidP="00DD3AEA">
            <w:pPr>
              <w:spacing w:after="0" w:line="240" w:lineRule="auto"/>
              <w:jc w:val="center"/>
              <w:rPr>
                <w:rFonts w:ascii="Times New Roman" w:eastAsia="Times New Roman" w:hAnsi="Times New Roman" w:cs="Times New Roman"/>
                <w:b/>
                <w:bCs/>
                <w:color w:val="000000"/>
                <w:kern w:val="0"/>
                <w:sz w:val="24"/>
                <w:szCs w:val="24"/>
                <w:lang w:eastAsia="pl-PL"/>
                <w14:ligatures w14:val="none"/>
              </w:rPr>
            </w:pPr>
            <w:r w:rsidRPr="000F06C6">
              <w:rPr>
                <w:rFonts w:ascii="Times New Roman" w:eastAsia="Times New Roman" w:hAnsi="Times New Roman" w:cs="Times New Roman"/>
                <w:b/>
                <w:kern w:val="0"/>
                <w:sz w:val="24"/>
                <w:szCs w:val="24"/>
                <w:lang w:eastAsia="pl-PL"/>
                <w14:ligatures w14:val="none"/>
              </w:rPr>
              <w:t>Parametry oferowane</w:t>
            </w:r>
          </w:p>
        </w:tc>
      </w:tr>
      <w:tr w:rsidR="00247D83" w:rsidRPr="000F06C6" w14:paraId="012B1D1A" w14:textId="77777777" w:rsidTr="000F06C6">
        <w:trPr>
          <w:trHeight w:val="340"/>
        </w:trPr>
        <w:tc>
          <w:tcPr>
            <w:tcW w:w="9103" w:type="dxa"/>
            <w:gridSpan w:val="3"/>
            <w:tcBorders>
              <w:top w:val="nil"/>
              <w:left w:val="single" w:sz="4" w:space="0" w:color="auto"/>
              <w:bottom w:val="single" w:sz="4" w:space="0" w:color="auto"/>
              <w:right w:val="single" w:sz="4" w:space="0" w:color="auto"/>
            </w:tcBorders>
            <w:shd w:val="clear" w:color="auto" w:fill="auto"/>
            <w:vAlign w:val="center"/>
          </w:tcPr>
          <w:p w14:paraId="3AAFB121" w14:textId="64B23977" w:rsidR="00247D83" w:rsidRPr="000F06C6" w:rsidRDefault="004E0649" w:rsidP="000F06C6">
            <w:pPr>
              <w:jc w:val="both"/>
              <w:rPr>
                <w:rFonts w:ascii="Times New Roman" w:hAnsi="Times New Roman" w:cs="Times New Roman"/>
                <w:sz w:val="24"/>
                <w:szCs w:val="24"/>
              </w:rPr>
            </w:pPr>
            <w:r w:rsidRPr="000F06C6">
              <w:rPr>
                <w:rFonts w:ascii="Times New Roman" w:hAnsi="Times New Roman" w:cs="Times New Roman"/>
                <w:sz w:val="24"/>
                <w:szCs w:val="24"/>
              </w:rPr>
              <w:t>Należy przyjąć następujące minimalne kryteria równoważności funkcjonalność oprogramowania:</w:t>
            </w:r>
          </w:p>
        </w:tc>
      </w:tr>
      <w:tr w:rsidR="00971B4C" w:rsidRPr="000F06C6" w14:paraId="4C23573E" w14:textId="77777777" w:rsidTr="000F06C6">
        <w:trPr>
          <w:trHeight w:val="340"/>
        </w:trPr>
        <w:tc>
          <w:tcPr>
            <w:tcW w:w="461" w:type="dxa"/>
            <w:tcBorders>
              <w:top w:val="nil"/>
              <w:left w:val="single" w:sz="4" w:space="0" w:color="auto"/>
              <w:bottom w:val="single" w:sz="4" w:space="0" w:color="auto"/>
              <w:right w:val="single" w:sz="4" w:space="0" w:color="auto"/>
            </w:tcBorders>
            <w:shd w:val="clear" w:color="auto" w:fill="auto"/>
            <w:vAlign w:val="center"/>
          </w:tcPr>
          <w:p w14:paraId="4C72359D" w14:textId="77777777" w:rsidR="00971B4C" w:rsidRPr="000F06C6" w:rsidRDefault="00971B4C" w:rsidP="000F06C6">
            <w:pPr>
              <w:numPr>
                <w:ilvl w:val="0"/>
                <w:numId w:val="25"/>
              </w:numPr>
              <w:spacing w:after="0" w:line="240" w:lineRule="auto"/>
              <w:jc w:val="center"/>
              <w:rPr>
                <w:rFonts w:ascii="Times New Roman" w:eastAsia="Times New Roman" w:hAnsi="Times New Roman" w:cs="Times New Roman"/>
                <w:color w:val="000000"/>
                <w:kern w:val="0"/>
                <w:sz w:val="24"/>
                <w:szCs w:val="24"/>
                <w:lang w:eastAsia="pl-PL"/>
                <w14:ligatures w14:val="none"/>
              </w:rPr>
            </w:pPr>
          </w:p>
        </w:tc>
        <w:tc>
          <w:tcPr>
            <w:tcW w:w="6694" w:type="dxa"/>
            <w:tcBorders>
              <w:top w:val="nil"/>
              <w:left w:val="nil"/>
              <w:bottom w:val="single" w:sz="4" w:space="0" w:color="auto"/>
              <w:right w:val="single" w:sz="4" w:space="0" w:color="auto"/>
            </w:tcBorders>
            <w:shd w:val="clear" w:color="auto" w:fill="auto"/>
          </w:tcPr>
          <w:p w14:paraId="547FAE89" w14:textId="7BB28D3E" w:rsidR="00971B4C" w:rsidRPr="000F06C6" w:rsidRDefault="00971B4C" w:rsidP="004E0649">
            <w:pPr>
              <w:spacing w:after="0" w:line="240" w:lineRule="auto"/>
              <w:jc w:val="both"/>
              <w:rPr>
                <w:rFonts w:ascii="Times New Roman" w:eastAsia="Times New Roman" w:hAnsi="Times New Roman" w:cs="Times New Roman"/>
                <w:kern w:val="0"/>
                <w:sz w:val="24"/>
                <w:szCs w:val="24"/>
                <w:lang w:eastAsia="pl-PL"/>
                <w14:ligatures w14:val="none"/>
              </w:rPr>
            </w:pPr>
            <w:r w:rsidRPr="000F06C6">
              <w:rPr>
                <w:rFonts w:ascii="Times New Roman" w:hAnsi="Times New Roman" w:cs="Times New Roman"/>
                <w:sz w:val="24"/>
                <w:szCs w:val="24"/>
              </w:rPr>
              <w:t>Rozwiązanie musi być rozwiązaniem systemowym tzn. instalowanym bezpośrednio na sprzęcie fizycznym;</w:t>
            </w:r>
          </w:p>
        </w:tc>
        <w:tc>
          <w:tcPr>
            <w:tcW w:w="1948" w:type="dxa"/>
            <w:tcBorders>
              <w:top w:val="nil"/>
              <w:left w:val="nil"/>
              <w:bottom w:val="single" w:sz="4" w:space="0" w:color="auto"/>
              <w:right w:val="single" w:sz="4" w:space="0" w:color="auto"/>
            </w:tcBorders>
          </w:tcPr>
          <w:p w14:paraId="5B28ED45" w14:textId="77777777" w:rsidR="00971B4C" w:rsidRPr="000F06C6" w:rsidRDefault="00971B4C" w:rsidP="00971B4C">
            <w:pPr>
              <w:spacing w:after="0" w:line="240" w:lineRule="auto"/>
              <w:rPr>
                <w:rFonts w:ascii="Times New Roman" w:eastAsia="Times New Roman" w:hAnsi="Times New Roman" w:cs="Times New Roman"/>
                <w:color w:val="000000"/>
                <w:kern w:val="0"/>
                <w:sz w:val="24"/>
                <w:szCs w:val="24"/>
                <w:lang w:eastAsia="pl-PL"/>
                <w14:ligatures w14:val="none"/>
              </w:rPr>
            </w:pPr>
          </w:p>
        </w:tc>
      </w:tr>
      <w:tr w:rsidR="00971B4C" w:rsidRPr="000F06C6" w14:paraId="428A6291" w14:textId="77777777" w:rsidTr="000F06C6">
        <w:trPr>
          <w:trHeight w:val="340"/>
        </w:trPr>
        <w:tc>
          <w:tcPr>
            <w:tcW w:w="461" w:type="dxa"/>
            <w:tcBorders>
              <w:top w:val="nil"/>
              <w:left w:val="single" w:sz="4" w:space="0" w:color="auto"/>
              <w:bottom w:val="single" w:sz="4" w:space="0" w:color="auto"/>
              <w:right w:val="single" w:sz="4" w:space="0" w:color="auto"/>
            </w:tcBorders>
            <w:shd w:val="clear" w:color="auto" w:fill="auto"/>
            <w:vAlign w:val="center"/>
          </w:tcPr>
          <w:p w14:paraId="02D6C3F0" w14:textId="77777777" w:rsidR="00971B4C" w:rsidRPr="000F06C6" w:rsidRDefault="00971B4C" w:rsidP="000F06C6">
            <w:pPr>
              <w:numPr>
                <w:ilvl w:val="0"/>
                <w:numId w:val="25"/>
              </w:numPr>
              <w:spacing w:after="0" w:line="240" w:lineRule="auto"/>
              <w:jc w:val="center"/>
              <w:rPr>
                <w:rFonts w:ascii="Times New Roman" w:eastAsia="Times New Roman" w:hAnsi="Times New Roman" w:cs="Times New Roman"/>
                <w:color w:val="000000"/>
                <w:kern w:val="0"/>
                <w:sz w:val="24"/>
                <w:szCs w:val="24"/>
                <w:lang w:eastAsia="pl-PL"/>
                <w14:ligatures w14:val="none"/>
              </w:rPr>
            </w:pPr>
          </w:p>
        </w:tc>
        <w:tc>
          <w:tcPr>
            <w:tcW w:w="6694" w:type="dxa"/>
            <w:tcBorders>
              <w:top w:val="nil"/>
              <w:left w:val="nil"/>
              <w:bottom w:val="single" w:sz="4" w:space="0" w:color="auto"/>
              <w:right w:val="single" w:sz="4" w:space="0" w:color="auto"/>
            </w:tcBorders>
            <w:shd w:val="clear" w:color="auto" w:fill="auto"/>
          </w:tcPr>
          <w:p w14:paraId="04277C92" w14:textId="0BE16B4D" w:rsidR="00971B4C" w:rsidRPr="000F06C6" w:rsidRDefault="00971B4C" w:rsidP="004E0649">
            <w:pPr>
              <w:spacing w:after="0" w:line="240" w:lineRule="auto"/>
              <w:jc w:val="both"/>
              <w:rPr>
                <w:rFonts w:ascii="Times New Roman" w:eastAsia="Times New Roman" w:hAnsi="Times New Roman" w:cs="Times New Roman"/>
                <w:kern w:val="0"/>
                <w:sz w:val="24"/>
                <w:szCs w:val="24"/>
                <w:lang w:eastAsia="pl-PL"/>
                <w14:ligatures w14:val="none"/>
              </w:rPr>
            </w:pPr>
            <w:r w:rsidRPr="000F06C6">
              <w:rPr>
                <w:rFonts w:ascii="Times New Roman" w:hAnsi="Times New Roman" w:cs="Times New Roman"/>
                <w:sz w:val="24"/>
                <w:szCs w:val="24"/>
              </w:rPr>
              <w:t>Warstwa wirtualizacji nie może dla własnych celów alokować więcej niż 200MB pamięci operacyjnej RAM serwera fizycznego;</w:t>
            </w:r>
          </w:p>
        </w:tc>
        <w:tc>
          <w:tcPr>
            <w:tcW w:w="1948" w:type="dxa"/>
            <w:tcBorders>
              <w:top w:val="nil"/>
              <w:left w:val="nil"/>
              <w:bottom w:val="single" w:sz="4" w:space="0" w:color="auto"/>
              <w:right w:val="single" w:sz="4" w:space="0" w:color="auto"/>
            </w:tcBorders>
          </w:tcPr>
          <w:p w14:paraId="08B5D3C8" w14:textId="77777777" w:rsidR="00971B4C" w:rsidRPr="000F06C6" w:rsidRDefault="00971B4C" w:rsidP="00971B4C">
            <w:pPr>
              <w:spacing w:after="0" w:line="240" w:lineRule="auto"/>
              <w:rPr>
                <w:rFonts w:ascii="Times New Roman" w:eastAsia="Times New Roman" w:hAnsi="Times New Roman" w:cs="Times New Roman"/>
                <w:color w:val="000000"/>
                <w:kern w:val="0"/>
                <w:sz w:val="24"/>
                <w:szCs w:val="24"/>
                <w:lang w:eastAsia="pl-PL"/>
                <w14:ligatures w14:val="none"/>
              </w:rPr>
            </w:pPr>
          </w:p>
        </w:tc>
      </w:tr>
      <w:tr w:rsidR="00971B4C" w:rsidRPr="000F06C6" w14:paraId="71DDBA48" w14:textId="77777777" w:rsidTr="000F06C6">
        <w:trPr>
          <w:trHeight w:val="340"/>
        </w:trPr>
        <w:tc>
          <w:tcPr>
            <w:tcW w:w="461" w:type="dxa"/>
            <w:tcBorders>
              <w:top w:val="nil"/>
              <w:left w:val="single" w:sz="4" w:space="0" w:color="auto"/>
              <w:bottom w:val="single" w:sz="4" w:space="0" w:color="auto"/>
              <w:right w:val="single" w:sz="4" w:space="0" w:color="auto"/>
            </w:tcBorders>
            <w:shd w:val="clear" w:color="auto" w:fill="auto"/>
            <w:vAlign w:val="center"/>
          </w:tcPr>
          <w:p w14:paraId="51F43662" w14:textId="77777777" w:rsidR="00971B4C" w:rsidRPr="000F06C6" w:rsidRDefault="00971B4C" w:rsidP="000F06C6">
            <w:pPr>
              <w:numPr>
                <w:ilvl w:val="0"/>
                <w:numId w:val="25"/>
              </w:numPr>
              <w:spacing w:after="0" w:line="240" w:lineRule="auto"/>
              <w:jc w:val="center"/>
              <w:rPr>
                <w:rFonts w:ascii="Times New Roman" w:eastAsia="Times New Roman" w:hAnsi="Times New Roman" w:cs="Times New Roman"/>
                <w:color w:val="000000"/>
                <w:kern w:val="0"/>
                <w:sz w:val="24"/>
                <w:szCs w:val="24"/>
                <w:lang w:eastAsia="pl-PL"/>
                <w14:ligatures w14:val="none"/>
              </w:rPr>
            </w:pPr>
          </w:p>
        </w:tc>
        <w:tc>
          <w:tcPr>
            <w:tcW w:w="6694" w:type="dxa"/>
            <w:tcBorders>
              <w:top w:val="nil"/>
              <w:left w:val="nil"/>
              <w:bottom w:val="single" w:sz="4" w:space="0" w:color="auto"/>
              <w:right w:val="single" w:sz="4" w:space="0" w:color="auto"/>
            </w:tcBorders>
            <w:shd w:val="clear" w:color="auto" w:fill="auto"/>
          </w:tcPr>
          <w:p w14:paraId="20D7220C" w14:textId="61DE327A" w:rsidR="00971B4C" w:rsidRPr="000F06C6" w:rsidRDefault="00971B4C" w:rsidP="004E0649">
            <w:pPr>
              <w:spacing w:after="0" w:line="240" w:lineRule="auto"/>
              <w:jc w:val="both"/>
              <w:rPr>
                <w:rFonts w:ascii="Times New Roman" w:eastAsia="Times New Roman" w:hAnsi="Times New Roman" w:cs="Times New Roman"/>
                <w:kern w:val="0"/>
                <w:sz w:val="24"/>
                <w:szCs w:val="24"/>
                <w:lang w:eastAsia="pl-PL"/>
                <w14:ligatures w14:val="none"/>
              </w:rPr>
            </w:pPr>
            <w:r w:rsidRPr="000F06C6">
              <w:rPr>
                <w:rFonts w:ascii="Times New Roman" w:hAnsi="Times New Roman" w:cs="Times New Roman"/>
                <w:sz w:val="24"/>
                <w:szCs w:val="24"/>
              </w:rPr>
              <w:t>programowanie do wirtualizacji zainstalowane na serwerze fizycznym musi potrafić obsłużyć i wykorzystać procesory fizyczne wyposażone w 80 logicznych wątków oraz do 4TB pamięci fizycznej RAM;</w:t>
            </w:r>
          </w:p>
        </w:tc>
        <w:tc>
          <w:tcPr>
            <w:tcW w:w="1948" w:type="dxa"/>
            <w:tcBorders>
              <w:top w:val="nil"/>
              <w:left w:val="nil"/>
              <w:bottom w:val="single" w:sz="4" w:space="0" w:color="auto"/>
              <w:right w:val="single" w:sz="4" w:space="0" w:color="auto"/>
            </w:tcBorders>
          </w:tcPr>
          <w:p w14:paraId="15622979" w14:textId="77777777" w:rsidR="00971B4C" w:rsidRPr="000F06C6" w:rsidRDefault="00971B4C" w:rsidP="00971B4C">
            <w:pPr>
              <w:spacing w:after="0" w:line="240" w:lineRule="auto"/>
              <w:rPr>
                <w:rFonts w:ascii="Times New Roman" w:eastAsia="Times New Roman" w:hAnsi="Times New Roman" w:cs="Times New Roman"/>
                <w:color w:val="000000"/>
                <w:kern w:val="0"/>
                <w:sz w:val="24"/>
                <w:szCs w:val="24"/>
                <w:lang w:eastAsia="pl-PL"/>
                <w14:ligatures w14:val="none"/>
              </w:rPr>
            </w:pPr>
          </w:p>
        </w:tc>
      </w:tr>
      <w:tr w:rsidR="00971B4C" w:rsidRPr="000F06C6" w14:paraId="72308BF3" w14:textId="77777777" w:rsidTr="000F06C6">
        <w:trPr>
          <w:trHeight w:val="340"/>
        </w:trPr>
        <w:tc>
          <w:tcPr>
            <w:tcW w:w="461" w:type="dxa"/>
            <w:tcBorders>
              <w:top w:val="nil"/>
              <w:left w:val="single" w:sz="4" w:space="0" w:color="auto"/>
              <w:bottom w:val="single" w:sz="4" w:space="0" w:color="auto"/>
              <w:right w:val="single" w:sz="4" w:space="0" w:color="auto"/>
            </w:tcBorders>
            <w:shd w:val="clear" w:color="auto" w:fill="auto"/>
            <w:vAlign w:val="center"/>
          </w:tcPr>
          <w:p w14:paraId="62404641" w14:textId="77777777" w:rsidR="00971B4C" w:rsidRPr="000F06C6" w:rsidRDefault="00971B4C" w:rsidP="000F06C6">
            <w:pPr>
              <w:numPr>
                <w:ilvl w:val="0"/>
                <w:numId w:val="25"/>
              </w:numPr>
              <w:spacing w:after="0" w:line="240" w:lineRule="auto"/>
              <w:jc w:val="center"/>
              <w:rPr>
                <w:rFonts w:ascii="Times New Roman" w:eastAsia="Times New Roman" w:hAnsi="Times New Roman" w:cs="Times New Roman"/>
                <w:color w:val="000000"/>
                <w:kern w:val="0"/>
                <w:sz w:val="24"/>
                <w:szCs w:val="24"/>
                <w:lang w:eastAsia="pl-PL"/>
                <w14:ligatures w14:val="none"/>
              </w:rPr>
            </w:pPr>
          </w:p>
        </w:tc>
        <w:tc>
          <w:tcPr>
            <w:tcW w:w="6694" w:type="dxa"/>
            <w:tcBorders>
              <w:top w:val="nil"/>
              <w:left w:val="nil"/>
              <w:bottom w:val="single" w:sz="4" w:space="0" w:color="auto"/>
              <w:right w:val="single" w:sz="4" w:space="0" w:color="auto"/>
            </w:tcBorders>
            <w:shd w:val="clear" w:color="auto" w:fill="auto"/>
          </w:tcPr>
          <w:p w14:paraId="56D40D3E" w14:textId="2443536E" w:rsidR="00971B4C" w:rsidRPr="000F06C6" w:rsidRDefault="00971B4C" w:rsidP="004E0649">
            <w:pPr>
              <w:spacing w:after="0" w:line="240" w:lineRule="auto"/>
              <w:jc w:val="both"/>
              <w:rPr>
                <w:rFonts w:ascii="Times New Roman" w:eastAsia="Times New Roman" w:hAnsi="Times New Roman" w:cs="Times New Roman"/>
                <w:kern w:val="0"/>
                <w:sz w:val="24"/>
                <w:szCs w:val="24"/>
                <w:lang w:eastAsia="pl-PL"/>
                <w14:ligatures w14:val="none"/>
              </w:rPr>
            </w:pPr>
            <w:r w:rsidRPr="000F06C6">
              <w:rPr>
                <w:rFonts w:ascii="Times New Roman" w:hAnsi="Times New Roman" w:cs="Times New Roman"/>
                <w:sz w:val="24"/>
                <w:szCs w:val="24"/>
              </w:rPr>
              <w:t>Oprogramowanie do wirtualizacji musi zapewnić możliwość skonfigurowania maszyn wirtualnych 1-8 procesorowych;</w:t>
            </w:r>
          </w:p>
        </w:tc>
        <w:tc>
          <w:tcPr>
            <w:tcW w:w="1948" w:type="dxa"/>
            <w:tcBorders>
              <w:top w:val="nil"/>
              <w:left w:val="nil"/>
              <w:bottom w:val="single" w:sz="4" w:space="0" w:color="auto"/>
              <w:right w:val="single" w:sz="4" w:space="0" w:color="auto"/>
            </w:tcBorders>
          </w:tcPr>
          <w:p w14:paraId="2C7A7D95" w14:textId="77777777" w:rsidR="00971B4C" w:rsidRPr="000F06C6" w:rsidRDefault="00971B4C" w:rsidP="00971B4C">
            <w:pPr>
              <w:spacing w:after="0" w:line="240" w:lineRule="auto"/>
              <w:rPr>
                <w:rFonts w:ascii="Times New Roman" w:eastAsia="Times New Roman" w:hAnsi="Times New Roman" w:cs="Times New Roman"/>
                <w:color w:val="000000"/>
                <w:kern w:val="0"/>
                <w:sz w:val="24"/>
                <w:szCs w:val="24"/>
                <w:lang w:eastAsia="pl-PL"/>
                <w14:ligatures w14:val="none"/>
              </w:rPr>
            </w:pPr>
          </w:p>
        </w:tc>
      </w:tr>
      <w:tr w:rsidR="00971B4C" w:rsidRPr="000F06C6" w14:paraId="4859BD8E" w14:textId="77777777" w:rsidTr="000F06C6">
        <w:trPr>
          <w:trHeight w:val="340"/>
        </w:trPr>
        <w:tc>
          <w:tcPr>
            <w:tcW w:w="461" w:type="dxa"/>
            <w:tcBorders>
              <w:top w:val="nil"/>
              <w:left w:val="single" w:sz="4" w:space="0" w:color="auto"/>
              <w:bottom w:val="single" w:sz="4" w:space="0" w:color="auto"/>
              <w:right w:val="single" w:sz="4" w:space="0" w:color="auto"/>
            </w:tcBorders>
            <w:shd w:val="clear" w:color="auto" w:fill="auto"/>
            <w:vAlign w:val="center"/>
          </w:tcPr>
          <w:p w14:paraId="4B75ECC7" w14:textId="77777777" w:rsidR="00971B4C" w:rsidRPr="000F06C6" w:rsidRDefault="00971B4C" w:rsidP="000F06C6">
            <w:pPr>
              <w:numPr>
                <w:ilvl w:val="0"/>
                <w:numId w:val="25"/>
              </w:numPr>
              <w:spacing w:after="0" w:line="240" w:lineRule="auto"/>
              <w:jc w:val="center"/>
              <w:rPr>
                <w:rFonts w:ascii="Times New Roman" w:eastAsia="Times New Roman" w:hAnsi="Times New Roman" w:cs="Times New Roman"/>
                <w:color w:val="000000"/>
                <w:kern w:val="0"/>
                <w:sz w:val="24"/>
                <w:szCs w:val="24"/>
                <w:lang w:eastAsia="pl-PL"/>
                <w14:ligatures w14:val="none"/>
              </w:rPr>
            </w:pPr>
          </w:p>
        </w:tc>
        <w:tc>
          <w:tcPr>
            <w:tcW w:w="6694" w:type="dxa"/>
            <w:tcBorders>
              <w:top w:val="nil"/>
              <w:left w:val="nil"/>
              <w:bottom w:val="single" w:sz="4" w:space="0" w:color="auto"/>
              <w:right w:val="single" w:sz="4" w:space="0" w:color="auto"/>
            </w:tcBorders>
            <w:shd w:val="clear" w:color="auto" w:fill="auto"/>
          </w:tcPr>
          <w:p w14:paraId="06095FBE" w14:textId="45E46606" w:rsidR="00971B4C" w:rsidRPr="000F06C6" w:rsidRDefault="00971B4C" w:rsidP="004E0649">
            <w:pPr>
              <w:spacing w:after="0" w:line="240" w:lineRule="auto"/>
              <w:jc w:val="both"/>
              <w:rPr>
                <w:rFonts w:ascii="Times New Roman" w:eastAsia="Times New Roman" w:hAnsi="Times New Roman" w:cs="Times New Roman"/>
                <w:kern w:val="0"/>
                <w:sz w:val="24"/>
                <w:szCs w:val="24"/>
                <w:lang w:eastAsia="pl-PL"/>
                <w14:ligatures w14:val="none"/>
              </w:rPr>
            </w:pPr>
            <w:r w:rsidRPr="000F06C6">
              <w:rPr>
                <w:rFonts w:ascii="Times New Roman" w:hAnsi="Times New Roman" w:cs="Times New Roman"/>
                <w:sz w:val="24"/>
                <w:szCs w:val="24"/>
              </w:rPr>
              <w:t>Oprogramowanie do wirtualizacji musi zapewnić możliwość skonfigurowania maszyn wirtualnych z możliwością przydzielenia do 2 TB pamięci operacyjnej RAM;</w:t>
            </w:r>
          </w:p>
        </w:tc>
        <w:tc>
          <w:tcPr>
            <w:tcW w:w="1948" w:type="dxa"/>
            <w:tcBorders>
              <w:top w:val="nil"/>
              <w:left w:val="nil"/>
              <w:bottom w:val="single" w:sz="4" w:space="0" w:color="auto"/>
              <w:right w:val="single" w:sz="4" w:space="0" w:color="auto"/>
            </w:tcBorders>
          </w:tcPr>
          <w:p w14:paraId="21A815D1" w14:textId="77777777" w:rsidR="00971B4C" w:rsidRPr="000F06C6" w:rsidRDefault="00971B4C" w:rsidP="00971B4C">
            <w:pPr>
              <w:spacing w:after="0" w:line="240" w:lineRule="auto"/>
              <w:rPr>
                <w:rFonts w:ascii="Times New Roman" w:eastAsia="Times New Roman" w:hAnsi="Times New Roman" w:cs="Times New Roman"/>
                <w:color w:val="000000"/>
                <w:kern w:val="0"/>
                <w:sz w:val="24"/>
                <w:szCs w:val="24"/>
                <w:lang w:eastAsia="pl-PL"/>
                <w14:ligatures w14:val="none"/>
              </w:rPr>
            </w:pPr>
          </w:p>
        </w:tc>
      </w:tr>
      <w:tr w:rsidR="00971B4C" w:rsidRPr="000F06C6" w14:paraId="52FF6873" w14:textId="77777777" w:rsidTr="000F06C6">
        <w:trPr>
          <w:trHeight w:val="340"/>
        </w:trPr>
        <w:tc>
          <w:tcPr>
            <w:tcW w:w="461" w:type="dxa"/>
            <w:tcBorders>
              <w:top w:val="nil"/>
              <w:left w:val="single" w:sz="4" w:space="0" w:color="auto"/>
              <w:bottom w:val="single" w:sz="4" w:space="0" w:color="auto"/>
              <w:right w:val="single" w:sz="4" w:space="0" w:color="auto"/>
            </w:tcBorders>
            <w:shd w:val="clear" w:color="auto" w:fill="auto"/>
            <w:vAlign w:val="center"/>
          </w:tcPr>
          <w:p w14:paraId="35C9C721" w14:textId="77777777" w:rsidR="00971B4C" w:rsidRPr="000F06C6" w:rsidRDefault="00971B4C" w:rsidP="000F06C6">
            <w:pPr>
              <w:numPr>
                <w:ilvl w:val="0"/>
                <w:numId w:val="25"/>
              </w:numPr>
              <w:spacing w:after="0" w:line="240" w:lineRule="auto"/>
              <w:jc w:val="center"/>
              <w:rPr>
                <w:rFonts w:ascii="Times New Roman" w:eastAsia="Times New Roman" w:hAnsi="Times New Roman" w:cs="Times New Roman"/>
                <w:color w:val="000000"/>
                <w:kern w:val="0"/>
                <w:sz w:val="24"/>
                <w:szCs w:val="24"/>
                <w:lang w:eastAsia="pl-PL"/>
                <w14:ligatures w14:val="none"/>
              </w:rPr>
            </w:pPr>
          </w:p>
        </w:tc>
        <w:tc>
          <w:tcPr>
            <w:tcW w:w="6694" w:type="dxa"/>
            <w:tcBorders>
              <w:top w:val="nil"/>
              <w:left w:val="nil"/>
              <w:bottom w:val="single" w:sz="4" w:space="0" w:color="auto"/>
              <w:right w:val="single" w:sz="4" w:space="0" w:color="auto"/>
            </w:tcBorders>
            <w:shd w:val="clear" w:color="auto" w:fill="auto"/>
          </w:tcPr>
          <w:p w14:paraId="18E90EF6" w14:textId="662ABD75" w:rsidR="00971B4C" w:rsidRPr="000F06C6" w:rsidRDefault="00971B4C" w:rsidP="004E0649">
            <w:pPr>
              <w:spacing w:after="0" w:line="240" w:lineRule="auto"/>
              <w:jc w:val="both"/>
              <w:rPr>
                <w:rFonts w:ascii="Times New Roman" w:eastAsia="Times New Roman" w:hAnsi="Times New Roman" w:cs="Times New Roman"/>
                <w:kern w:val="0"/>
                <w:sz w:val="24"/>
                <w:szCs w:val="24"/>
                <w:lang w:eastAsia="pl-PL"/>
                <w14:ligatures w14:val="none"/>
              </w:rPr>
            </w:pPr>
            <w:r w:rsidRPr="000F06C6">
              <w:rPr>
                <w:rFonts w:ascii="Times New Roman" w:hAnsi="Times New Roman" w:cs="Times New Roman"/>
                <w:sz w:val="24"/>
                <w:szCs w:val="24"/>
              </w:rPr>
              <w:t>Oprogramowanie do wirtualizacji musi zapewnić możliwość skonfigurowania maszyn wirtualnych, z których każda może mieć 1-10 wirtualnych kart sieciowych;</w:t>
            </w:r>
          </w:p>
        </w:tc>
        <w:tc>
          <w:tcPr>
            <w:tcW w:w="1948" w:type="dxa"/>
            <w:tcBorders>
              <w:top w:val="nil"/>
              <w:left w:val="nil"/>
              <w:bottom w:val="single" w:sz="4" w:space="0" w:color="auto"/>
              <w:right w:val="single" w:sz="4" w:space="0" w:color="auto"/>
            </w:tcBorders>
          </w:tcPr>
          <w:p w14:paraId="6BFC8ECE" w14:textId="77777777" w:rsidR="00971B4C" w:rsidRPr="000F06C6" w:rsidRDefault="00971B4C" w:rsidP="00971B4C">
            <w:pPr>
              <w:spacing w:after="0" w:line="240" w:lineRule="auto"/>
              <w:rPr>
                <w:rFonts w:ascii="Times New Roman" w:eastAsia="Times New Roman" w:hAnsi="Times New Roman" w:cs="Times New Roman"/>
                <w:color w:val="000000"/>
                <w:kern w:val="0"/>
                <w:sz w:val="24"/>
                <w:szCs w:val="24"/>
                <w:lang w:eastAsia="pl-PL"/>
                <w14:ligatures w14:val="none"/>
              </w:rPr>
            </w:pPr>
          </w:p>
        </w:tc>
      </w:tr>
      <w:tr w:rsidR="00971B4C" w:rsidRPr="000F06C6" w14:paraId="681F9659" w14:textId="77777777" w:rsidTr="000F06C6">
        <w:trPr>
          <w:trHeight w:val="340"/>
        </w:trPr>
        <w:tc>
          <w:tcPr>
            <w:tcW w:w="461" w:type="dxa"/>
            <w:tcBorders>
              <w:top w:val="nil"/>
              <w:left w:val="single" w:sz="4" w:space="0" w:color="auto"/>
              <w:bottom w:val="single" w:sz="4" w:space="0" w:color="auto"/>
              <w:right w:val="single" w:sz="4" w:space="0" w:color="auto"/>
            </w:tcBorders>
            <w:shd w:val="clear" w:color="auto" w:fill="auto"/>
            <w:vAlign w:val="center"/>
          </w:tcPr>
          <w:p w14:paraId="2B56E81C" w14:textId="77777777" w:rsidR="00971B4C" w:rsidRPr="000F06C6" w:rsidRDefault="00971B4C" w:rsidP="000F06C6">
            <w:pPr>
              <w:numPr>
                <w:ilvl w:val="0"/>
                <w:numId w:val="25"/>
              </w:numPr>
              <w:spacing w:after="0" w:line="240" w:lineRule="auto"/>
              <w:jc w:val="center"/>
              <w:rPr>
                <w:rFonts w:ascii="Times New Roman" w:eastAsia="Times New Roman" w:hAnsi="Times New Roman" w:cs="Times New Roman"/>
                <w:color w:val="000000"/>
                <w:kern w:val="0"/>
                <w:sz w:val="24"/>
                <w:szCs w:val="24"/>
                <w:lang w:eastAsia="pl-PL"/>
                <w14:ligatures w14:val="none"/>
              </w:rPr>
            </w:pPr>
          </w:p>
        </w:tc>
        <w:tc>
          <w:tcPr>
            <w:tcW w:w="6694" w:type="dxa"/>
            <w:tcBorders>
              <w:top w:val="nil"/>
              <w:left w:val="nil"/>
              <w:bottom w:val="single" w:sz="4" w:space="0" w:color="auto"/>
              <w:right w:val="single" w:sz="4" w:space="0" w:color="auto"/>
            </w:tcBorders>
            <w:shd w:val="clear" w:color="auto" w:fill="auto"/>
          </w:tcPr>
          <w:p w14:paraId="401335F7" w14:textId="10B32413" w:rsidR="00971B4C" w:rsidRPr="000F06C6" w:rsidRDefault="00971B4C" w:rsidP="004E0649">
            <w:pPr>
              <w:spacing w:after="0" w:line="240" w:lineRule="auto"/>
              <w:jc w:val="both"/>
              <w:rPr>
                <w:rFonts w:ascii="Times New Roman" w:eastAsia="Times New Roman" w:hAnsi="Times New Roman" w:cs="Times New Roman"/>
                <w:kern w:val="0"/>
                <w:sz w:val="24"/>
                <w:szCs w:val="24"/>
                <w:lang w:eastAsia="pl-PL"/>
                <w14:ligatures w14:val="none"/>
              </w:rPr>
            </w:pPr>
            <w:r w:rsidRPr="000F06C6">
              <w:rPr>
                <w:rFonts w:ascii="Times New Roman" w:hAnsi="Times New Roman" w:cs="Times New Roman"/>
                <w:sz w:val="24"/>
                <w:szCs w:val="24"/>
              </w:rPr>
              <w:t>Oprogramowanie do wirtualizacji musi zapewnić możliwość skonfigurowania maszyn wirtualnych, z których każda może mieć 32 porty szeregowe, 3 porty równoległe i 20 urządzeń USB;</w:t>
            </w:r>
          </w:p>
        </w:tc>
        <w:tc>
          <w:tcPr>
            <w:tcW w:w="1948" w:type="dxa"/>
            <w:tcBorders>
              <w:top w:val="nil"/>
              <w:left w:val="nil"/>
              <w:bottom w:val="single" w:sz="4" w:space="0" w:color="auto"/>
              <w:right w:val="single" w:sz="4" w:space="0" w:color="auto"/>
            </w:tcBorders>
          </w:tcPr>
          <w:p w14:paraId="6AF8DC12" w14:textId="77777777" w:rsidR="00971B4C" w:rsidRPr="000F06C6" w:rsidRDefault="00971B4C" w:rsidP="00971B4C">
            <w:pPr>
              <w:spacing w:after="0" w:line="240" w:lineRule="auto"/>
              <w:rPr>
                <w:rFonts w:ascii="Times New Roman" w:eastAsia="Times New Roman" w:hAnsi="Times New Roman" w:cs="Times New Roman"/>
                <w:color w:val="000000"/>
                <w:kern w:val="0"/>
                <w:sz w:val="24"/>
                <w:szCs w:val="24"/>
                <w:lang w:eastAsia="pl-PL"/>
                <w14:ligatures w14:val="none"/>
              </w:rPr>
            </w:pPr>
          </w:p>
        </w:tc>
      </w:tr>
      <w:tr w:rsidR="00971B4C" w:rsidRPr="000F06C6" w14:paraId="783D04BF" w14:textId="77777777" w:rsidTr="000F06C6">
        <w:trPr>
          <w:trHeight w:val="340"/>
        </w:trPr>
        <w:tc>
          <w:tcPr>
            <w:tcW w:w="461" w:type="dxa"/>
            <w:tcBorders>
              <w:top w:val="nil"/>
              <w:left w:val="single" w:sz="4" w:space="0" w:color="auto"/>
              <w:bottom w:val="single" w:sz="4" w:space="0" w:color="auto"/>
              <w:right w:val="single" w:sz="4" w:space="0" w:color="auto"/>
            </w:tcBorders>
            <w:shd w:val="clear" w:color="auto" w:fill="auto"/>
            <w:vAlign w:val="center"/>
          </w:tcPr>
          <w:p w14:paraId="1ED7BF42" w14:textId="77777777" w:rsidR="00971B4C" w:rsidRPr="000F06C6" w:rsidRDefault="00971B4C" w:rsidP="000F06C6">
            <w:pPr>
              <w:numPr>
                <w:ilvl w:val="0"/>
                <w:numId w:val="25"/>
              </w:numPr>
              <w:spacing w:after="0" w:line="240" w:lineRule="auto"/>
              <w:jc w:val="center"/>
              <w:rPr>
                <w:rFonts w:ascii="Times New Roman" w:eastAsia="Times New Roman" w:hAnsi="Times New Roman" w:cs="Times New Roman"/>
                <w:color w:val="000000"/>
                <w:kern w:val="0"/>
                <w:sz w:val="24"/>
                <w:szCs w:val="24"/>
                <w:lang w:eastAsia="pl-PL"/>
                <w14:ligatures w14:val="none"/>
              </w:rPr>
            </w:pPr>
          </w:p>
        </w:tc>
        <w:tc>
          <w:tcPr>
            <w:tcW w:w="6694" w:type="dxa"/>
            <w:tcBorders>
              <w:top w:val="nil"/>
              <w:left w:val="nil"/>
              <w:bottom w:val="single" w:sz="4" w:space="0" w:color="auto"/>
              <w:right w:val="single" w:sz="4" w:space="0" w:color="auto"/>
            </w:tcBorders>
            <w:shd w:val="clear" w:color="auto" w:fill="auto"/>
          </w:tcPr>
          <w:p w14:paraId="55D1022B" w14:textId="437B95F7" w:rsidR="00971B4C" w:rsidRPr="000F06C6" w:rsidRDefault="00971B4C" w:rsidP="004E0649">
            <w:pPr>
              <w:spacing w:after="0" w:line="240" w:lineRule="auto"/>
              <w:jc w:val="both"/>
              <w:rPr>
                <w:rFonts w:ascii="Times New Roman" w:eastAsia="Times New Roman" w:hAnsi="Times New Roman" w:cs="Times New Roman"/>
                <w:kern w:val="0"/>
                <w:sz w:val="24"/>
                <w:szCs w:val="24"/>
                <w:lang w:eastAsia="pl-PL"/>
                <w14:ligatures w14:val="none"/>
              </w:rPr>
            </w:pPr>
            <w:r w:rsidRPr="000F06C6">
              <w:rPr>
                <w:rFonts w:ascii="Times New Roman" w:hAnsi="Times New Roman" w:cs="Times New Roman"/>
                <w:sz w:val="24"/>
                <w:szCs w:val="24"/>
              </w:rPr>
              <w:t>Rozwiązanie musi umożliwiać obsługę wielu instancji systemów operacyjnych na jednym serwerze fizycznym;</w:t>
            </w:r>
          </w:p>
        </w:tc>
        <w:tc>
          <w:tcPr>
            <w:tcW w:w="1948" w:type="dxa"/>
            <w:tcBorders>
              <w:top w:val="nil"/>
              <w:left w:val="nil"/>
              <w:bottom w:val="single" w:sz="4" w:space="0" w:color="auto"/>
              <w:right w:val="single" w:sz="4" w:space="0" w:color="auto"/>
            </w:tcBorders>
          </w:tcPr>
          <w:p w14:paraId="7EB170B0" w14:textId="77777777" w:rsidR="00971B4C" w:rsidRPr="000F06C6" w:rsidRDefault="00971B4C" w:rsidP="00971B4C">
            <w:pPr>
              <w:spacing w:after="0" w:line="240" w:lineRule="auto"/>
              <w:rPr>
                <w:rFonts w:ascii="Times New Roman" w:eastAsia="Times New Roman" w:hAnsi="Times New Roman" w:cs="Times New Roman"/>
                <w:color w:val="000000"/>
                <w:kern w:val="0"/>
                <w:sz w:val="24"/>
                <w:szCs w:val="24"/>
                <w:lang w:eastAsia="pl-PL"/>
                <w14:ligatures w14:val="none"/>
              </w:rPr>
            </w:pPr>
          </w:p>
        </w:tc>
      </w:tr>
      <w:tr w:rsidR="00971B4C" w:rsidRPr="000F06C6" w14:paraId="2F6BC420" w14:textId="77777777" w:rsidTr="000F06C6">
        <w:trPr>
          <w:trHeight w:val="340"/>
        </w:trPr>
        <w:tc>
          <w:tcPr>
            <w:tcW w:w="461" w:type="dxa"/>
            <w:tcBorders>
              <w:top w:val="nil"/>
              <w:left w:val="single" w:sz="4" w:space="0" w:color="auto"/>
              <w:bottom w:val="single" w:sz="4" w:space="0" w:color="auto"/>
              <w:right w:val="single" w:sz="4" w:space="0" w:color="auto"/>
            </w:tcBorders>
            <w:shd w:val="clear" w:color="auto" w:fill="auto"/>
            <w:vAlign w:val="center"/>
          </w:tcPr>
          <w:p w14:paraId="57EC1A7B" w14:textId="77777777" w:rsidR="00971B4C" w:rsidRPr="000F06C6" w:rsidRDefault="00971B4C" w:rsidP="000F06C6">
            <w:pPr>
              <w:numPr>
                <w:ilvl w:val="0"/>
                <w:numId w:val="25"/>
              </w:numPr>
              <w:spacing w:after="0" w:line="240" w:lineRule="auto"/>
              <w:jc w:val="center"/>
              <w:rPr>
                <w:rFonts w:ascii="Times New Roman" w:eastAsia="Times New Roman" w:hAnsi="Times New Roman" w:cs="Times New Roman"/>
                <w:color w:val="000000"/>
                <w:kern w:val="0"/>
                <w:sz w:val="24"/>
                <w:szCs w:val="24"/>
                <w:lang w:eastAsia="pl-PL"/>
                <w14:ligatures w14:val="none"/>
              </w:rPr>
            </w:pPr>
          </w:p>
        </w:tc>
        <w:tc>
          <w:tcPr>
            <w:tcW w:w="6694" w:type="dxa"/>
            <w:tcBorders>
              <w:top w:val="nil"/>
              <w:left w:val="nil"/>
              <w:bottom w:val="single" w:sz="4" w:space="0" w:color="auto"/>
              <w:right w:val="single" w:sz="4" w:space="0" w:color="auto"/>
            </w:tcBorders>
            <w:shd w:val="clear" w:color="auto" w:fill="auto"/>
          </w:tcPr>
          <w:p w14:paraId="17C0CDB5" w14:textId="7734ECE2" w:rsidR="00971B4C" w:rsidRPr="000F06C6" w:rsidRDefault="00971B4C" w:rsidP="004E0649">
            <w:pPr>
              <w:spacing w:after="0" w:line="240" w:lineRule="auto"/>
              <w:jc w:val="both"/>
              <w:rPr>
                <w:rFonts w:ascii="Times New Roman" w:eastAsia="Times New Roman" w:hAnsi="Times New Roman" w:cs="Times New Roman"/>
                <w:kern w:val="0"/>
                <w:sz w:val="24"/>
                <w:szCs w:val="24"/>
                <w:lang w:eastAsia="pl-PL"/>
                <w14:ligatures w14:val="none"/>
              </w:rPr>
            </w:pPr>
            <w:r w:rsidRPr="000F06C6">
              <w:rPr>
                <w:rFonts w:ascii="Times New Roman" w:hAnsi="Times New Roman" w:cs="Times New Roman"/>
                <w:sz w:val="24"/>
                <w:szCs w:val="24"/>
              </w:rPr>
              <w:t>Rozwiązanie musi umożliwiać wirtualizację serwerów zarówno w architekturze 32 i 64 bit;</w:t>
            </w:r>
          </w:p>
        </w:tc>
        <w:tc>
          <w:tcPr>
            <w:tcW w:w="1948" w:type="dxa"/>
            <w:tcBorders>
              <w:top w:val="nil"/>
              <w:left w:val="nil"/>
              <w:bottom w:val="single" w:sz="4" w:space="0" w:color="auto"/>
              <w:right w:val="single" w:sz="4" w:space="0" w:color="auto"/>
            </w:tcBorders>
          </w:tcPr>
          <w:p w14:paraId="543FD218" w14:textId="77777777" w:rsidR="00971B4C" w:rsidRPr="000F06C6" w:rsidRDefault="00971B4C" w:rsidP="00971B4C">
            <w:pPr>
              <w:spacing w:after="0" w:line="240" w:lineRule="auto"/>
              <w:rPr>
                <w:rFonts w:ascii="Times New Roman" w:eastAsia="Times New Roman" w:hAnsi="Times New Roman" w:cs="Times New Roman"/>
                <w:color w:val="000000"/>
                <w:kern w:val="0"/>
                <w:sz w:val="24"/>
                <w:szCs w:val="24"/>
                <w:lang w:eastAsia="pl-PL"/>
                <w14:ligatures w14:val="none"/>
              </w:rPr>
            </w:pPr>
          </w:p>
        </w:tc>
      </w:tr>
      <w:tr w:rsidR="00971B4C" w:rsidRPr="000F06C6" w14:paraId="6B1CEEF1" w14:textId="77777777" w:rsidTr="000F06C6">
        <w:trPr>
          <w:trHeight w:val="340"/>
        </w:trPr>
        <w:tc>
          <w:tcPr>
            <w:tcW w:w="461" w:type="dxa"/>
            <w:tcBorders>
              <w:top w:val="nil"/>
              <w:left w:val="single" w:sz="4" w:space="0" w:color="auto"/>
              <w:bottom w:val="single" w:sz="4" w:space="0" w:color="auto"/>
              <w:right w:val="single" w:sz="4" w:space="0" w:color="auto"/>
            </w:tcBorders>
            <w:shd w:val="clear" w:color="auto" w:fill="auto"/>
            <w:vAlign w:val="center"/>
          </w:tcPr>
          <w:p w14:paraId="544FDE8F" w14:textId="77777777" w:rsidR="00971B4C" w:rsidRPr="000F06C6" w:rsidRDefault="00971B4C" w:rsidP="000F06C6">
            <w:pPr>
              <w:pStyle w:val="Akapitzlist"/>
              <w:numPr>
                <w:ilvl w:val="0"/>
                <w:numId w:val="25"/>
              </w:numPr>
              <w:spacing w:after="0" w:line="240" w:lineRule="auto"/>
              <w:jc w:val="center"/>
              <w:rPr>
                <w:rFonts w:ascii="Times New Roman" w:eastAsia="Times New Roman" w:hAnsi="Times New Roman" w:cs="Times New Roman"/>
                <w:color w:val="000000"/>
                <w:kern w:val="0"/>
                <w:sz w:val="24"/>
                <w:szCs w:val="24"/>
                <w:lang w:eastAsia="pl-PL"/>
                <w14:ligatures w14:val="none"/>
              </w:rPr>
            </w:pPr>
          </w:p>
        </w:tc>
        <w:tc>
          <w:tcPr>
            <w:tcW w:w="6694" w:type="dxa"/>
            <w:tcBorders>
              <w:top w:val="nil"/>
              <w:left w:val="nil"/>
              <w:bottom w:val="single" w:sz="4" w:space="0" w:color="auto"/>
              <w:right w:val="single" w:sz="4" w:space="0" w:color="auto"/>
            </w:tcBorders>
            <w:shd w:val="clear" w:color="auto" w:fill="auto"/>
          </w:tcPr>
          <w:p w14:paraId="1719F31C" w14:textId="4470973B" w:rsidR="00971B4C" w:rsidRPr="000F06C6" w:rsidRDefault="00971B4C" w:rsidP="004E0649">
            <w:pPr>
              <w:spacing w:after="0" w:line="240" w:lineRule="auto"/>
              <w:jc w:val="both"/>
              <w:rPr>
                <w:rFonts w:ascii="Times New Roman" w:eastAsia="Times New Roman" w:hAnsi="Times New Roman" w:cs="Times New Roman"/>
                <w:kern w:val="0"/>
                <w:sz w:val="24"/>
                <w:szCs w:val="24"/>
                <w:lang w:eastAsia="pl-PL"/>
                <w14:ligatures w14:val="none"/>
              </w:rPr>
            </w:pPr>
            <w:proofErr w:type="spellStart"/>
            <w:r w:rsidRPr="000F06C6">
              <w:rPr>
                <w:rFonts w:ascii="Times New Roman" w:hAnsi="Times New Roman" w:cs="Times New Roman"/>
                <w:sz w:val="24"/>
                <w:szCs w:val="24"/>
                <w:lang w:val="en-US"/>
              </w:rPr>
              <w:t>Rozwiązanie</w:t>
            </w:r>
            <w:proofErr w:type="spellEnd"/>
            <w:r w:rsidRPr="000F06C6">
              <w:rPr>
                <w:rFonts w:ascii="Times New Roman" w:hAnsi="Times New Roman" w:cs="Times New Roman"/>
                <w:sz w:val="24"/>
                <w:szCs w:val="24"/>
                <w:lang w:val="en-US"/>
              </w:rPr>
              <w:t xml:space="preserve"> </w:t>
            </w:r>
            <w:proofErr w:type="spellStart"/>
            <w:r w:rsidRPr="000F06C6">
              <w:rPr>
                <w:rFonts w:ascii="Times New Roman" w:hAnsi="Times New Roman" w:cs="Times New Roman"/>
                <w:sz w:val="24"/>
                <w:szCs w:val="24"/>
                <w:lang w:val="en-US"/>
              </w:rPr>
              <w:t>musi</w:t>
            </w:r>
            <w:proofErr w:type="spellEnd"/>
            <w:r w:rsidRPr="000F06C6">
              <w:rPr>
                <w:rFonts w:ascii="Times New Roman" w:hAnsi="Times New Roman" w:cs="Times New Roman"/>
                <w:sz w:val="24"/>
                <w:szCs w:val="24"/>
                <w:lang w:val="en-US"/>
              </w:rPr>
              <w:t xml:space="preserve"> </w:t>
            </w:r>
            <w:proofErr w:type="spellStart"/>
            <w:r w:rsidRPr="000F06C6">
              <w:rPr>
                <w:rFonts w:ascii="Times New Roman" w:hAnsi="Times New Roman" w:cs="Times New Roman"/>
                <w:sz w:val="24"/>
                <w:szCs w:val="24"/>
                <w:lang w:val="en-US"/>
              </w:rPr>
              <w:t>wspierać</w:t>
            </w:r>
            <w:proofErr w:type="spellEnd"/>
            <w:r w:rsidRPr="000F06C6">
              <w:rPr>
                <w:rFonts w:ascii="Times New Roman" w:hAnsi="Times New Roman" w:cs="Times New Roman"/>
                <w:sz w:val="24"/>
                <w:szCs w:val="24"/>
                <w:lang w:val="en-US"/>
              </w:rPr>
              <w:t xml:space="preserve"> </w:t>
            </w:r>
            <w:proofErr w:type="spellStart"/>
            <w:r w:rsidRPr="000F06C6">
              <w:rPr>
                <w:rFonts w:ascii="Times New Roman" w:hAnsi="Times New Roman" w:cs="Times New Roman"/>
                <w:sz w:val="24"/>
                <w:szCs w:val="24"/>
                <w:lang w:val="en-US"/>
              </w:rPr>
              <w:t>następujące</w:t>
            </w:r>
            <w:proofErr w:type="spellEnd"/>
            <w:r w:rsidRPr="000F06C6">
              <w:rPr>
                <w:rFonts w:ascii="Times New Roman" w:hAnsi="Times New Roman" w:cs="Times New Roman"/>
                <w:sz w:val="24"/>
                <w:szCs w:val="24"/>
                <w:lang w:val="en-US"/>
              </w:rPr>
              <w:t xml:space="preserve"> </w:t>
            </w:r>
            <w:proofErr w:type="spellStart"/>
            <w:r w:rsidRPr="000F06C6">
              <w:rPr>
                <w:rFonts w:ascii="Times New Roman" w:hAnsi="Times New Roman" w:cs="Times New Roman"/>
                <w:sz w:val="24"/>
                <w:szCs w:val="24"/>
                <w:lang w:val="en-US"/>
              </w:rPr>
              <w:t>systemy</w:t>
            </w:r>
            <w:proofErr w:type="spellEnd"/>
            <w:r w:rsidRPr="000F06C6">
              <w:rPr>
                <w:rFonts w:ascii="Times New Roman" w:hAnsi="Times New Roman" w:cs="Times New Roman"/>
                <w:sz w:val="24"/>
                <w:szCs w:val="24"/>
                <w:lang w:val="en-US"/>
              </w:rPr>
              <w:t xml:space="preserve"> </w:t>
            </w:r>
            <w:proofErr w:type="spellStart"/>
            <w:r w:rsidRPr="000F06C6">
              <w:rPr>
                <w:rFonts w:ascii="Times New Roman" w:hAnsi="Times New Roman" w:cs="Times New Roman"/>
                <w:sz w:val="24"/>
                <w:szCs w:val="24"/>
                <w:lang w:val="en-US"/>
              </w:rPr>
              <w:t>operacyjne</w:t>
            </w:r>
            <w:proofErr w:type="spellEnd"/>
            <w:r w:rsidRPr="000F06C6">
              <w:rPr>
                <w:rFonts w:ascii="Times New Roman" w:hAnsi="Times New Roman" w:cs="Times New Roman"/>
                <w:sz w:val="24"/>
                <w:szCs w:val="24"/>
                <w:lang w:val="en-US"/>
              </w:rPr>
              <w:t>: Windows Server 2003, Windows Server 2008, Windows Server 2012, Windows Server 2016, Windows Server 2019, Windows Server 2022, Windows 10, Windows 11, Debian, CentOS, FreeBSD, Ubuntu, Mac OS X, Photon OS, Oracle Linux, CoreOS;</w:t>
            </w:r>
          </w:p>
        </w:tc>
        <w:tc>
          <w:tcPr>
            <w:tcW w:w="1948" w:type="dxa"/>
            <w:tcBorders>
              <w:top w:val="nil"/>
              <w:left w:val="nil"/>
              <w:bottom w:val="single" w:sz="4" w:space="0" w:color="auto"/>
              <w:right w:val="single" w:sz="4" w:space="0" w:color="auto"/>
            </w:tcBorders>
          </w:tcPr>
          <w:p w14:paraId="0EFBC0B7" w14:textId="77777777" w:rsidR="00971B4C" w:rsidRPr="000F06C6" w:rsidRDefault="00971B4C" w:rsidP="00971B4C">
            <w:pPr>
              <w:spacing w:after="0" w:line="240" w:lineRule="auto"/>
              <w:rPr>
                <w:rFonts w:ascii="Times New Roman" w:eastAsia="Times New Roman" w:hAnsi="Times New Roman" w:cs="Times New Roman"/>
                <w:color w:val="000000"/>
                <w:kern w:val="0"/>
                <w:sz w:val="24"/>
                <w:szCs w:val="24"/>
                <w:lang w:eastAsia="pl-PL"/>
                <w14:ligatures w14:val="none"/>
              </w:rPr>
            </w:pPr>
          </w:p>
        </w:tc>
      </w:tr>
      <w:tr w:rsidR="00971B4C" w:rsidRPr="000F06C6" w14:paraId="5BCCB11A" w14:textId="77777777" w:rsidTr="000F06C6">
        <w:trPr>
          <w:trHeight w:val="340"/>
        </w:trPr>
        <w:tc>
          <w:tcPr>
            <w:tcW w:w="461" w:type="dxa"/>
            <w:tcBorders>
              <w:top w:val="nil"/>
              <w:left w:val="single" w:sz="4" w:space="0" w:color="auto"/>
              <w:bottom w:val="single" w:sz="4" w:space="0" w:color="auto"/>
              <w:right w:val="single" w:sz="4" w:space="0" w:color="auto"/>
            </w:tcBorders>
            <w:shd w:val="clear" w:color="auto" w:fill="auto"/>
            <w:vAlign w:val="center"/>
          </w:tcPr>
          <w:p w14:paraId="742F15E1" w14:textId="77777777" w:rsidR="00971B4C" w:rsidRPr="000F06C6" w:rsidRDefault="00971B4C" w:rsidP="000F06C6">
            <w:pPr>
              <w:pStyle w:val="Akapitzlist"/>
              <w:numPr>
                <w:ilvl w:val="0"/>
                <w:numId w:val="25"/>
              </w:numPr>
              <w:spacing w:after="0" w:line="240" w:lineRule="auto"/>
              <w:jc w:val="center"/>
              <w:rPr>
                <w:rFonts w:ascii="Times New Roman" w:eastAsia="Times New Roman" w:hAnsi="Times New Roman" w:cs="Times New Roman"/>
                <w:color w:val="000000"/>
                <w:kern w:val="0"/>
                <w:sz w:val="24"/>
                <w:szCs w:val="24"/>
                <w:lang w:eastAsia="pl-PL"/>
                <w14:ligatures w14:val="none"/>
              </w:rPr>
            </w:pPr>
          </w:p>
        </w:tc>
        <w:tc>
          <w:tcPr>
            <w:tcW w:w="6694" w:type="dxa"/>
            <w:tcBorders>
              <w:top w:val="nil"/>
              <w:left w:val="single" w:sz="4" w:space="0" w:color="auto"/>
              <w:bottom w:val="single" w:sz="4" w:space="0" w:color="auto"/>
              <w:right w:val="single" w:sz="4" w:space="0" w:color="auto"/>
            </w:tcBorders>
            <w:shd w:val="clear" w:color="auto" w:fill="auto"/>
          </w:tcPr>
          <w:p w14:paraId="4D675A4A" w14:textId="7C82D9C2" w:rsidR="00971B4C" w:rsidRPr="000F06C6" w:rsidRDefault="00971B4C" w:rsidP="004E0649">
            <w:pPr>
              <w:spacing w:after="0" w:line="240" w:lineRule="auto"/>
              <w:jc w:val="both"/>
              <w:rPr>
                <w:rFonts w:ascii="Times New Roman" w:eastAsia="Times New Roman" w:hAnsi="Times New Roman" w:cs="Times New Roman"/>
                <w:color w:val="000000"/>
                <w:kern w:val="0"/>
                <w:sz w:val="24"/>
                <w:szCs w:val="24"/>
                <w:lang w:eastAsia="pl-PL"/>
                <w14:ligatures w14:val="none"/>
              </w:rPr>
            </w:pPr>
            <w:r w:rsidRPr="000F06C6">
              <w:rPr>
                <w:rFonts w:ascii="Times New Roman" w:hAnsi="Times New Roman" w:cs="Times New Roman"/>
                <w:sz w:val="24"/>
                <w:szCs w:val="24"/>
              </w:rPr>
              <w:t xml:space="preserve">Rozwiązanie musi umożliwiać maszynom wirtualnym pracującym w środowisku wirtualnym pod kontrolą systemów operacyjnych </w:t>
            </w:r>
            <w:r w:rsidRPr="000F06C6">
              <w:rPr>
                <w:rFonts w:ascii="Times New Roman" w:hAnsi="Times New Roman" w:cs="Times New Roman"/>
                <w:sz w:val="24"/>
                <w:szCs w:val="24"/>
              </w:rPr>
              <w:lastRenderedPageBreak/>
              <w:t>Windows, Linux pracę zarówno w konfiguracji jedno- jak i wieloprocesorowej;</w:t>
            </w:r>
          </w:p>
        </w:tc>
        <w:tc>
          <w:tcPr>
            <w:tcW w:w="1948" w:type="dxa"/>
            <w:tcBorders>
              <w:top w:val="nil"/>
              <w:left w:val="single" w:sz="4" w:space="0" w:color="auto"/>
              <w:bottom w:val="single" w:sz="4" w:space="0" w:color="auto"/>
              <w:right w:val="single" w:sz="4" w:space="0" w:color="auto"/>
            </w:tcBorders>
            <w:shd w:val="clear" w:color="auto" w:fill="auto"/>
            <w:vAlign w:val="center"/>
          </w:tcPr>
          <w:p w14:paraId="4DAF5E97" w14:textId="24127C16" w:rsidR="00971B4C" w:rsidRPr="000F06C6" w:rsidRDefault="00971B4C" w:rsidP="00971B4C">
            <w:pPr>
              <w:spacing w:after="0" w:line="240" w:lineRule="auto"/>
              <w:jc w:val="center"/>
              <w:rPr>
                <w:rFonts w:ascii="Times New Roman" w:eastAsia="Times New Roman" w:hAnsi="Times New Roman" w:cs="Times New Roman"/>
                <w:color w:val="000000"/>
                <w:kern w:val="0"/>
                <w:sz w:val="24"/>
                <w:szCs w:val="24"/>
                <w:lang w:eastAsia="pl-PL"/>
                <w14:ligatures w14:val="none"/>
              </w:rPr>
            </w:pPr>
          </w:p>
        </w:tc>
      </w:tr>
      <w:tr w:rsidR="00971B4C" w:rsidRPr="000F06C6" w14:paraId="2162EA06" w14:textId="77777777" w:rsidTr="000F06C6">
        <w:trPr>
          <w:trHeight w:val="340"/>
        </w:trPr>
        <w:tc>
          <w:tcPr>
            <w:tcW w:w="461" w:type="dxa"/>
            <w:tcBorders>
              <w:top w:val="nil"/>
              <w:left w:val="single" w:sz="4" w:space="0" w:color="auto"/>
              <w:bottom w:val="single" w:sz="4" w:space="0" w:color="auto"/>
              <w:right w:val="single" w:sz="4" w:space="0" w:color="auto"/>
            </w:tcBorders>
            <w:shd w:val="clear" w:color="auto" w:fill="auto"/>
            <w:vAlign w:val="center"/>
          </w:tcPr>
          <w:p w14:paraId="635CC4CD" w14:textId="77777777" w:rsidR="00971B4C" w:rsidRPr="000F06C6" w:rsidRDefault="00971B4C" w:rsidP="000F06C6">
            <w:pPr>
              <w:numPr>
                <w:ilvl w:val="0"/>
                <w:numId w:val="25"/>
              </w:numPr>
              <w:spacing w:after="0" w:line="240" w:lineRule="auto"/>
              <w:jc w:val="center"/>
              <w:rPr>
                <w:rFonts w:ascii="Times New Roman" w:eastAsia="Times New Roman" w:hAnsi="Times New Roman" w:cs="Times New Roman"/>
                <w:color w:val="000000"/>
                <w:kern w:val="0"/>
                <w:sz w:val="24"/>
                <w:szCs w:val="24"/>
                <w:lang w:eastAsia="pl-PL"/>
                <w14:ligatures w14:val="none"/>
              </w:rPr>
            </w:pPr>
          </w:p>
        </w:tc>
        <w:tc>
          <w:tcPr>
            <w:tcW w:w="6694" w:type="dxa"/>
            <w:tcBorders>
              <w:top w:val="nil"/>
              <w:left w:val="nil"/>
              <w:bottom w:val="single" w:sz="4" w:space="0" w:color="auto"/>
              <w:right w:val="single" w:sz="4" w:space="0" w:color="auto"/>
            </w:tcBorders>
            <w:shd w:val="clear" w:color="auto" w:fill="auto"/>
          </w:tcPr>
          <w:p w14:paraId="78F6C5EF" w14:textId="311A1457" w:rsidR="00971B4C" w:rsidRPr="000F06C6" w:rsidRDefault="00971B4C" w:rsidP="004E0649">
            <w:pPr>
              <w:spacing w:after="0" w:line="240" w:lineRule="auto"/>
              <w:contextualSpacing/>
              <w:jc w:val="both"/>
              <w:rPr>
                <w:rFonts w:ascii="Times New Roman" w:hAnsi="Times New Roman" w:cs="Times New Roman"/>
              </w:rPr>
            </w:pPr>
            <w:r w:rsidRPr="000F06C6">
              <w:rPr>
                <w:rFonts w:ascii="Times New Roman" w:hAnsi="Times New Roman" w:cs="Times New Roman"/>
                <w:sz w:val="24"/>
                <w:szCs w:val="24"/>
              </w:rPr>
              <w:t>Rozwiązanie musi umożliwiać przydzielenie większej ilości pamięci RAM dla maszyn wirtualnych niż fizyczne zasoby RAM serwera w celu osiągnięcia maksymalnego współczynnika konsolidacji;</w:t>
            </w:r>
          </w:p>
        </w:tc>
        <w:tc>
          <w:tcPr>
            <w:tcW w:w="1948" w:type="dxa"/>
            <w:tcBorders>
              <w:top w:val="nil"/>
              <w:left w:val="nil"/>
              <w:bottom w:val="single" w:sz="4" w:space="0" w:color="auto"/>
              <w:right w:val="single" w:sz="4" w:space="0" w:color="auto"/>
            </w:tcBorders>
          </w:tcPr>
          <w:p w14:paraId="5E4F404E" w14:textId="77777777" w:rsidR="00971B4C" w:rsidRPr="000F06C6" w:rsidRDefault="00971B4C" w:rsidP="00971B4C">
            <w:pPr>
              <w:spacing w:after="0" w:line="240" w:lineRule="auto"/>
              <w:rPr>
                <w:rFonts w:ascii="Times New Roman" w:eastAsia="Times New Roman" w:hAnsi="Times New Roman" w:cs="Times New Roman"/>
                <w:color w:val="000000"/>
                <w:kern w:val="0"/>
                <w:sz w:val="24"/>
                <w:szCs w:val="24"/>
                <w:lang w:eastAsia="pl-PL"/>
                <w14:ligatures w14:val="none"/>
              </w:rPr>
            </w:pPr>
          </w:p>
        </w:tc>
      </w:tr>
      <w:tr w:rsidR="00971B4C" w:rsidRPr="000F06C6" w14:paraId="7F8225CF" w14:textId="77777777" w:rsidTr="000F06C6">
        <w:trPr>
          <w:trHeight w:val="340"/>
        </w:trPr>
        <w:tc>
          <w:tcPr>
            <w:tcW w:w="461" w:type="dxa"/>
            <w:tcBorders>
              <w:top w:val="nil"/>
              <w:left w:val="single" w:sz="4" w:space="0" w:color="auto"/>
              <w:bottom w:val="single" w:sz="4" w:space="0" w:color="auto"/>
              <w:right w:val="single" w:sz="4" w:space="0" w:color="auto"/>
            </w:tcBorders>
            <w:shd w:val="clear" w:color="auto" w:fill="auto"/>
            <w:vAlign w:val="center"/>
          </w:tcPr>
          <w:p w14:paraId="6B75E146" w14:textId="77777777" w:rsidR="00971B4C" w:rsidRPr="000F06C6" w:rsidRDefault="00971B4C" w:rsidP="000F06C6">
            <w:pPr>
              <w:pStyle w:val="Akapitzlist"/>
              <w:numPr>
                <w:ilvl w:val="0"/>
                <w:numId w:val="25"/>
              </w:numPr>
              <w:spacing w:after="0" w:line="240" w:lineRule="auto"/>
              <w:jc w:val="center"/>
              <w:rPr>
                <w:rFonts w:ascii="Times New Roman" w:eastAsia="Times New Roman" w:hAnsi="Times New Roman" w:cs="Times New Roman"/>
                <w:color w:val="000000"/>
                <w:kern w:val="0"/>
                <w:sz w:val="24"/>
                <w:szCs w:val="24"/>
                <w:lang w:eastAsia="pl-PL"/>
                <w14:ligatures w14:val="none"/>
              </w:rPr>
            </w:pPr>
          </w:p>
        </w:tc>
        <w:tc>
          <w:tcPr>
            <w:tcW w:w="6694" w:type="dxa"/>
            <w:tcBorders>
              <w:top w:val="nil"/>
              <w:left w:val="single" w:sz="4" w:space="0" w:color="auto"/>
              <w:bottom w:val="single" w:sz="4" w:space="0" w:color="auto"/>
              <w:right w:val="single" w:sz="4" w:space="0" w:color="auto"/>
            </w:tcBorders>
            <w:shd w:val="clear" w:color="auto" w:fill="auto"/>
          </w:tcPr>
          <w:p w14:paraId="245020DC" w14:textId="508B2A97" w:rsidR="00971B4C" w:rsidRPr="000F06C6" w:rsidRDefault="00971B4C" w:rsidP="004E0649">
            <w:pPr>
              <w:spacing w:after="0" w:line="240" w:lineRule="auto"/>
              <w:jc w:val="both"/>
              <w:rPr>
                <w:rFonts w:ascii="Times New Roman" w:eastAsia="Times New Roman" w:hAnsi="Times New Roman" w:cs="Times New Roman"/>
                <w:color w:val="000000"/>
                <w:kern w:val="0"/>
                <w:sz w:val="24"/>
                <w:szCs w:val="24"/>
                <w:lang w:eastAsia="pl-PL"/>
                <w14:ligatures w14:val="none"/>
              </w:rPr>
            </w:pPr>
            <w:r w:rsidRPr="000F06C6">
              <w:rPr>
                <w:rFonts w:ascii="Times New Roman" w:hAnsi="Times New Roman" w:cs="Times New Roman"/>
                <w:sz w:val="24"/>
                <w:szCs w:val="24"/>
              </w:rPr>
              <w:t>Rozwiązanie musi umożliwiać udostępnienie maszynie wirtualnej większej ilości zasobów dyskowych niż jest fizycznie zarezerwowane na zasobach dyskowych;</w:t>
            </w:r>
          </w:p>
        </w:tc>
        <w:tc>
          <w:tcPr>
            <w:tcW w:w="1948" w:type="dxa"/>
            <w:tcBorders>
              <w:top w:val="nil"/>
              <w:left w:val="single" w:sz="4" w:space="0" w:color="auto"/>
              <w:bottom w:val="single" w:sz="4" w:space="0" w:color="auto"/>
              <w:right w:val="single" w:sz="4" w:space="0" w:color="auto"/>
            </w:tcBorders>
            <w:shd w:val="clear" w:color="auto" w:fill="auto"/>
            <w:vAlign w:val="center"/>
          </w:tcPr>
          <w:p w14:paraId="744112FB" w14:textId="6B8BC0F1" w:rsidR="00971B4C" w:rsidRPr="000F06C6" w:rsidRDefault="00971B4C" w:rsidP="00971B4C">
            <w:pPr>
              <w:spacing w:after="0" w:line="240" w:lineRule="auto"/>
              <w:jc w:val="center"/>
              <w:rPr>
                <w:rFonts w:ascii="Times New Roman" w:eastAsia="Times New Roman" w:hAnsi="Times New Roman" w:cs="Times New Roman"/>
                <w:color w:val="000000"/>
                <w:kern w:val="0"/>
                <w:sz w:val="24"/>
                <w:szCs w:val="24"/>
                <w:lang w:eastAsia="pl-PL"/>
                <w14:ligatures w14:val="none"/>
              </w:rPr>
            </w:pPr>
          </w:p>
        </w:tc>
      </w:tr>
      <w:tr w:rsidR="00971B4C" w:rsidRPr="000F06C6" w14:paraId="0C50FBBE" w14:textId="77777777" w:rsidTr="000F06C6">
        <w:trPr>
          <w:trHeight w:val="340"/>
        </w:trPr>
        <w:tc>
          <w:tcPr>
            <w:tcW w:w="461" w:type="dxa"/>
            <w:tcBorders>
              <w:top w:val="nil"/>
              <w:left w:val="single" w:sz="4" w:space="0" w:color="auto"/>
              <w:bottom w:val="single" w:sz="4" w:space="0" w:color="auto"/>
              <w:right w:val="single" w:sz="4" w:space="0" w:color="auto"/>
            </w:tcBorders>
            <w:shd w:val="clear" w:color="auto" w:fill="auto"/>
            <w:vAlign w:val="center"/>
          </w:tcPr>
          <w:p w14:paraId="6D915848" w14:textId="77777777" w:rsidR="00971B4C" w:rsidRPr="000F06C6" w:rsidRDefault="00971B4C" w:rsidP="000F06C6">
            <w:pPr>
              <w:numPr>
                <w:ilvl w:val="0"/>
                <w:numId w:val="25"/>
              </w:numPr>
              <w:spacing w:after="0" w:line="240" w:lineRule="auto"/>
              <w:jc w:val="center"/>
              <w:rPr>
                <w:rFonts w:ascii="Times New Roman" w:eastAsia="Times New Roman" w:hAnsi="Times New Roman" w:cs="Times New Roman"/>
                <w:color w:val="000000"/>
                <w:kern w:val="0"/>
                <w:sz w:val="24"/>
                <w:szCs w:val="24"/>
                <w:lang w:eastAsia="pl-PL"/>
                <w14:ligatures w14:val="none"/>
              </w:rPr>
            </w:pPr>
          </w:p>
        </w:tc>
        <w:tc>
          <w:tcPr>
            <w:tcW w:w="6694" w:type="dxa"/>
            <w:tcBorders>
              <w:top w:val="nil"/>
              <w:left w:val="nil"/>
              <w:bottom w:val="single" w:sz="4" w:space="0" w:color="auto"/>
              <w:right w:val="single" w:sz="4" w:space="0" w:color="auto"/>
            </w:tcBorders>
            <w:shd w:val="clear" w:color="auto" w:fill="auto"/>
          </w:tcPr>
          <w:p w14:paraId="7BF4BA6A" w14:textId="59864140" w:rsidR="00971B4C" w:rsidRPr="000F06C6" w:rsidRDefault="00971B4C" w:rsidP="004E0649">
            <w:pPr>
              <w:spacing w:after="0" w:line="240" w:lineRule="auto"/>
              <w:jc w:val="both"/>
              <w:rPr>
                <w:rFonts w:ascii="Times New Roman" w:eastAsia="Times New Roman" w:hAnsi="Times New Roman" w:cs="Times New Roman"/>
                <w:kern w:val="0"/>
                <w:sz w:val="24"/>
                <w:szCs w:val="24"/>
                <w:lang w:eastAsia="pl-PL"/>
                <w14:ligatures w14:val="none"/>
              </w:rPr>
            </w:pPr>
            <w:r w:rsidRPr="000F06C6">
              <w:rPr>
                <w:rFonts w:ascii="Times New Roman" w:hAnsi="Times New Roman" w:cs="Times New Roman"/>
                <w:sz w:val="24"/>
                <w:szCs w:val="24"/>
              </w:rPr>
              <w:t xml:space="preserve">Rozwiązanie musi zapewniać sprzętowe wsparcie dla wirtualizacji zagnieżdżonej, w szczególności w zakresie możliwości zastosowania trybu XP </w:t>
            </w:r>
            <w:proofErr w:type="spellStart"/>
            <w:r w:rsidRPr="000F06C6">
              <w:rPr>
                <w:rFonts w:ascii="Times New Roman" w:hAnsi="Times New Roman" w:cs="Times New Roman"/>
                <w:sz w:val="24"/>
                <w:szCs w:val="24"/>
              </w:rPr>
              <w:t>made</w:t>
            </w:r>
            <w:proofErr w:type="spellEnd"/>
            <w:r w:rsidRPr="000F06C6">
              <w:rPr>
                <w:rFonts w:ascii="Times New Roman" w:hAnsi="Times New Roman" w:cs="Times New Roman"/>
                <w:sz w:val="24"/>
                <w:szCs w:val="24"/>
              </w:rPr>
              <w:t xml:space="preserve"> w Windows 7, a także instalacji wszystkich funkcjonalności w tym Hyper-V pakietu Windows Server 2012 na maszynie wirtualnej;</w:t>
            </w:r>
          </w:p>
        </w:tc>
        <w:tc>
          <w:tcPr>
            <w:tcW w:w="1948" w:type="dxa"/>
            <w:tcBorders>
              <w:top w:val="nil"/>
              <w:left w:val="nil"/>
              <w:bottom w:val="single" w:sz="4" w:space="0" w:color="auto"/>
              <w:right w:val="single" w:sz="4" w:space="0" w:color="auto"/>
            </w:tcBorders>
          </w:tcPr>
          <w:p w14:paraId="01FE1AA6" w14:textId="77777777" w:rsidR="00971B4C" w:rsidRPr="000F06C6" w:rsidRDefault="00971B4C" w:rsidP="00971B4C">
            <w:pPr>
              <w:spacing w:after="0" w:line="240" w:lineRule="auto"/>
              <w:rPr>
                <w:rFonts w:ascii="Times New Roman" w:eastAsia="Times New Roman" w:hAnsi="Times New Roman" w:cs="Times New Roman"/>
                <w:color w:val="000000"/>
                <w:kern w:val="0"/>
                <w:sz w:val="24"/>
                <w:szCs w:val="24"/>
                <w:lang w:eastAsia="pl-PL"/>
                <w14:ligatures w14:val="none"/>
              </w:rPr>
            </w:pPr>
          </w:p>
        </w:tc>
      </w:tr>
      <w:tr w:rsidR="00971B4C" w:rsidRPr="000F06C6" w14:paraId="46E82B39" w14:textId="77777777" w:rsidTr="000F06C6">
        <w:trPr>
          <w:trHeight w:val="340"/>
        </w:trPr>
        <w:tc>
          <w:tcPr>
            <w:tcW w:w="461" w:type="dxa"/>
            <w:tcBorders>
              <w:top w:val="nil"/>
              <w:left w:val="single" w:sz="4" w:space="0" w:color="auto"/>
              <w:bottom w:val="single" w:sz="4" w:space="0" w:color="auto"/>
              <w:right w:val="single" w:sz="4" w:space="0" w:color="auto"/>
            </w:tcBorders>
            <w:shd w:val="clear" w:color="auto" w:fill="auto"/>
            <w:vAlign w:val="center"/>
          </w:tcPr>
          <w:p w14:paraId="19D66CAA" w14:textId="77777777" w:rsidR="00971B4C" w:rsidRPr="000F06C6" w:rsidRDefault="00971B4C" w:rsidP="000F06C6">
            <w:pPr>
              <w:numPr>
                <w:ilvl w:val="0"/>
                <w:numId w:val="25"/>
              </w:numPr>
              <w:spacing w:after="0" w:line="240" w:lineRule="auto"/>
              <w:jc w:val="center"/>
              <w:rPr>
                <w:rFonts w:ascii="Times New Roman" w:eastAsia="Times New Roman" w:hAnsi="Times New Roman" w:cs="Times New Roman"/>
                <w:color w:val="000000"/>
                <w:kern w:val="0"/>
                <w:sz w:val="24"/>
                <w:szCs w:val="24"/>
                <w:lang w:eastAsia="pl-PL"/>
                <w14:ligatures w14:val="none"/>
              </w:rPr>
            </w:pPr>
          </w:p>
        </w:tc>
        <w:tc>
          <w:tcPr>
            <w:tcW w:w="6694" w:type="dxa"/>
            <w:tcBorders>
              <w:top w:val="nil"/>
              <w:left w:val="nil"/>
              <w:bottom w:val="single" w:sz="4" w:space="0" w:color="auto"/>
              <w:right w:val="single" w:sz="4" w:space="0" w:color="auto"/>
            </w:tcBorders>
            <w:shd w:val="clear" w:color="auto" w:fill="auto"/>
          </w:tcPr>
          <w:p w14:paraId="5213688D" w14:textId="0ED10ECB" w:rsidR="00971B4C" w:rsidRPr="000F06C6" w:rsidRDefault="00971B4C" w:rsidP="004E0649">
            <w:pPr>
              <w:spacing w:after="0" w:line="240" w:lineRule="auto"/>
              <w:jc w:val="both"/>
              <w:rPr>
                <w:rFonts w:ascii="Times New Roman" w:eastAsia="Times New Roman" w:hAnsi="Times New Roman" w:cs="Times New Roman"/>
                <w:kern w:val="0"/>
                <w:sz w:val="24"/>
                <w:szCs w:val="24"/>
                <w:lang w:eastAsia="pl-PL"/>
                <w14:ligatures w14:val="none"/>
              </w:rPr>
            </w:pPr>
            <w:r w:rsidRPr="000F06C6">
              <w:rPr>
                <w:rFonts w:ascii="Times New Roman" w:hAnsi="Times New Roman" w:cs="Times New Roman"/>
                <w:sz w:val="24"/>
                <w:szCs w:val="24"/>
              </w:rPr>
              <w:t>Rozwiązanie musi umożliwiać integrację z rozwiązaniami antywirusowymi firm trzecich w zakresie skanowania maszyn wirtualnych z poziomu warstwy wirtualizacji;</w:t>
            </w:r>
          </w:p>
        </w:tc>
        <w:tc>
          <w:tcPr>
            <w:tcW w:w="1948" w:type="dxa"/>
            <w:tcBorders>
              <w:top w:val="nil"/>
              <w:left w:val="nil"/>
              <w:bottom w:val="single" w:sz="4" w:space="0" w:color="auto"/>
              <w:right w:val="single" w:sz="4" w:space="0" w:color="auto"/>
            </w:tcBorders>
          </w:tcPr>
          <w:p w14:paraId="5D454EAD" w14:textId="77777777" w:rsidR="00971B4C" w:rsidRPr="000F06C6" w:rsidRDefault="00971B4C" w:rsidP="00971B4C">
            <w:pPr>
              <w:spacing w:after="0" w:line="240" w:lineRule="auto"/>
              <w:rPr>
                <w:rFonts w:ascii="Times New Roman" w:eastAsia="Times New Roman" w:hAnsi="Times New Roman" w:cs="Times New Roman"/>
                <w:color w:val="000000"/>
                <w:kern w:val="0"/>
                <w:sz w:val="24"/>
                <w:szCs w:val="24"/>
                <w:lang w:eastAsia="pl-PL"/>
                <w14:ligatures w14:val="none"/>
              </w:rPr>
            </w:pPr>
          </w:p>
        </w:tc>
      </w:tr>
      <w:tr w:rsidR="00971B4C" w:rsidRPr="000F06C6" w14:paraId="0E5ACCEA" w14:textId="77777777" w:rsidTr="000F06C6">
        <w:trPr>
          <w:trHeight w:val="340"/>
        </w:trPr>
        <w:tc>
          <w:tcPr>
            <w:tcW w:w="461" w:type="dxa"/>
            <w:tcBorders>
              <w:top w:val="nil"/>
              <w:left w:val="single" w:sz="4" w:space="0" w:color="auto"/>
              <w:bottom w:val="single" w:sz="4" w:space="0" w:color="auto"/>
              <w:right w:val="single" w:sz="4" w:space="0" w:color="auto"/>
            </w:tcBorders>
            <w:shd w:val="clear" w:color="auto" w:fill="auto"/>
            <w:vAlign w:val="center"/>
          </w:tcPr>
          <w:p w14:paraId="5A7FC2CD" w14:textId="77777777" w:rsidR="00971B4C" w:rsidRPr="000F06C6" w:rsidRDefault="00971B4C" w:rsidP="000F06C6">
            <w:pPr>
              <w:pStyle w:val="Akapitzlist"/>
              <w:numPr>
                <w:ilvl w:val="0"/>
                <w:numId w:val="25"/>
              </w:numPr>
              <w:spacing w:after="0" w:line="240" w:lineRule="auto"/>
              <w:jc w:val="center"/>
              <w:rPr>
                <w:rFonts w:ascii="Times New Roman" w:eastAsia="Times New Roman" w:hAnsi="Times New Roman" w:cs="Times New Roman"/>
                <w:color w:val="000000"/>
                <w:kern w:val="0"/>
                <w:sz w:val="24"/>
                <w:szCs w:val="24"/>
                <w:lang w:eastAsia="pl-PL"/>
                <w14:ligatures w14:val="none"/>
              </w:rPr>
            </w:pPr>
          </w:p>
        </w:tc>
        <w:tc>
          <w:tcPr>
            <w:tcW w:w="6694" w:type="dxa"/>
            <w:tcBorders>
              <w:top w:val="nil"/>
              <w:left w:val="single" w:sz="4" w:space="0" w:color="auto"/>
              <w:bottom w:val="single" w:sz="4" w:space="0" w:color="auto"/>
              <w:right w:val="single" w:sz="4" w:space="0" w:color="auto"/>
            </w:tcBorders>
            <w:shd w:val="clear" w:color="auto" w:fill="auto"/>
          </w:tcPr>
          <w:p w14:paraId="72611932" w14:textId="05313959" w:rsidR="00971B4C" w:rsidRPr="000F06C6" w:rsidRDefault="00971B4C" w:rsidP="004E0649">
            <w:pPr>
              <w:spacing w:after="0" w:line="240" w:lineRule="auto"/>
              <w:jc w:val="both"/>
              <w:rPr>
                <w:rFonts w:ascii="Times New Roman" w:eastAsia="Times New Roman" w:hAnsi="Times New Roman" w:cs="Times New Roman"/>
                <w:color w:val="000000"/>
                <w:kern w:val="0"/>
                <w:sz w:val="24"/>
                <w:szCs w:val="24"/>
                <w:lang w:eastAsia="pl-PL"/>
                <w14:ligatures w14:val="none"/>
              </w:rPr>
            </w:pPr>
            <w:r w:rsidRPr="000F06C6">
              <w:rPr>
                <w:rFonts w:ascii="Times New Roman" w:hAnsi="Times New Roman" w:cs="Times New Roman"/>
                <w:sz w:val="24"/>
                <w:szCs w:val="24"/>
              </w:rPr>
              <w:t xml:space="preserve">Rozwiązanie musi zapewniać zdalny i lokalny dostęp administracyjny do wszystkich serwerów fizycznych poprzez protokół SSH, z możliwością nadawania uprawnień do takiego dostępu nazwanym użytkownikom bez konieczności wykorzystania konta </w:t>
            </w:r>
            <w:proofErr w:type="spellStart"/>
            <w:r w:rsidRPr="000F06C6">
              <w:rPr>
                <w:rFonts w:ascii="Times New Roman" w:hAnsi="Times New Roman" w:cs="Times New Roman"/>
                <w:sz w:val="24"/>
                <w:szCs w:val="24"/>
              </w:rPr>
              <w:t>root</w:t>
            </w:r>
            <w:proofErr w:type="spellEnd"/>
            <w:r w:rsidRPr="000F06C6">
              <w:rPr>
                <w:rFonts w:ascii="Times New Roman" w:hAnsi="Times New Roman" w:cs="Times New Roman"/>
                <w:sz w:val="24"/>
                <w:szCs w:val="24"/>
              </w:rPr>
              <w:t>;</w:t>
            </w:r>
          </w:p>
        </w:tc>
        <w:tc>
          <w:tcPr>
            <w:tcW w:w="1948" w:type="dxa"/>
            <w:tcBorders>
              <w:top w:val="nil"/>
              <w:left w:val="single" w:sz="4" w:space="0" w:color="auto"/>
              <w:bottom w:val="single" w:sz="4" w:space="0" w:color="auto"/>
              <w:right w:val="single" w:sz="4" w:space="0" w:color="auto"/>
            </w:tcBorders>
            <w:shd w:val="clear" w:color="auto" w:fill="auto"/>
            <w:vAlign w:val="center"/>
          </w:tcPr>
          <w:p w14:paraId="1732AE70" w14:textId="0754C7C0" w:rsidR="00971B4C" w:rsidRPr="000F06C6" w:rsidRDefault="00971B4C" w:rsidP="00971B4C">
            <w:pPr>
              <w:spacing w:after="0" w:line="240" w:lineRule="auto"/>
              <w:jc w:val="center"/>
              <w:rPr>
                <w:rFonts w:ascii="Times New Roman" w:eastAsia="Times New Roman" w:hAnsi="Times New Roman" w:cs="Times New Roman"/>
                <w:color w:val="000000"/>
                <w:kern w:val="0"/>
                <w:sz w:val="24"/>
                <w:szCs w:val="24"/>
                <w:lang w:eastAsia="pl-PL"/>
                <w14:ligatures w14:val="none"/>
              </w:rPr>
            </w:pPr>
          </w:p>
        </w:tc>
      </w:tr>
      <w:tr w:rsidR="00971B4C" w:rsidRPr="000F06C6" w14:paraId="68B7A69D" w14:textId="77777777" w:rsidTr="000F06C6">
        <w:trPr>
          <w:trHeight w:val="340"/>
        </w:trPr>
        <w:tc>
          <w:tcPr>
            <w:tcW w:w="461" w:type="dxa"/>
            <w:tcBorders>
              <w:top w:val="nil"/>
              <w:left w:val="single" w:sz="4" w:space="0" w:color="auto"/>
              <w:bottom w:val="single" w:sz="4" w:space="0" w:color="auto"/>
              <w:right w:val="single" w:sz="4" w:space="0" w:color="auto"/>
            </w:tcBorders>
            <w:shd w:val="clear" w:color="auto" w:fill="auto"/>
            <w:vAlign w:val="center"/>
          </w:tcPr>
          <w:p w14:paraId="366CCA99" w14:textId="77777777" w:rsidR="00971B4C" w:rsidRPr="000F06C6" w:rsidRDefault="00971B4C" w:rsidP="000F06C6">
            <w:pPr>
              <w:numPr>
                <w:ilvl w:val="0"/>
                <w:numId w:val="25"/>
              </w:numPr>
              <w:spacing w:after="0" w:line="240" w:lineRule="auto"/>
              <w:jc w:val="center"/>
              <w:rPr>
                <w:rFonts w:ascii="Times New Roman" w:eastAsia="Times New Roman" w:hAnsi="Times New Roman" w:cs="Times New Roman"/>
                <w:color w:val="000000"/>
                <w:kern w:val="0"/>
                <w:sz w:val="24"/>
                <w:szCs w:val="24"/>
                <w:lang w:eastAsia="pl-PL"/>
                <w14:ligatures w14:val="none"/>
              </w:rPr>
            </w:pPr>
          </w:p>
        </w:tc>
        <w:tc>
          <w:tcPr>
            <w:tcW w:w="6694" w:type="dxa"/>
            <w:tcBorders>
              <w:top w:val="single" w:sz="4" w:space="0" w:color="auto"/>
              <w:left w:val="nil"/>
              <w:bottom w:val="single" w:sz="4" w:space="0" w:color="auto"/>
              <w:right w:val="single" w:sz="4" w:space="0" w:color="auto"/>
            </w:tcBorders>
            <w:shd w:val="clear" w:color="auto" w:fill="auto"/>
          </w:tcPr>
          <w:p w14:paraId="06A51C16" w14:textId="4C71B644" w:rsidR="00971B4C" w:rsidRPr="000F06C6" w:rsidRDefault="00971B4C" w:rsidP="004E0649">
            <w:pPr>
              <w:spacing w:after="0" w:line="240" w:lineRule="auto"/>
              <w:jc w:val="both"/>
              <w:rPr>
                <w:rFonts w:ascii="Times New Roman" w:eastAsia="Times New Roman" w:hAnsi="Times New Roman" w:cs="Times New Roman"/>
                <w:kern w:val="0"/>
                <w:sz w:val="24"/>
                <w:szCs w:val="24"/>
                <w:lang w:eastAsia="pl-PL"/>
                <w14:ligatures w14:val="none"/>
              </w:rPr>
            </w:pPr>
            <w:r w:rsidRPr="000F06C6">
              <w:rPr>
                <w:rFonts w:ascii="Times New Roman" w:hAnsi="Times New Roman" w:cs="Times New Roman"/>
                <w:sz w:val="24"/>
                <w:szCs w:val="24"/>
              </w:rPr>
              <w:t>Rozwiązanie musi posiadać możliwość tworzenia profili konfiguracyjnych w celu zapewnienia równoważnej konfiguracji wszystkich serwerów fizycznych;</w:t>
            </w:r>
          </w:p>
        </w:tc>
        <w:tc>
          <w:tcPr>
            <w:tcW w:w="1948" w:type="dxa"/>
            <w:tcBorders>
              <w:top w:val="nil"/>
              <w:left w:val="nil"/>
              <w:bottom w:val="single" w:sz="4" w:space="0" w:color="auto"/>
              <w:right w:val="single" w:sz="4" w:space="0" w:color="auto"/>
            </w:tcBorders>
          </w:tcPr>
          <w:p w14:paraId="53B52E22" w14:textId="77777777" w:rsidR="00971B4C" w:rsidRPr="000F06C6" w:rsidRDefault="00971B4C" w:rsidP="00971B4C">
            <w:pPr>
              <w:spacing w:after="0" w:line="240" w:lineRule="auto"/>
              <w:rPr>
                <w:rFonts w:ascii="Times New Roman" w:eastAsia="Times New Roman" w:hAnsi="Times New Roman" w:cs="Times New Roman"/>
                <w:color w:val="000000"/>
                <w:kern w:val="0"/>
                <w:sz w:val="24"/>
                <w:szCs w:val="24"/>
                <w:lang w:eastAsia="pl-PL"/>
                <w14:ligatures w14:val="none"/>
              </w:rPr>
            </w:pPr>
          </w:p>
        </w:tc>
      </w:tr>
      <w:tr w:rsidR="00971B4C" w:rsidRPr="000F06C6" w14:paraId="00D12956" w14:textId="77777777" w:rsidTr="000F06C6">
        <w:trPr>
          <w:trHeight w:val="340"/>
        </w:trPr>
        <w:tc>
          <w:tcPr>
            <w:tcW w:w="461" w:type="dxa"/>
            <w:tcBorders>
              <w:top w:val="nil"/>
              <w:left w:val="single" w:sz="4" w:space="0" w:color="auto"/>
              <w:bottom w:val="single" w:sz="4" w:space="0" w:color="auto"/>
              <w:right w:val="single" w:sz="4" w:space="0" w:color="auto"/>
            </w:tcBorders>
            <w:shd w:val="clear" w:color="auto" w:fill="auto"/>
            <w:vAlign w:val="center"/>
          </w:tcPr>
          <w:p w14:paraId="687FD430" w14:textId="77777777" w:rsidR="00971B4C" w:rsidRPr="000F06C6" w:rsidRDefault="00971B4C" w:rsidP="000F06C6">
            <w:pPr>
              <w:numPr>
                <w:ilvl w:val="0"/>
                <w:numId w:val="25"/>
              </w:numPr>
              <w:spacing w:after="0" w:line="240" w:lineRule="auto"/>
              <w:jc w:val="center"/>
              <w:rPr>
                <w:rFonts w:ascii="Times New Roman" w:eastAsia="Times New Roman" w:hAnsi="Times New Roman" w:cs="Times New Roman"/>
                <w:color w:val="000000"/>
                <w:kern w:val="0"/>
                <w:sz w:val="24"/>
                <w:szCs w:val="24"/>
                <w:lang w:eastAsia="pl-PL"/>
                <w14:ligatures w14:val="none"/>
              </w:rPr>
            </w:pPr>
          </w:p>
        </w:tc>
        <w:tc>
          <w:tcPr>
            <w:tcW w:w="6694" w:type="dxa"/>
            <w:tcBorders>
              <w:top w:val="nil"/>
              <w:left w:val="nil"/>
              <w:bottom w:val="single" w:sz="4" w:space="0" w:color="auto"/>
              <w:right w:val="single" w:sz="4" w:space="0" w:color="auto"/>
            </w:tcBorders>
            <w:shd w:val="clear" w:color="auto" w:fill="auto"/>
          </w:tcPr>
          <w:p w14:paraId="0AFC18A5" w14:textId="416A2B9D" w:rsidR="00971B4C" w:rsidRPr="000F06C6" w:rsidRDefault="00971B4C" w:rsidP="004E0649">
            <w:pPr>
              <w:spacing w:after="0" w:line="240" w:lineRule="auto"/>
              <w:jc w:val="both"/>
              <w:rPr>
                <w:rFonts w:ascii="Times New Roman" w:eastAsia="Times New Roman" w:hAnsi="Times New Roman" w:cs="Times New Roman"/>
                <w:kern w:val="0"/>
                <w:sz w:val="24"/>
                <w:szCs w:val="24"/>
                <w:lang w:eastAsia="pl-PL"/>
                <w14:ligatures w14:val="none"/>
              </w:rPr>
            </w:pPr>
            <w:r w:rsidRPr="000F06C6">
              <w:rPr>
                <w:rFonts w:ascii="Times New Roman" w:hAnsi="Times New Roman" w:cs="Times New Roman"/>
                <w:sz w:val="24"/>
                <w:szCs w:val="24"/>
              </w:rPr>
              <w:t>Oprogramowanie do wirtualizacji musi zapewnić możliwość klonowania systemów operacyjnych wraz z ich pełną konfiguracją i danymi;</w:t>
            </w:r>
          </w:p>
        </w:tc>
        <w:tc>
          <w:tcPr>
            <w:tcW w:w="1948" w:type="dxa"/>
            <w:tcBorders>
              <w:top w:val="nil"/>
              <w:left w:val="nil"/>
              <w:bottom w:val="single" w:sz="4" w:space="0" w:color="auto"/>
              <w:right w:val="single" w:sz="4" w:space="0" w:color="auto"/>
            </w:tcBorders>
          </w:tcPr>
          <w:p w14:paraId="2E5EAAF4" w14:textId="77777777" w:rsidR="00971B4C" w:rsidRPr="000F06C6" w:rsidRDefault="00971B4C" w:rsidP="00971B4C">
            <w:pPr>
              <w:spacing w:after="0" w:line="240" w:lineRule="auto"/>
              <w:rPr>
                <w:rFonts w:ascii="Times New Roman" w:eastAsia="Times New Roman" w:hAnsi="Times New Roman" w:cs="Times New Roman"/>
                <w:color w:val="000000"/>
                <w:kern w:val="0"/>
                <w:sz w:val="24"/>
                <w:szCs w:val="24"/>
                <w:lang w:eastAsia="pl-PL"/>
                <w14:ligatures w14:val="none"/>
              </w:rPr>
            </w:pPr>
          </w:p>
        </w:tc>
      </w:tr>
      <w:tr w:rsidR="00971B4C" w:rsidRPr="000F06C6" w14:paraId="162199DC" w14:textId="77777777" w:rsidTr="000F06C6">
        <w:trPr>
          <w:trHeight w:val="340"/>
        </w:trPr>
        <w:tc>
          <w:tcPr>
            <w:tcW w:w="461" w:type="dxa"/>
            <w:tcBorders>
              <w:top w:val="nil"/>
              <w:left w:val="single" w:sz="4" w:space="0" w:color="auto"/>
              <w:bottom w:val="single" w:sz="4" w:space="0" w:color="auto"/>
              <w:right w:val="single" w:sz="4" w:space="0" w:color="auto"/>
            </w:tcBorders>
            <w:shd w:val="clear" w:color="auto" w:fill="auto"/>
            <w:vAlign w:val="center"/>
          </w:tcPr>
          <w:p w14:paraId="732B81C9" w14:textId="77777777" w:rsidR="00971B4C" w:rsidRPr="000F06C6" w:rsidRDefault="00971B4C" w:rsidP="000F06C6">
            <w:pPr>
              <w:numPr>
                <w:ilvl w:val="0"/>
                <w:numId w:val="25"/>
              </w:numPr>
              <w:spacing w:after="0" w:line="240" w:lineRule="auto"/>
              <w:jc w:val="center"/>
              <w:rPr>
                <w:rFonts w:ascii="Times New Roman" w:eastAsia="Times New Roman" w:hAnsi="Times New Roman" w:cs="Times New Roman"/>
                <w:color w:val="000000"/>
                <w:kern w:val="0"/>
                <w:sz w:val="24"/>
                <w:szCs w:val="24"/>
                <w:lang w:eastAsia="pl-PL"/>
                <w14:ligatures w14:val="none"/>
              </w:rPr>
            </w:pPr>
          </w:p>
        </w:tc>
        <w:tc>
          <w:tcPr>
            <w:tcW w:w="6694" w:type="dxa"/>
            <w:tcBorders>
              <w:top w:val="nil"/>
              <w:left w:val="nil"/>
              <w:bottom w:val="single" w:sz="4" w:space="0" w:color="auto"/>
              <w:right w:val="single" w:sz="4" w:space="0" w:color="auto"/>
            </w:tcBorders>
            <w:shd w:val="clear" w:color="auto" w:fill="auto"/>
          </w:tcPr>
          <w:p w14:paraId="671EE90A" w14:textId="211808DE" w:rsidR="00971B4C" w:rsidRPr="000F06C6" w:rsidRDefault="00971B4C" w:rsidP="004E0649">
            <w:pPr>
              <w:spacing w:after="0" w:line="240" w:lineRule="auto"/>
              <w:jc w:val="both"/>
              <w:rPr>
                <w:rFonts w:ascii="Times New Roman" w:eastAsia="Times New Roman" w:hAnsi="Times New Roman" w:cs="Times New Roman"/>
                <w:kern w:val="0"/>
                <w:sz w:val="24"/>
                <w:szCs w:val="24"/>
                <w:lang w:eastAsia="pl-PL"/>
                <w14:ligatures w14:val="none"/>
              </w:rPr>
            </w:pPr>
            <w:r w:rsidRPr="000F06C6">
              <w:rPr>
                <w:rFonts w:ascii="Times New Roman" w:hAnsi="Times New Roman" w:cs="Times New Roman"/>
                <w:sz w:val="24"/>
                <w:szCs w:val="24"/>
              </w:rPr>
              <w:t>Oprogramowanie do wirtualizacji musi zapewnić możliwość o wykonywania kopi migawkowych instancji systemów operacyjnych na potrzeby tworzenia kopii zapasowych bez przerywania ich pracy z możliwością wskazania konieczności zachowania stanu pamięci pracującej maszyny wirtualnej;</w:t>
            </w:r>
          </w:p>
        </w:tc>
        <w:tc>
          <w:tcPr>
            <w:tcW w:w="1948" w:type="dxa"/>
            <w:tcBorders>
              <w:top w:val="nil"/>
              <w:left w:val="nil"/>
              <w:bottom w:val="single" w:sz="4" w:space="0" w:color="auto"/>
              <w:right w:val="single" w:sz="4" w:space="0" w:color="auto"/>
            </w:tcBorders>
          </w:tcPr>
          <w:p w14:paraId="34395293" w14:textId="77777777" w:rsidR="00971B4C" w:rsidRPr="000F06C6" w:rsidRDefault="00971B4C" w:rsidP="00971B4C">
            <w:pPr>
              <w:spacing w:after="0" w:line="240" w:lineRule="auto"/>
              <w:rPr>
                <w:rFonts w:ascii="Times New Roman" w:eastAsia="Times New Roman" w:hAnsi="Times New Roman" w:cs="Times New Roman"/>
                <w:color w:val="000000"/>
                <w:kern w:val="0"/>
                <w:sz w:val="24"/>
                <w:szCs w:val="24"/>
                <w:lang w:eastAsia="pl-PL"/>
                <w14:ligatures w14:val="none"/>
              </w:rPr>
            </w:pPr>
          </w:p>
        </w:tc>
      </w:tr>
      <w:tr w:rsidR="00971B4C" w:rsidRPr="000F06C6" w14:paraId="19C0631D" w14:textId="77777777" w:rsidTr="000F06C6">
        <w:trPr>
          <w:trHeight w:val="340"/>
        </w:trPr>
        <w:tc>
          <w:tcPr>
            <w:tcW w:w="461" w:type="dxa"/>
            <w:tcBorders>
              <w:top w:val="nil"/>
              <w:left w:val="single" w:sz="4" w:space="0" w:color="auto"/>
              <w:bottom w:val="single" w:sz="4" w:space="0" w:color="auto"/>
              <w:right w:val="single" w:sz="4" w:space="0" w:color="auto"/>
            </w:tcBorders>
            <w:shd w:val="clear" w:color="auto" w:fill="auto"/>
            <w:vAlign w:val="center"/>
          </w:tcPr>
          <w:p w14:paraId="22185933" w14:textId="77777777" w:rsidR="00971B4C" w:rsidRPr="000F06C6" w:rsidRDefault="00971B4C" w:rsidP="000F06C6">
            <w:pPr>
              <w:numPr>
                <w:ilvl w:val="0"/>
                <w:numId w:val="25"/>
              </w:numPr>
              <w:spacing w:after="0" w:line="240" w:lineRule="auto"/>
              <w:jc w:val="center"/>
              <w:rPr>
                <w:rFonts w:ascii="Times New Roman" w:eastAsia="Times New Roman" w:hAnsi="Times New Roman" w:cs="Times New Roman"/>
                <w:color w:val="000000"/>
                <w:kern w:val="0"/>
                <w:sz w:val="24"/>
                <w:szCs w:val="24"/>
                <w:lang w:eastAsia="pl-PL"/>
                <w14:ligatures w14:val="none"/>
              </w:rPr>
            </w:pPr>
          </w:p>
        </w:tc>
        <w:tc>
          <w:tcPr>
            <w:tcW w:w="6694" w:type="dxa"/>
            <w:tcBorders>
              <w:top w:val="nil"/>
              <w:left w:val="nil"/>
              <w:bottom w:val="single" w:sz="4" w:space="0" w:color="auto"/>
              <w:right w:val="single" w:sz="4" w:space="0" w:color="auto"/>
            </w:tcBorders>
            <w:shd w:val="clear" w:color="auto" w:fill="auto"/>
          </w:tcPr>
          <w:p w14:paraId="1B22CFEC" w14:textId="3218F687" w:rsidR="00971B4C" w:rsidRPr="000F06C6" w:rsidRDefault="00971B4C" w:rsidP="004E0649">
            <w:pPr>
              <w:spacing w:after="0" w:line="240" w:lineRule="auto"/>
              <w:jc w:val="both"/>
              <w:rPr>
                <w:rFonts w:ascii="Times New Roman" w:eastAsia="Times New Roman" w:hAnsi="Times New Roman" w:cs="Times New Roman"/>
                <w:kern w:val="0"/>
                <w:sz w:val="24"/>
                <w:szCs w:val="24"/>
                <w:lang w:eastAsia="pl-PL"/>
                <w14:ligatures w14:val="none"/>
              </w:rPr>
            </w:pPr>
            <w:r w:rsidRPr="000F06C6">
              <w:rPr>
                <w:rFonts w:ascii="Times New Roman" w:hAnsi="Times New Roman" w:cs="Times New Roman"/>
                <w:sz w:val="24"/>
                <w:szCs w:val="24"/>
              </w:rPr>
              <w:t>Oprogramowanie zarządzające musi posiadać możliwość przydzielania i konfiguracji uprawnień z możliwością integracji z usługami katalogowymi, w szczególności: Microsoft Active Directory, Open LDAP;</w:t>
            </w:r>
          </w:p>
        </w:tc>
        <w:tc>
          <w:tcPr>
            <w:tcW w:w="1948" w:type="dxa"/>
            <w:tcBorders>
              <w:top w:val="nil"/>
              <w:left w:val="nil"/>
              <w:bottom w:val="single" w:sz="4" w:space="0" w:color="auto"/>
              <w:right w:val="single" w:sz="4" w:space="0" w:color="auto"/>
            </w:tcBorders>
          </w:tcPr>
          <w:p w14:paraId="12B3E0B6" w14:textId="77777777" w:rsidR="00971B4C" w:rsidRPr="000F06C6" w:rsidRDefault="00971B4C" w:rsidP="00971B4C">
            <w:pPr>
              <w:spacing w:after="0" w:line="240" w:lineRule="auto"/>
              <w:rPr>
                <w:rFonts w:ascii="Times New Roman" w:eastAsia="Times New Roman" w:hAnsi="Times New Roman" w:cs="Times New Roman"/>
                <w:color w:val="000000"/>
                <w:kern w:val="0"/>
                <w:sz w:val="24"/>
                <w:szCs w:val="24"/>
                <w:lang w:eastAsia="pl-PL"/>
                <w14:ligatures w14:val="none"/>
              </w:rPr>
            </w:pPr>
          </w:p>
        </w:tc>
      </w:tr>
      <w:tr w:rsidR="00971B4C" w:rsidRPr="000F06C6" w14:paraId="5E45B7D7" w14:textId="77777777" w:rsidTr="000F06C6">
        <w:trPr>
          <w:trHeight w:val="340"/>
        </w:trPr>
        <w:tc>
          <w:tcPr>
            <w:tcW w:w="461" w:type="dxa"/>
            <w:tcBorders>
              <w:top w:val="nil"/>
              <w:left w:val="single" w:sz="4" w:space="0" w:color="auto"/>
              <w:bottom w:val="single" w:sz="4" w:space="0" w:color="auto"/>
              <w:right w:val="single" w:sz="4" w:space="0" w:color="auto"/>
            </w:tcBorders>
            <w:shd w:val="clear" w:color="auto" w:fill="auto"/>
            <w:vAlign w:val="center"/>
          </w:tcPr>
          <w:p w14:paraId="04A6FD78" w14:textId="77777777" w:rsidR="00971B4C" w:rsidRPr="000F06C6" w:rsidRDefault="00971B4C" w:rsidP="000F06C6">
            <w:pPr>
              <w:numPr>
                <w:ilvl w:val="0"/>
                <w:numId w:val="25"/>
              </w:numPr>
              <w:spacing w:after="0" w:line="240" w:lineRule="auto"/>
              <w:jc w:val="center"/>
              <w:rPr>
                <w:rFonts w:ascii="Times New Roman" w:eastAsia="Times New Roman" w:hAnsi="Times New Roman" w:cs="Times New Roman"/>
                <w:color w:val="000000"/>
                <w:kern w:val="0"/>
                <w:sz w:val="24"/>
                <w:szCs w:val="24"/>
                <w:lang w:eastAsia="pl-PL"/>
                <w14:ligatures w14:val="none"/>
              </w:rPr>
            </w:pPr>
          </w:p>
        </w:tc>
        <w:tc>
          <w:tcPr>
            <w:tcW w:w="6694" w:type="dxa"/>
            <w:tcBorders>
              <w:top w:val="nil"/>
              <w:left w:val="nil"/>
              <w:bottom w:val="single" w:sz="4" w:space="0" w:color="auto"/>
              <w:right w:val="single" w:sz="4" w:space="0" w:color="auto"/>
            </w:tcBorders>
            <w:shd w:val="clear" w:color="auto" w:fill="auto"/>
          </w:tcPr>
          <w:p w14:paraId="1556A556" w14:textId="0E822B17" w:rsidR="00971B4C" w:rsidRPr="000F06C6" w:rsidRDefault="00971B4C" w:rsidP="004E0649">
            <w:pPr>
              <w:spacing w:after="0" w:line="240" w:lineRule="auto"/>
              <w:jc w:val="both"/>
              <w:rPr>
                <w:rFonts w:ascii="Times New Roman" w:eastAsia="Times New Roman" w:hAnsi="Times New Roman" w:cs="Times New Roman"/>
                <w:kern w:val="0"/>
                <w:sz w:val="24"/>
                <w:szCs w:val="24"/>
                <w:lang w:eastAsia="pl-PL"/>
                <w14:ligatures w14:val="none"/>
              </w:rPr>
            </w:pPr>
            <w:r w:rsidRPr="000F06C6">
              <w:rPr>
                <w:rFonts w:ascii="Times New Roman" w:hAnsi="Times New Roman" w:cs="Times New Roman"/>
                <w:sz w:val="24"/>
                <w:szCs w:val="24"/>
              </w:rPr>
              <w:t>Rozwiązanie musi zapewniać możliwość dodawania zasobów w czasie pracy maszyny wirtualnej, w szczególności w zakresie ilości procesorów, pamięci operacyjnej i przestrzeni dyskowej;</w:t>
            </w:r>
          </w:p>
        </w:tc>
        <w:tc>
          <w:tcPr>
            <w:tcW w:w="1948" w:type="dxa"/>
            <w:tcBorders>
              <w:top w:val="nil"/>
              <w:left w:val="nil"/>
              <w:bottom w:val="single" w:sz="4" w:space="0" w:color="auto"/>
              <w:right w:val="single" w:sz="4" w:space="0" w:color="auto"/>
            </w:tcBorders>
          </w:tcPr>
          <w:p w14:paraId="133473A8" w14:textId="77777777" w:rsidR="00971B4C" w:rsidRPr="000F06C6" w:rsidRDefault="00971B4C" w:rsidP="00971B4C">
            <w:pPr>
              <w:spacing w:after="0" w:line="240" w:lineRule="auto"/>
              <w:rPr>
                <w:rFonts w:ascii="Times New Roman" w:eastAsia="Times New Roman" w:hAnsi="Times New Roman" w:cs="Times New Roman"/>
                <w:color w:val="000000"/>
                <w:kern w:val="0"/>
                <w:sz w:val="24"/>
                <w:szCs w:val="24"/>
                <w:lang w:eastAsia="pl-PL"/>
                <w14:ligatures w14:val="none"/>
              </w:rPr>
            </w:pPr>
          </w:p>
        </w:tc>
      </w:tr>
      <w:tr w:rsidR="00971B4C" w:rsidRPr="000F06C6" w14:paraId="6991EEF3" w14:textId="77777777" w:rsidTr="000F06C6">
        <w:trPr>
          <w:trHeight w:val="340"/>
        </w:trPr>
        <w:tc>
          <w:tcPr>
            <w:tcW w:w="461" w:type="dxa"/>
            <w:tcBorders>
              <w:top w:val="nil"/>
              <w:left w:val="single" w:sz="4" w:space="0" w:color="auto"/>
              <w:bottom w:val="single" w:sz="4" w:space="0" w:color="auto"/>
              <w:right w:val="single" w:sz="4" w:space="0" w:color="auto"/>
            </w:tcBorders>
            <w:shd w:val="clear" w:color="auto" w:fill="auto"/>
            <w:vAlign w:val="center"/>
          </w:tcPr>
          <w:p w14:paraId="605E82E2" w14:textId="77777777" w:rsidR="00971B4C" w:rsidRPr="000F06C6" w:rsidRDefault="00971B4C" w:rsidP="000F06C6">
            <w:pPr>
              <w:pStyle w:val="Akapitzlist"/>
              <w:numPr>
                <w:ilvl w:val="0"/>
                <w:numId w:val="25"/>
              </w:numPr>
              <w:spacing w:after="0" w:line="240" w:lineRule="auto"/>
              <w:jc w:val="center"/>
              <w:rPr>
                <w:rFonts w:ascii="Times New Roman" w:eastAsia="Times New Roman" w:hAnsi="Times New Roman" w:cs="Times New Roman"/>
                <w:color w:val="000000"/>
                <w:kern w:val="0"/>
                <w:sz w:val="24"/>
                <w:szCs w:val="24"/>
                <w:lang w:eastAsia="pl-PL"/>
                <w14:ligatures w14:val="none"/>
              </w:rPr>
            </w:pPr>
          </w:p>
        </w:tc>
        <w:tc>
          <w:tcPr>
            <w:tcW w:w="6694" w:type="dxa"/>
            <w:tcBorders>
              <w:top w:val="nil"/>
              <w:left w:val="single" w:sz="4" w:space="0" w:color="auto"/>
              <w:bottom w:val="single" w:sz="4" w:space="0" w:color="auto"/>
              <w:right w:val="single" w:sz="4" w:space="0" w:color="auto"/>
            </w:tcBorders>
            <w:shd w:val="clear" w:color="auto" w:fill="auto"/>
          </w:tcPr>
          <w:p w14:paraId="24CFFCA8" w14:textId="2CF1D34F" w:rsidR="00971B4C" w:rsidRPr="000F06C6" w:rsidRDefault="00971B4C" w:rsidP="004E0649">
            <w:pPr>
              <w:spacing w:after="0" w:line="240" w:lineRule="auto"/>
              <w:jc w:val="both"/>
              <w:rPr>
                <w:rFonts w:ascii="Times New Roman" w:eastAsia="Times New Roman" w:hAnsi="Times New Roman" w:cs="Times New Roman"/>
                <w:color w:val="000000"/>
                <w:kern w:val="0"/>
                <w:sz w:val="24"/>
                <w:szCs w:val="24"/>
                <w:lang w:eastAsia="pl-PL"/>
                <w14:ligatures w14:val="none"/>
              </w:rPr>
            </w:pPr>
            <w:r w:rsidRPr="000F06C6">
              <w:rPr>
                <w:rFonts w:ascii="Times New Roman" w:hAnsi="Times New Roman" w:cs="Times New Roman"/>
                <w:sz w:val="24"/>
                <w:szCs w:val="24"/>
              </w:rPr>
              <w:t>System musi mieć możliwość uruchamiania fizycznych serwerów z przygotowanego obrazu poprzez protokół PXE; System musi umożliwiać udostępnianie pojedynczego urządzenia fizycznego (</w:t>
            </w:r>
            <w:proofErr w:type="spellStart"/>
            <w:r w:rsidRPr="000F06C6">
              <w:rPr>
                <w:rFonts w:ascii="Times New Roman" w:hAnsi="Times New Roman" w:cs="Times New Roman"/>
                <w:sz w:val="24"/>
                <w:szCs w:val="24"/>
              </w:rPr>
              <w:t>PCle</w:t>
            </w:r>
            <w:proofErr w:type="spellEnd"/>
            <w:r w:rsidRPr="000F06C6">
              <w:rPr>
                <w:rFonts w:ascii="Times New Roman" w:hAnsi="Times New Roman" w:cs="Times New Roman"/>
                <w:sz w:val="24"/>
                <w:szCs w:val="24"/>
              </w:rPr>
              <w:t>) jako logicznie separowane wirtualne urządzenia dedykowane dla poszczególnych maszyn wirtualnych;</w:t>
            </w:r>
          </w:p>
        </w:tc>
        <w:tc>
          <w:tcPr>
            <w:tcW w:w="1948" w:type="dxa"/>
            <w:tcBorders>
              <w:top w:val="nil"/>
              <w:left w:val="single" w:sz="4" w:space="0" w:color="auto"/>
              <w:bottom w:val="single" w:sz="4" w:space="0" w:color="auto"/>
              <w:right w:val="single" w:sz="4" w:space="0" w:color="auto"/>
            </w:tcBorders>
            <w:shd w:val="clear" w:color="auto" w:fill="auto"/>
            <w:vAlign w:val="center"/>
          </w:tcPr>
          <w:p w14:paraId="3ABC6C42" w14:textId="170971C6" w:rsidR="00971B4C" w:rsidRPr="000F06C6" w:rsidRDefault="00971B4C" w:rsidP="00971B4C">
            <w:pPr>
              <w:spacing w:after="0" w:line="240" w:lineRule="auto"/>
              <w:jc w:val="center"/>
              <w:rPr>
                <w:rFonts w:ascii="Times New Roman" w:eastAsia="Times New Roman" w:hAnsi="Times New Roman" w:cs="Times New Roman"/>
                <w:color w:val="000000"/>
                <w:kern w:val="0"/>
                <w:sz w:val="24"/>
                <w:szCs w:val="24"/>
                <w:lang w:eastAsia="pl-PL"/>
                <w14:ligatures w14:val="none"/>
              </w:rPr>
            </w:pPr>
          </w:p>
        </w:tc>
      </w:tr>
      <w:tr w:rsidR="00971B4C" w:rsidRPr="000F06C6" w14:paraId="6A1F307E" w14:textId="77777777" w:rsidTr="000F06C6">
        <w:trPr>
          <w:trHeight w:val="340"/>
        </w:trPr>
        <w:tc>
          <w:tcPr>
            <w:tcW w:w="461" w:type="dxa"/>
            <w:tcBorders>
              <w:top w:val="nil"/>
              <w:left w:val="single" w:sz="4" w:space="0" w:color="auto"/>
              <w:bottom w:val="single" w:sz="4" w:space="0" w:color="auto"/>
              <w:right w:val="single" w:sz="4" w:space="0" w:color="auto"/>
            </w:tcBorders>
            <w:shd w:val="clear" w:color="auto" w:fill="auto"/>
            <w:vAlign w:val="center"/>
          </w:tcPr>
          <w:p w14:paraId="66EFA59C" w14:textId="77777777" w:rsidR="00971B4C" w:rsidRPr="000F06C6" w:rsidRDefault="00971B4C" w:rsidP="000F06C6">
            <w:pPr>
              <w:numPr>
                <w:ilvl w:val="0"/>
                <w:numId w:val="25"/>
              </w:numPr>
              <w:spacing w:after="0" w:line="240" w:lineRule="auto"/>
              <w:jc w:val="center"/>
              <w:rPr>
                <w:rFonts w:ascii="Times New Roman" w:eastAsia="Times New Roman" w:hAnsi="Times New Roman" w:cs="Times New Roman"/>
                <w:color w:val="000000"/>
                <w:kern w:val="0"/>
                <w:sz w:val="24"/>
                <w:szCs w:val="24"/>
                <w:lang w:eastAsia="pl-PL"/>
                <w14:ligatures w14:val="none"/>
              </w:rPr>
            </w:pPr>
          </w:p>
        </w:tc>
        <w:tc>
          <w:tcPr>
            <w:tcW w:w="6694" w:type="dxa"/>
            <w:tcBorders>
              <w:top w:val="nil"/>
              <w:left w:val="nil"/>
              <w:bottom w:val="single" w:sz="4" w:space="0" w:color="auto"/>
              <w:right w:val="single" w:sz="4" w:space="0" w:color="auto"/>
            </w:tcBorders>
            <w:shd w:val="clear" w:color="auto" w:fill="auto"/>
          </w:tcPr>
          <w:p w14:paraId="12B14A4F" w14:textId="544448DB" w:rsidR="00971B4C" w:rsidRPr="000F06C6" w:rsidRDefault="00971B4C" w:rsidP="004E0649">
            <w:pPr>
              <w:spacing w:after="0" w:line="240" w:lineRule="auto"/>
              <w:jc w:val="both"/>
              <w:rPr>
                <w:rFonts w:ascii="Times New Roman" w:eastAsia="Times New Roman" w:hAnsi="Times New Roman" w:cs="Times New Roman"/>
                <w:kern w:val="0"/>
                <w:sz w:val="24"/>
                <w:szCs w:val="24"/>
                <w:lang w:eastAsia="pl-PL"/>
                <w14:ligatures w14:val="none"/>
              </w:rPr>
            </w:pPr>
            <w:r w:rsidRPr="000F06C6">
              <w:rPr>
                <w:rFonts w:ascii="Times New Roman" w:hAnsi="Times New Roman" w:cs="Times New Roman"/>
                <w:sz w:val="24"/>
                <w:szCs w:val="24"/>
              </w:rPr>
              <w:t>System musi posiadać funkcjonalność wirtualnego przełącznika (</w:t>
            </w:r>
            <w:proofErr w:type="spellStart"/>
            <w:r w:rsidRPr="000F06C6">
              <w:rPr>
                <w:rFonts w:ascii="Times New Roman" w:hAnsi="Times New Roman" w:cs="Times New Roman"/>
                <w:sz w:val="24"/>
                <w:szCs w:val="24"/>
              </w:rPr>
              <w:t>virtual</w:t>
            </w:r>
            <w:proofErr w:type="spellEnd"/>
            <w:r w:rsidRPr="000F06C6">
              <w:rPr>
                <w:rFonts w:ascii="Times New Roman" w:hAnsi="Times New Roman" w:cs="Times New Roman"/>
                <w:sz w:val="24"/>
                <w:szCs w:val="24"/>
              </w:rPr>
              <w:t xml:space="preserve"> </w:t>
            </w:r>
            <w:proofErr w:type="spellStart"/>
            <w:r w:rsidRPr="000F06C6">
              <w:rPr>
                <w:rFonts w:ascii="Times New Roman" w:hAnsi="Times New Roman" w:cs="Times New Roman"/>
                <w:sz w:val="24"/>
                <w:szCs w:val="24"/>
              </w:rPr>
              <w:t>switch</w:t>
            </w:r>
            <w:proofErr w:type="spellEnd"/>
            <w:r w:rsidRPr="000F06C6">
              <w:rPr>
                <w:rFonts w:ascii="Times New Roman" w:hAnsi="Times New Roman" w:cs="Times New Roman"/>
                <w:sz w:val="24"/>
                <w:szCs w:val="24"/>
              </w:rPr>
              <w:t>) umożliwiającego tworzenie sieci wirtualnej w obszarze hosta i pozwalającego połączyć maszyny wirtualne w obszarze jednego hosta, a także na zewnątrz sieci fizycznej;</w:t>
            </w:r>
          </w:p>
        </w:tc>
        <w:tc>
          <w:tcPr>
            <w:tcW w:w="1948" w:type="dxa"/>
            <w:tcBorders>
              <w:top w:val="nil"/>
              <w:left w:val="nil"/>
              <w:bottom w:val="single" w:sz="4" w:space="0" w:color="auto"/>
              <w:right w:val="single" w:sz="4" w:space="0" w:color="auto"/>
            </w:tcBorders>
          </w:tcPr>
          <w:p w14:paraId="60D86ECA" w14:textId="77777777" w:rsidR="00971B4C" w:rsidRPr="000F06C6" w:rsidRDefault="00971B4C" w:rsidP="00971B4C">
            <w:pPr>
              <w:spacing w:after="0" w:line="240" w:lineRule="auto"/>
              <w:rPr>
                <w:rFonts w:ascii="Times New Roman" w:eastAsia="Times New Roman" w:hAnsi="Times New Roman" w:cs="Times New Roman"/>
                <w:color w:val="000000"/>
                <w:kern w:val="0"/>
                <w:sz w:val="24"/>
                <w:szCs w:val="24"/>
                <w:lang w:eastAsia="pl-PL"/>
                <w14:ligatures w14:val="none"/>
              </w:rPr>
            </w:pPr>
          </w:p>
        </w:tc>
      </w:tr>
      <w:tr w:rsidR="00971B4C" w:rsidRPr="000F06C6" w14:paraId="46DD98B8" w14:textId="77777777" w:rsidTr="000F06C6">
        <w:trPr>
          <w:trHeight w:val="340"/>
        </w:trPr>
        <w:tc>
          <w:tcPr>
            <w:tcW w:w="461" w:type="dxa"/>
            <w:tcBorders>
              <w:top w:val="nil"/>
              <w:left w:val="single" w:sz="4" w:space="0" w:color="auto"/>
              <w:bottom w:val="single" w:sz="4" w:space="0" w:color="auto"/>
              <w:right w:val="single" w:sz="4" w:space="0" w:color="auto"/>
            </w:tcBorders>
            <w:shd w:val="clear" w:color="auto" w:fill="auto"/>
            <w:vAlign w:val="center"/>
          </w:tcPr>
          <w:p w14:paraId="49944E4E" w14:textId="77777777" w:rsidR="00971B4C" w:rsidRPr="000F06C6" w:rsidRDefault="00971B4C" w:rsidP="000F06C6">
            <w:pPr>
              <w:numPr>
                <w:ilvl w:val="0"/>
                <w:numId w:val="25"/>
              </w:numPr>
              <w:spacing w:after="0" w:line="240" w:lineRule="auto"/>
              <w:jc w:val="center"/>
              <w:rPr>
                <w:rFonts w:ascii="Times New Roman" w:eastAsia="Times New Roman" w:hAnsi="Times New Roman" w:cs="Times New Roman"/>
                <w:color w:val="000000"/>
                <w:kern w:val="0"/>
                <w:sz w:val="24"/>
                <w:szCs w:val="24"/>
                <w:lang w:eastAsia="pl-PL"/>
                <w14:ligatures w14:val="none"/>
              </w:rPr>
            </w:pPr>
          </w:p>
        </w:tc>
        <w:tc>
          <w:tcPr>
            <w:tcW w:w="6694" w:type="dxa"/>
            <w:tcBorders>
              <w:top w:val="nil"/>
              <w:left w:val="nil"/>
              <w:bottom w:val="single" w:sz="4" w:space="0" w:color="auto"/>
              <w:right w:val="single" w:sz="4" w:space="0" w:color="auto"/>
            </w:tcBorders>
            <w:shd w:val="clear" w:color="auto" w:fill="auto"/>
          </w:tcPr>
          <w:p w14:paraId="598CDBD4" w14:textId="5AABCB27" w:rsidR="00971B4C" w:rsidRPr="000F06C6" w:rsidRDefault="00971B4C" w:rsidP="004E0649">
            <w:pPr>
              <w:spacing w:after="0" w:line="240" w:lineRule="auto"/>
              <w:jc w:val="both"/>
              <w:rPr>
                <w:rFonts w:ascii="Times New Roman" w:eastAsia="Times New Roman" w:hAnsi="Times New Roman" w:cs="Times New Roman"/>
                <w:kern w:val="0"/>
                <w:sz w:val="24"/>
                <w:szCs w:val="24"/>
                <w:lang w:eastAsia="pl-PL"/>
                <w14:ligatures w14:val="none"/>
              </w:rPr>
            </w:pPr>
            <w:r w:rsidRPr="000F06C6">
              <w:rPr>
                <w:rFonts w:ascii="Times New Roman" w:hAnsi="Times New Roman" w:cs="Times New Roman"/>
                <w:sz w:val="24"/>
                <w:szCs w:val="24"/>
              </w:rPr>
              <w:t>Pojedynczy przełącznik wirtualny powinien mieć możliwość konfiguracji do 4000 portów;</w:t>
            </w:r>
          </w:p>
        </w:tc>
        <w:tc>
          <w:tcPr>
            <w:tcW w:w="1948" w:type="dxa"/>
            <w:tcBorders>
              <w:top w:val="nil"/>
              <w:left w:val="nil"/>
              <w:bottom w:val="single" w:sz="4" w:space="0" w:color="auto"/>
              <w:right w:val="single" w:sz="4" w:space="0" w:color="auto"/>
            </w:tcBorders>
          </w:tcPr>
          <w:p w14:paraId="4D90CB8C" w14:textId="77777777" w:rsidR="00971B4C" w:rsidRPr="000F06C6" w:rsidRDefault="00971B4C" w:rsidP="00971B4C">
            <w:pPr>
              <w:spacing w:after="0" w:line="240" w:lineRule="auto"/>
              <w:rPr>
                <w:rFonts w:ascii="Times New Roman" w:eastAsia="Times New Roman" w:hAnsi="Times New Roman" w:cs="Times New Roman"/>
                <w:color w:val="000000"/>
                <w:kern w:val="0"/>
                <w:sz w:val="24"/>
                <w:szCs w:val="24"/>
                <w:lang w:eastAsia="pl-PL"/>
                <w14:ligatures w14:val="none"/>
              </w:rPr>
            </w:pPr>
          </w:p>
        </w:tc>
      </w:tr>
      <w:tr w:rsidR="00971B4C" w:rsidRPr="000F06C6" w14:paraId="25EA4C78" w14:textId="77777777" w:rsidTr="000F06C6">
        <w:trPr>
          <w:trHeight w:val="3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14:paraId="17CF7670" w14:textId="77777777" w:rsidR="00971B4C" w:rsidRPr="000F06C6" w:rsidRDefault="00971B4C" w:rsidP="000F06C6">
            <w:pPr>
              <w:pStyle w:val="Akapitzlist"/>
              <w:numPr>
                <w:ilvl w:val="0"/>
                <w:numId w:val="25"/>
              </w:numPr>
              <w:spacing w:after="0" w:line="240" w:lineRule="auto"/>
              <w:jc w:val="center"/>
              <w:rPr>
                <w:rFonts w:ascii="Times New Roman" w:eastAsia="Times New Roman" w:hAnsi="Times New Roman" w:cs="Times New Roman"/>
                <w:color w:val="000000"/>
                <w:kern w:val="0"/>
                <w:sz w:val="24"/>
                <w:szCs w:val="24"/>
                <w:lang w:eastAsia="pl-PL"/>
                <w14:ligatures w14:val="none"/>
              </w:rPr>
            </w:pPr>
          </w:p>
        </w:tc>
        <w:tc>
          <w:tcPr>
            <w:tcW w:w="6694" w:type="dxa"/>
            <w:tcBorders>
              <w:top w:val="single" w:sz="4" w:space="0" w:color="auto"/>
              <w:left w:val="single" w:sz="4" w:space="0" w:color="auto"/>
              <w:bottom w:val="single" w:sz="4" w:space="0" w:color="auto"/>
              <w:right w:val="single" w:sz="4" w:space="0" w:color="auto"/>
            </w:tcBorders>
            <w:shd w:val="clear" w:color="auto" w:fill="auto"/>
          </w:tcPr>
          <w:p w14:paraId="0CFF66D5" w14:textId="0B9D8FF5" w:rsidR="00971B4C" w:rsidRPr="000F06C6" w:rsidRDefault="00971B4C" w:rsidP="004E0649">
            <w:pPr>
              <w:spacing w:after="0" w:line="240" w:lineRule="auto"/>
              <w:jc w:val="both"/>
              <w:rPr>
                <w:rFonts w:ascii="Times New Roman" w:eastAsia="Times New Roman" w:hAnsi="Times New Roman" w:cs="Times New Roman"/>
                <w:color w:val="000000"/>
                <w:kern w:val="0"/>
                <w:sz w:val="24"/>
                <w:szCs w:val="24"/>
                <w:lang w:eastAsia="pl-PL"/>
                <w14:ligatures w14:val="none"/>
              </w:rPr>
            </w:pPr>
            <w:r w:rsidRPr="000F06C6">
              <w:rPr>
                <w:rFonts w:ascii="Times New Roman" w:hAnsi="Times New Roman" w:cs="Times New Roman"/>
                <w:sz w:val="24"/>
                <w:szCs w:val="24"/>
              </w:rPr>
              <w:t xml:space="preserve">Pojedynczy wirtualny przełącznik musi posiadać możliwość przyłączania do niego dwóch i więcej fizycznych kart sieciowych, aby zapewnić bezpieczeństwo połączenia </w:t>
            </w:r>
            <w:proofErr w:type="spellStart"/>
            <w:r w:rsidRPr="000F06C6">
              <w:rPr>
                <w:rFonts w:ascii="Times New Roman" w:hAnsi="Times New Roman" w:cs="Times New Roman"/>
                <w:sz w:val="24"/>
                <w:szCs w:val="24"/>
              </w:rPr>
              <w:t>ethernet’owego</w:t>
            </w:r>
            <w:proofErr w:type="spellEnd"/>
            <w:r w:rsidRPr="000F06C6">
              <w:rPr>
                <w:rFonts w:ascii="Times New Roman" w:hAnsi="Times New Roman" w:cs="Times New Roman"/>
                <w:sz w:val="24"/>
                <w:szCs w:val="24"/>
              </w:rPr>
              <w:t xml:space="preserve"> w razie awarii karty sieciowej</w:t>
            </w:r>
          </w:p>
        </w:tc>
        <w:tc>
          <w:tcPr>
            <w:tcW w:w="1948" w:type="dxa"/>
            <w:tcBorders>
              <w:top w:val="single" w:sz="4" w:space="0" w:color="auto"/>
              <w:left w:val="single" w:sz="4" w:space="0" w:color="auto"/>
              <w:bottom w:val="single" w:sz="4" w:space="0" w:color="auto"/>
              <w:right w:val="single" w:sz="4" w:space="0" w:color="auto"/>
            </w:tcBorders>
            <w:shd w:val="clear" w:color="auto" w:fill="auto"/>
            <w:vAlign w:val="center"/>
          </w:tcPr>
          <w:p w14:paraId="2BB6FBE5" w14:textId="0092B8FD" w:rsidR="00971B4C" w:rsidRPr="000F06C6" w:rsidRDefault="00971B4C" w:rsidP="00971B4C">
            <w:pPr>
              <w:spacing w:after="0" w:line="240" w:lineRule="auto"/>
              <w:jc w:val="center"/>
              <w:rPr>
                <w:rFonts w:ascii="Times New Roman" w:eastAsia="Times New Roman" w:hAnsi="Times New Roman" w:cs="Times New Roman"/>
                <w:color w:val="000000"/>
                <w:kern w:val="0"/>
                <w:sz w:val="24"/>
                <w:szCs w:val="24"/>
                <w:lang w:eastAsia="pl-PL"/>
                <w14:ligatures w14:val="none"/>
              </w:rPr>
            </w:pPr>
          </w:p>
        </w:tc>
      </w:tr>
      <w:tr w:rsidR="00971B4C" w:rsidRPr="000F06C6" w14:paraId="345D3B3D" w14:textId="77777777" w:rsidTr="000F06C6">
        <w:trPr>
          <w:trHeight w:val="3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14:paraId="35E52F27" w14:textId="77777777" w:rsidR="00971B4C" w:rsidRPr="000F06C6" w:rsidRDefault="00971B4C" w:rsidP="000F06C6">
            <w:pPr>
              <w:numPr>
                <w:ilvl w:val="0"/>
                <w:numId w:val="25"/>
              </w:numPr>
              <w:spacing w:after="0" w:line="240" w:lineRule="auto"/>
              <w:jc w:val="center"/>
              <w:rPr>
                <w:rFonts w:ascii="Times New Roman" w:eastAsia="Times New Roman" w:hAnsi="Times New Roman" w:cs="Times New Roman"/>
                <w:color w:val="000000"/>
                <w:kern w:val="0"/>
                <w:sz w:val="24"/>
                <w:szCs w:val="24"/>
                <w:lang w:eastAsia="pl-PL"/>
                <w14:ligatures w14:val="none"/>
              </w:rPr>
            </w:pPr>
          </w:p>
        </w:tc>
        <w:tc>
          <w:tcPr>
            <w:tcW w:w="6694" w:type="dxa"/>
            <w:tcBorders>
              <w:top w:val="single" w:sz="4" w:space="0" w:color="auto"/>
              <w:left w:val="nil"/>
              <w:bottom w:val="single" w:sz="4" w:space="0" w:color="auto"/>
              <w:right w:val="single" w:sz="4" w:space="0" w:color="auto"/>
            </w:tcBorders>
            <w:shd w:val="clear" w:color="auto" w:fill="auto"/>
          </w:tcPr>
          <w:p w14:paraId="344EA9E2" w14:textId="36A855FD" w:rsidR="00971B4C" w:rsidRPr="000F06C6" w:rsidRDefault="00971B4C" w:rsidP="004E0649">
            <w:pPr>
              <w:spacing w:after="0" w:line="240" w:lineRule="auto"/>
              <w:jc w:val="both"/>
              <w:rPr>
                <w:rFonts w:ascii="Times New Roman" w:eastAsia="Times New Roman" w:hAnsi="Times New Roman" w:cs="Times New Roman"/>
                <w:kern w:val="0"/>
                <w:sz w:val="24"/>
                <w:szCs w:val="24"/>
                <w:lang w:eastAsia="pl-PL"/>
                <w14:ligatures w14:val="none"/>
              </w:rPr>
            </w:pPr>
            <w:r w:rsidRPr="000F06C6">
              <w:rPr>
                <w:rFonts w:ascii="Times New Roman" w:hAnsi="Times New Roman" w:cs="Times New Roman"/>
                <w:sz w:val="24"/>
                <w:szCs w:val="24"/>
              </w:rPr>
              <w:t>Wirtualne przełączniki muszą obsługiwać wirtualne sieci lokalne (VLAN);</w:t>
            </w:r>
          </w:p>
        </w:tc>
        <w:tc>
          <w:tcPr>
            <w:tcW w:w="1948" w:type="dxa"/>
            <w:tcBorders>
              <w:top w:val="single" w:sz="4" w:space="0" w:color="auto"/>
              <w:left w:val="nil"/>
              <w:bottom w:val="single" w:sz="4" w:space="0" w:color="auto"/>
              <w:right w:val="single" w:sz="4" w:space="0" w:color="auto"/>
            </w:tcBorders>
          </w:tcPr>
          <w:p w14:paraId="260BF907" w14:textId="77777777" w:rsidR="00971B4C" w:rsidRPr="000F06C6" w:rsidRDefault="00971B4C" w:rsidP="00971B4C">
            <w:pPr>
              <w:spacing w:after="0" w:line="240" w:lineRule="auto"/>
              <w:rPr>
                <w:rFonts w:ascii="Times New Roman" w:eastAsia="Times New Roman" w:hAnsi="Times New Roman" w:cs="Times New Roman"/>
                <w:color w:val="000000"/>
                <w:kern w:val="0"/>
                <w:sz w:val="24"/>
                <w:szCs w:val="24"/>
                <w:lang w:eastAsia="pl-PL"/>
                <w14:ligatures w14:val="none"/>
              </w:rPr>
            </w:pPr>
          </w:p>
        </w:tc>
      </w:tr>
      <w:tr w:rsidR="00971B4C" w:rsidRPr="000F06C6" w14:paraId="122367DF" w14:textId="77777777" w:rsidTr="000F06C6">
        <w:trPr>
          <w:trHeight w:val="3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14:paraId="77B667C0" w14:textId="77777777" w:rsidR="00971B4C" w:rsidRPr="000F06C6" w:rsidRDefault="00971B4C" w:rsidP="000F06C6">
            <w:pPr>
              <w:numPr>
                <w:ilvl w:val="0"/>
                <w:numId w:val="25"/>
              </w:numPr>
              <w:spacing w:after="0" w:line="240" w:lineRule="auto"/>
              <w:jc w:val="center"/>
              <w:rPr>
                <w:rFonts w:ascii="Times New Roman" w:eastAsia="Times New Roman" w:hAnsi="Times New Roman" w:cs="Times New Roman"/>
                <w:color w:val="000000"/>
                <w:kern w:val="0"/>
                <w:sz w:val="24"/>
                <w:szCs w:val="24"/>
                <w:lang w:eastAsia="pl-PL"/>
                <w14:ligatures w14:val="none"/>
              </w:rPr>
            </w:pPr>
          </w:p>
        </w:tc>
        <w:tc>
          <w:tcPr>
            <w:tcW w:w="6694" w:type="dxa"/>
            <w:tcBorders>
              <w:top w:val="single" w:sz="4" w:space="0" w:color="auto"/>
              <w:left w:val="nil"/>
              <w:bottom w:val="single" w:sz="4" w:space="0" w:color="auto"/>
              <w:right w:val="single" w:sz="4" w:space="0" w:color="auto"/>
            </w:tcBorders>
            <w:shd w:val="clear" w:color="auto" w:fill="auto"/>
          </w:tcPr>
          <w:p w14:paraId="2BB733BA" w14:textId="4D707AEE" w:rsidR="00971B4C" w:rsidRPr="000F06C6" w:rsidRDefault="00971B4C" w:rsidP="004E0649">
            <w:pPr>
              <w:spacing w:after="0" w:line="240" w:lineRule="auto"/>
              <w:jc w:val="both"/>
              <w:rPr>
                <w:rFonts w:ascii="Times New Roman" w:eastAsia="Times New Roman" w:hAnsi="Times New Roman" w:cs="Times New Roman"/>
                <w:kern w:val="0"/>
                <w:sz w:val="24"/>
                <w:szCs w:val="24"/>
                <w:lang w:eastAsia="pl-PL"/>
                <w14:ligatures w14:val="none"/>
              </w:rPr>
            </w:pPr>
            <w:r w:rsidRPr="000F06C6">
              <w:rPr>
                <w:rFonts w:ascii="Times New Roman" w:hAnsi="Times New Roman" w:cs="Times New Roman"/>
                <w:sz w:val="24"/>
                <w:szCs w:val="24"/>
              </w:rPr>
              <w:t>Rozwiązanie musi zapewniać możliwość konfigurowania polityk separacji sieci w warstwie trzeciej, tak aby zapewnić oddzielne grupy wzajemnej komunikacji pomiędzy maszynami wirtualnymi;</w:t>
            </w:r>
          </w:p>
        </w:tc>
        <w:tc>
          <w:tcPr>
            <w:tcW w:w="1948" w:type="dxa"/>
            <w:tcBorders>
              <w:top w:val="single" w:sz="4" w:space="0" w:color="auto"/>
              <w:left w:val="nil"/>
              <w:bottom w:val="single" w:sz="4" w:space="0" w:color="auto"/>
              <w:right w:val="single" w:sz="4" w:space="0" w:color="auto"/>
            </w:tcBorders>
          </w:tcPr>
          <w:p w14:paraId="22076E69" w14:textId="77777777" w:rsidR="00971B4C" w:rsidRPr="000F06C6" w:rsidRDefault="00971B4C" w:rsidP="00971B4C">
            <w:pPr>
              <w:spacing w:after="0" w:line="240" w:lineRule="auto"/>
              <w:rPr>
                <w:rFonts w:ascii="Times New Roman" w:eastAsia="Times New Roman" w:hAnsi="Times New Roman" w:cs="Times New Roman"/>
                <w:color w:val="000000"/>
                <w:kern w:val="0"/>
                <w:sz w:val="24"/>
                <w:szCs w:val="24"/>
                <w:lang w:eastAsia="pl-PL"/>
                <w14:ligatures w14:val="none"/>
              </w:rPr>
            </w:pPr>
          </w:p>
        </w:tc>
      </w:tr>
      <w:tr w:rsidR="00971B4C" w:rsidRPr="000F06C6" w14:paraId="02160E71" w14:textId="77777777" w:rsidTr="000F06C6">
        <w:trPr>
          <w:trHeight w:val="3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14:paraId="7354928D" w14:textId="77777777" w:rsidR="00971B4C" w:rsidRPr="000F06C6" w:rsidRDefault="00971B4C" w:rsidP="000F06C6">
            <w:pPr>
              <w:numPr>
                <w:ilvl w:val="0"/>
                <w:numId w:val="25"/>
              </w:numPr>
              <w:spacing w:after="0" w:line="240" w:lineRule="auto"/>
              <w:jc w:val="center"/>
              <w:rPr>
                <w:rFonts w:ascii="Times New Roman" w:eastAsia="Times New Roman" w:hAnsi="Times New Roman" w:cs="Times New Roman"/>
                <w:color w:val="000000"/>
                <w:kern w:val="0"/>
                <w:sz w:val="24"/>
                <w:szCs w:val="24"/>
                <w:lang w:eastAsia="pl-PL"/>
                <w14:ligatures w14:val="none"/>
              </w:rPr>
            </w:pPr>
          </w:p>
        </w:tc>
        <w:tc>
          <w:tcPr>
            <w:tcW w:w="6694" w:type="dxa"/>
            <w:tcBorders>
              <w:top w:val="single" w:sz="4" w:space="0" w:color="auto"/>
              <w:left w:val="nil"/>
              <w:bottom w:val="single" w:sz="4" w:space="0" w:color="auto"/>
              <w:right w:val="single" w:sz="4" w:space="0" w:color="auto"/>
            </w:tcBorders>
            <w:shd w:val="clear" w:color="auto" w:fill="auto"/>
          </w:tcPr>
          <w:p w14:paraId="0E872270" w14:textId="1F4D6462" w:rsidR="00971B4C" w:rsidRPr="000F06C6" w:rsidRDefault="00971B4C" w:rsidP="004E0649">
            <w:pPr>
              <w:spacing w:after="0" w:line="240" w:lineRule="auto"/>
              <w:jc w:val="both"/>
              <w:rPr>
                <w:rFonts w:ascii="Times New Roman" w:eastAsia="Times New Roman" w:hAnsi="Times New Roman" w:cs="Times New Roman"/>
                <w:kern w:val="0"/>
                <w:sz w:val="24"/>
                <w:szCs w:val="24"/>
                <w:lang w:eastAsia="pl-PL"/>
                <w14:ligatures w14:val="none"/>
              </w:rPr>
            </w:pPr>
            <w:r w:rsidRPr="000F06C6">
              <w:rPr>
                <w:rFonts w:ascii="Times New Roman" w:hAnsi="Times New Roman" w:cs="Times New Roman"/>
                <w:sz w:val="24"/>
                <w:szCs w:val="24"/>
              </w:rPr>
              <w:t xml:space="preserve">Rozwiązanie musi umożliwiać wykorzystanie technologii 10 </w:t>
            </w:r>
            <w:proofErr w:type="spellStart"/>
            <w:r w:rsidRPr="000F06C6">
              <w:rPr>
                <w:rFonts w:ascii="Times New Roman" w:hAnsi="Times New Roman" w:cs="Times New Roman"/>
                <w:sz w:val="24"/>
                <w:szCs w:val="24"/>
              </w:rPr>
              <w:t>GbE</w:t>
            </w:r>
            <w:proofErr w:type="spellEnd"/>
            <w:r w:rsidRPr="000F06C6">
              <w:rPr>
                <w:rFonts w:ascii="Times New Roman" w:hAnsi="Times New Roman" w:cs="Times New Roman"/>
                <w:sz w:val="24"/>
                <w:szCs w:val="24"/>
              </w:rPr>
              <w:t>, w tym agregację połączeń fizycznych do minimalizacji czasu przenoszenia maszyny wirtualnej pomiędzy serwerami fizycznymi;</w:t>
            </w:r>
          </w:p>
        </w:tc>
        <w:tc>
          <w:tcPr>
            <w:tcW w:w="1948" w:type="dxa"/>
            <w:tcBorders>
              <w:top w:val="single" w:sz="4" w:space="0" w:color="auto"/>
              <w:left w:val="nil"/>
              <w:bottom w:val="single" w:sz="4" w:space="0" w:color="auto"/>
              <w:right w:val="single" w:sz="4" w:space="0" w:color="auto"/>
            </w:tcBorders>
          </w:tcPr>
          <w:p w14:paraId="5F595B72" w14:textId="77777777" w:rsidR="00971B4C" w:rsidRPr="000F06C6" w:rsidRDefault="00971B4C" w:rsidP="00971B4C">
            <w:pPr>
              <w:spacing w:after="0" w:line="240" w:lineRule="auto"/>
              <w:rPr>
                <w:rFonts w:ascii="Times New Roman" w:eastAsia="Times New Roman" w:hAnsi="Times New Roman" w:cs="Times New Roman"/>
                <w:color w:val="000000"/>
                <w:kern w:val="0"/>
                <w:sz w:val="24"/>
                <w:szCs w:val="24"/>
                <w:lang w:eastAsia="pl-PL"/>
                <w14:ligatures w14:val="none"/>
              </w:rPr>
            </w:pPr>
          </w:p>
        </w:tc>
      </w:tr>
      <w:tr w:rsidR="00971B4C" w:rsidRPr="000F06C6" w14:paraId="4D508224" w14:textId="77777777" w:rsidTr="000F06C6">
        <w:trPr>
          <w:trHeight w:val="3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14:paraId="076EFEBA" w14:textId="77777777" w:rsidR="00971B4C" w:rsidRPr="000F06C6" w:rsidRDefault="00971B4C" w:rsidP="000F06C6">
            <w:pPr>
              <w:pStyle w:val="Akapitzlist"/>
              <w:numPr>
                <w:ilvl w:val="0"/>
                <w:numId w:val="25"/>
              </w:numPr>
              <w:spacing w:after="0" w:line="240" w:lineRule="auto"/>
              <w:jc w:val="center"/>
              <w:rPr>
                <w:rFonts w:ascii="Times New Roman" w:eastAsia="Times New Roman" w:hAnsi="Times New Roman" w:cs="Times New Roman"/>
                <w:color w:val="000000"/>
                <w:kern w:val="0"/>
                <w:sz w:val="24"/>
                <w:szCs w:val="24"/>
                <w:lang w:eastAsia="pl-PL"/>
                <w14:ligatures w14:val="none"/>
              </w:rPr>
            </w:pPr>
          </w:p>
        </w:tc>
        <w:tc>
          <w:tcPr>
            <w:tcW w:w="6694" w:type="dxa"/>
            <w:tcBorders>
              <w:top w:val="single" w:sz="4" w:space="0" w:color="auto"/>
              <w:left w:val="single" w:sz="4" w:space="0" w:color="auto"/>
              <w:bottom w:val="single" w:sz="4" w:space="0" w:color="auto"/>
              <w:right w:val="single" w:sz="4" w:space="0" w:color="auto"/>
            </w:tcBorders>
            <w:shd w:val="clear" w:color="auto" w:fill="auto"/>
          </w:tcPr>
          <w:p w14:paraId="482ECD95" w14:textId="7710D2CC" w:rsidR="00971B4C" w:rsidRPr="000F06C6" w:rsidRDefault="00971B4C" w:rsidP="004E0649">
            <w:pPr>
              <w:spacing w:after="0" w:line="240" w:lineRule="auto"/>
              <w:jc w:val="both"/>
              <w:rPr>
                <w:rFonts w:ascii="Times New Roman" w:eastAsia="Times New Roman" w:hAnsi="Times New Roman" w:cs="Times New Roman"/>
                <w:color w:val="000000"/>
                <w:kern w:val="0"/>
                <w:sz w:val="24"/>
                <w:szCs w:val="24"/>
                <w:lang w:eastAsia="pl-PL"/>
                <w14:ligatures w14:val="none"/>
              </w:rPr>
            </w:pPr>
            <w:r w:rsidRPr="000F06C6">
              <w:rPr>
                <w:rFonts w:ascii="Times New Roman" w:hAnsi="Times New Roman" w:cs="Times New Roman"/>
                <w:sz w:val="24"/>
                <w:szCs w:val="24"/>
              </w:rPr>
              <w:t>Oprogramowanie do wirtualizacji musi obsługiwać przełączenie ścieżek LAN (bez utraty komunikacji) w przypadku awarii jednej ze ścieżek;</w:t>
            </w:r>
          </w:p>
        </w:tc>
        <w:tc>
          <w:tcPr>
            <w:tcW w:w="1948" w:type="dxa"/>
            <w:tcBorders>
              <w:top w:val="single" w:sz="4" w:space="0" w:color="auto"/>
              <w:left w:val="single" w:sz="4" w:space="0" w:color="auto"/>
              <w:bottom w:val="single" w:sz="4" w:space="0" w:color="auto"/>
              <w:right w:val="single" w:sz="4" w:space="0" w:color="auto"/>
            </w:tcBorders>
            <w:shd w:val="clear" w:color="auto" w:fill="auto"/>
            <w:vAlign w:val="center"/>
          </w:tcPr>
          <w:p w14:paraId="69B12E77" w14:textId="1930FD38" w:rsidR="00971B4C" w:rsidRPr="000F06C6" w:rsidRDefault="00971B4C" w:rsidP="00971B4C">
            <w:pPr>
              <w:spacing w:after="0" w:line="240" w:lineRule="auto"/>
              <w:jc w:val="center"/>
              <w:rPr>
                <w:rFonts w:ascii="Times New Roman" w:eastAsia="Times New Roman" w:hAnsi="Times New Roman" w:cs="Times New Roman"/>
                <w:color w:val="000000"/>
                <w:kern w:val="0"/>
                <w:sz w:val="24"/>
                <w:szCs w:val="24"/>
                <w:lang w:eastAsia="pl-PL"/>
                <w14:ligatures w14:val="none"/>
              </w:rPr>
            </w:pPr>
          </w:p>
        </w:tc>
      </w:tr>
      <w:tr w:rsidR="00971B4C" w:rsidRPr="000F06C6" w14:paraId="3A817C2A" w14:textId="77777777" w:rsidTr="000F06C6">
        <w:trPr>
          <w:trHeight w:val="3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14:paraId="5CC861B3" w14:textId="77777777" w:rsidR="00971B4C" w:rsidRPr="000F06C6" w:rsidRDefault="00971B4C" w:rsidP="000F06C6">
            <w:pPr>
              <w:numPr>
                <w:ilvl w:val="0"/>
                <w:numId w:val="25"/>
              </w:numPr>
              <w:spacing w:after="0" w:line="240" w:lineRule="auto"/>
              <w:jc w:val="center"/>
              <w:rPr>
                <w:rFonts w:ascii="Times New Roman" w:eastAsia="Times New Roman" w:hAnsi="Times New Roman" w:cs="Times New Roman"/>
                <w:color w:val="000000"/>
                <w:kern w:val="0"/>
                <w:sz w:val="24"/>
                <w:szCs w:val="24"/>
                <w:lang w:eastAsia="pl-PL"/>
                <w14:ligatures w14:val="none"/>
              </w:rPr>
            </w:pPr>
          </w:p>
        </w:tc>
        <w:tc>
          <w:tcPr>
            <w:tcW w:w="6694" w:type="dxa"/>
            <w:tcBorders>
              <w:top w:val="single" w:sz="4" w:space="0" w:color="auto"/>
              <w:left w:val="nil"/>
              <w:bottom w:val="single" w:sz="4" w:space="0" w:color="auto"/>
              <w:right w:val="single" w:sz="4" w:space="0" w:color="auto"/>
            </w:tcBorders>
            <w:shd w:val="clear" w:color="auto" w:fill="auto"/>
          </w:tcPr>
          <w:p w14:paraId="0E58F569" w14:textId="5A822273" w:rsidR="00971B4C" w:rsidRPr="000F06C6" w:rsidRDefault="00971B4C" w:rsidP="004E0649">
            <w:pPr>
              <w:spacing w:after="0" w:line="240" w:lineRule="auto"/>
              <w:jc w:val="both"/>
              <w:rPr>
                <w:rFonts w:ascii="Times New Roman" w:hAnsi="Times New Roman" w:cs="Times New Roman"/>
              </w:rPr>
            </w:pPr>
            <w:r w:rsidRPr="000F06C6">
              <w:rPr>
                <w:rFonts w:ascii="Times New Roman" w:hAnsi="Times New Roman" w:cs="Times New Roman"/>
                <w:sz w:val="24"/>
                <w:szCs w:val="24"/>
              </w:rPr>
              <w:t>Rozwiązanie musi zapewnić możliwość zdefiniowania alertów informujących o przekroczeniu wartości progowych;</w:t>
            </w:r>
          </w:p>
        </w:tc>
        <w:tc>
          <w:tcPr>
            <w:tcW w:w="1948" w:type="dxa"/>
            <w:tcBorders>
              <w:top w:val="single" w:sz="4" w:space="0" w:color="auto"/>
              <w:left w:val="nil"/>
              <w:bottom w:val="single" w:sz="4" w:space="0" w:color="auto"/>
              <w:right w:val="single" w:sz="4" w:space="0" w:color="auto"/>
            </w:tcBorders>
          </w:tcPr>
          <w:p w14:paraId="674AC557" w14:textId="77777777" w:rsidR="00971B4C" w:rsidRPr="000F06C6" w:rsidRDefault="00971B4C" w:rsidP="00971B4C">
            <w:pPr>
              <w:spacing w:after="0" w:line="240" w:lineRule="auto"/>
              <w:rPr>
                <w:rFonts w:ascii="Times New Roman" w:eastAsia="Times New Roman" w:hAnsi="Times New Roman" w:cs="Times New Roman"/>
                <w:color w:val="000000"/>
                <w:kern w:val="0"/>
                <w:sz w:val="24"/>
                <w:szCs w:val="24"/>
                <w:lang w:eastAsia="pl-PL"/>
                <w14:ligatures w14:val="none"/>
              </w:rPr>
            </w:pPr>
          </w:p>
        </w:tc>
      </w:tr>
      <w:tr w:rsidR="00971B4C" w:rsidRPr="000F06C6" w14:paraId="4532732C" w14:textId="77777777" w:rsidTr="000F06C6">
        <w:trPr>
          <w:trHeight w:val="3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14:paraId="00DEAA8E" w14:textId="77777777" w:rsidR="00971B4C" w:rsidRPr="000F06C6" w:rsidRDefault="00971B4C" w:rsidP="000F06C6">
            <w:pPr>
              <w:numPr>
                <w:ilvl w:val="0"/>
                <w:numId w:val="25"/>
              </w:numPr>
              <w:spacing w:after="0" w:line="240" w:lineRule="auto"/>
              <w:jc w:val="center"/>
              <w:rPr>
                <w:rFonts w:ascii="Times New Roman" w:eastAsia="Times New Roman" w:hAnsi="Times New Roman" w:cs="Times New Roman"/>
                <w:color w:val="000000"/>
                <w:kern w:val="0"/>
                <w:sz w:val="24"/>
                <w:szCs w:val="24"/>
                <w:lang w:eastAsia="pl-PL"/>
                <w14:ligatures w14:val="none"/>
              </w:rPr>
            </w:pPr>
          </w:p>
        </w:tc>
        <w:tc>
          <w:tcPr>
            <w:tcW w:w="6694" w:type="dxa"/>
            <w:tcBorders>
              <w:top w:val="single" w:sz="4" w:space="0" w:color="auto"/>
              <w:left w:val="nil"/>
              <w:bottom w:val="single" w:sz="4" w:space="0" w:color="auto"/>
              <w:right w:val="single" w:sz="4" w:space="0" w:color="auto"/>
            </w:tcBorders>
            <w:shd w:val="clear" w:color="auto" w:fill="auto"/>
          </w:tcPr>
          <w:p w14:paraId="7941B50B" w14:textId="06CF1B20" w:rsidR="00971B4C" w:rsidRPr="000F06C6" w:rsidRDefault="00971B4C" w:rsidP="004E0649">
            <w:pPr>
              <w:spacing w:after="0" w:line="240" w:lineRule="auto"/>
              <w:jc w:val="both"/>
              <w:rPr>
                <w:rFonts w:ascii="Times New Roman" w:hAnsi="Times New Roman" w:cs="Times New Roman"/>
              </w:rPr>
            </w:pPr>
            <w:r w:rsidRPr="000F06C6">
              <w:rPr>
                <w:rFonts w:ascii="Times New Roman" w:hAnsi="Times New Roman" w:cs="Times New Roman"/>
                <w:sz w:val="24"/>
                <w:szCs w:val="24"/>
              </w:rPr>
              <w:t>Rozwiązanie musi zapewniać możliwość replikacji maszyn wirtualnych z dowolnej pamięci masowej w tym z dysków wewnętrznych serwerów fizycznych na dowolną pamięć masową w tym samym lub oddalonym ośrodku przetwarzania;</w:t>
            </w:r>
          </w:p>
        </w:tc>
        <w:tc>
          <w:tcPr>
            <w:tcW w:w="1948" w:type="dxa"/>
            <w:tcBorders>
              <w:top w:val="single" w:sz="4" w:space="0" w:color="auto"/>
              <w:left w:val="nil"/>
              <w:bottom w:val="single" w:sz="4" w:space="0" w:color="auto"/>
              <w:right w:val="single" w:sz="4" w:space="0" w:color="auto"/>
            </w:tcBorders>
          </w:tcPr>
          <w:p w14:paraId="5A8897BF" w14:textId="77777777" w:rsidR="00971B4C" w:rsidRPr="000F06C6" w:rsidRDefault="00971B4C" w:rsidP="00971B4C">
            <w:pPr>
              <w:spacing w:after="0" w:line="240" w:lineRule="auto"/>
              <w:rPr>
                <w:rFonts w:ascii="Times New Roman" w:eastAsia="Times New Roman" w:hAnsi="Times New Roman" w:cs="Times New Roman"/>
                <w:color w:val="000000"/>
                <w:kern w:val="0"/>
                <w:sz w:val="24"/>
                <w:szCs w:val="24"/>
                <w:lang w:eastAsia="pl-PL"/>
                <w14:ligatures w14:val="none"/>
              </w:rPr>
            </w:pPr>
          </w:p>
        </w:tc>
      </w:tr>
      <w:tr w:rsidR="00971B4C" w:rsidRPr="000F06C6" w14:paraId="2C6F470A" w14:textId="77777777" w:rsidTr="000F06C6">
        <w:trPr>
          <w:trHeight w:val="3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14:paraId="12E37D1F" w14:textId="77777777" w:rsidR="00971B4C" w:rsidRPr="000F06C6" w:rsidRDefault="00971B4C" w:rsidP="000F06C6">
            <w:pPr>
              <w:numPr>
                <w:ilvl w:val="0"/>
                <w:numId w:val="25"/>
              </w:numPr>
              <w:spacing w:after="0" w:line="240" w:lineRule="auto"/>
              <w:jc w:val="center"/>
              <w:rPr>
                <w:rFonts w:ascii="Times New Roman" w:eastAsia="Times New Roman" w:hAnsi="Times New Roman" w:cs="Times New Roman"/>
                <w:color w:val="000000"/>
                <w:kern w:val="0"/>
                <w:sz w:val="24"/>
                <w:szCs w:val="24"/>
                <w:lang w:eastAsia="pl-PL"/>
                <w14:ligatures w14:val="none"/>
              </w:rPr>
            </w:pPr>
          </w:p>
        </w:tc>
        <w:tc>
          <w:tcPr>
            <w:tcW w:w="6694" w:type="dxa"/>
            <w:tcBorders>
              <w:top w:val="single" w:sz="4" w:space="0" w:color="auto"/>
              <w:left w:val="nil"/>
              <w:bottom w:val="single" w:sz="4" w:space="0" w:color="auto"/>
              <w:right w:val="single" w:sz="4" w:space="0" w:color="auto"/>
            </w:tcBorders>
            <w:shd w:val="clear" w:color="auto" w:fill="auto"/>
          </w:tcPr>
          <w:p w14:paraId="3C43C5B6" w14:textId="32BBC7FB" w:rsidR="00971B4C" w:rsidRPr="000F06C6" w:rsidRDefault="00971B4C" w:rsidP="004E0649">
            <w:pPr>
              <w:spacing w:after="0" w:line="240" w:lineRule="auto"/>
              <w:jc w:val="both"/>
              <w:rPr>
                <w:rFonts w:ascii="Times New Roman" w:hAnsi="Times New Roman" w:cs="Times New Roman"/>
              </w:rPr>
            </w:pPr>
            <w:r w:rsidRPr="000F06C6">
              <w:rPr>
                <w:rFonts w:ascii="Times New Roman" w:hAnsi="Times New Roman" w:cs="Times New Roman"/>
                <w:sz w:val="24"/>
                <w:szCs w:val="24"/>
              </w:rPr>
              <w:t>Rozwiązanie replikujące musi gwarantować współczynnik RPO na poziomie minimum 5 minut;</w:t>
            </w:r>
          </w:p>
        </w:tc>
        <w:tc>
          <w:tcPr>
            <w:tcW w:w="1948" w:type="dxa"/>
            <w:tcBorders>
              <w:top w:val="single" w:sz="4" w:space="0" w:color="auto"/>
              <w:left w:val="nil"/>
              <w:bottom w:val="single" w:sz="4" w:space="0" w:color="auto"/>
              <w:right w:val="single" w:sz="4" w:space="0" w:color="auto"/>
            </w:tcBorders>
          </w:tcPr>
          <w:p w14:paraId="3EA71F79" w14:textId="77777777" w:rsidR="00971B4C" w:rsidRPr="000F06C6" w:rsidRDefault="00971B4C" w:rsidP="00971B4C">
            <w:pPr>
              <w:spacing w:after="0" w:line="240" w:lineRule="auto"/>
              <w:rPr>
                <w:rFonts w:ascii="Times New Roman" w:eastAsia="Times New Roman" w:hAnsi="Times New Roman" w:cs="Times New Roman"/>
                <w:color w:val="000000"/>
                <w:kern w:val="0"/>
                <w:sz w:val="24"/>
                <w:szCs w:val="24"/>
                <w:lang w:eastAsia="pl-PL"/>
                <w14:ligatures w14:val="none"/>
              </w:rPr>
            </w:pPr>
          </w:p>
        </w:tc>
      </w:tr>
      <w:tr w:rsidR="00971B4C" w:rsidRPr="000F06C6" w14:paraId="490FA792" w14:textId="77777777" w:rsidTr="000F06C6">
        <w:trPr>
          <w:trHeight w:val="3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14:paraId="44051B8E" w14:textId="77777777" w:rsidR="00971B4C" w:rsidRPr="000F06C6" w:rsidRDefault="00971B4C" w:rsidP="000F06C6">
            <w:pPr>
              <w:numPr>
                <w:ilvl w:val="0"/>
                <w:numId w:val="25"/>
              </w:numPr>
              <w:spacing w:after="0" w:line="240" w:lineRule="auto"/>
              <w:jc w:val="center"/>
              <w:rPr>
                <w:rFonts w:ascii="Times New Roman" w:eastAsia="Times New Roman" w:hAnsi="Times New Roman" w:cs="Times New Roman"/>
                <w:color w:val="000000"/>
                <w:kern w:val="0"/>
                <w:sz w:val="24"/>
                <w:szCs w:val="24"/>
                <w:lang w:eastAsia="pl-PL"/>
                <w14:ligatures w14:val="none"/>
              </w:rPr>
            </w:pPr>
          </w:p>
        </w:tc>
        <w:tc>
          <w:tcPr>
            <w:tcW w:w="6694" w:type="dxa"/>
            <w:tcBorders>
              <w:top w:val="single" w:sz="4" w:space="0" w:color="auto"/>
              <w:left w:val="nil"/>
              <w:bottom w:val="single" w:sz="4" w:space="0" w:color="auto"/>
              <w:right w:val="single" w:sz="4" w:space="0" w:color="auto"/>
            </w:tcBorders>
            <w:shd w:val="clear" w:color="auto" w:fill="auto"/>
          </w:tcPr>
          <w:p w14:paraId="12FEF706" w14:textId="6F9A188D" w:rsidR="00971B4C" w:rsidRPr="000F06C6" w:rsidRDefault="00971B4C" w:rsidP="004E0649">
            <w:pPr>
              <w:spacing w:after="0" w:line="240" w:lineRule="auto"/>
              <w:jc w:val="both"/>
              <w:rPr>
                <w:rFonts w:ascii="Times New Roman" w:hAnsi="Times New Roman" w:cs="Times New Roman"/>
              </w:rPr>
            </w:pPr>
            <w:r w:rsidRPr="000F06C6">
              <w:rPr>
                <w:rFonts w:ascii="Times New Roman" w:hAnsi="Times New Roman" w:cs="Times New Roman"/>
                <w:sz w:val="24"/>
                <w:szCs w:val="24"/>
              </w:rPr>
              <w:t xml:space="preserve">Czas planowanego przestoju usług związany z koniecznością prac serwisowych (np. rekonfiguracja serwerów, macierzy, </w:t>
            </w:r>
            <w:proofErr w:type="spellStart"/>
            <w:r w:rsidRPr="000F06C6">
              <w:rPr>
                <w:rFonts w:ascii="Times New Roman" w:hAnsi="Times New Roman" w:cs="Times New Roman"/>
                <w:sz w:val="24"/>
                <w:szCs w:val="24"/>
              </w:rPr>
              <w:t>switch'y</w:t>
            </w:r>
            <w:proofErr w:type="spellEnd"/>
            <w:r w:rsidRPr="000F06C6">
              <w:rPr>
                <w:rFonts w:ascii="Times New Roman" w:hAnsi="Times New Roman" w:cs="Times New Roman"/>
                <w:sz w:val="24"/>
                <w:szCs w:val="24"/>
              </w:rPr>
              <w:t>) musi być ograniczony do minimum. Konieczna jest możliwość przenoszenia maszyn wirtualnych pomiędzy serwerami fizycznymi bez przerywania pracy usług;</w:t>
            </w:r>
          </w:p>
        </w:tc>
        <w:tc>
          <w:tcPr>
            <w:tcW w:w="1948" w:type="dxa"/>
            <w:tcBorders>
              <w:top w:val="single" w:sz="4" w:space="0" w:color="auto"/>
              <w:left w:val="nil"/>
              <w:bottom w:val="single" w:sz="4" w:space="0" w:color="auto"/>
              <w:right w:val="single" w:sz="4" w:space="0" w:color="auto"/>
            </w:tcBorders>
          </w:tcPr>
          <w:p w14:paraId="620731D5" w14:textId="77777777" w:rsidR="00971B4C" w:rsidRPr="000F06C6" w:rsidRDefault="00971B4C" w:rsidP="00971B4C">
            <w:pPr>
              <w:spacing w:after="0" w:line="240" w:lineRule="auto"/>
              <w:rPr>
                <w:rFonts w:ascii="Times New Roman" w:eastAsia="Times New Roman" w:hAnsi="Times New Roman" w:cs="Times New Roman"/>
                <w:color w:val="000000"/>
                <w:kern w:val="0"/>
                <w:sz w:val="24"/>
                <w:szCs w:val="24"/>
                <w:lang w:eastAsia="pl-PL"/>
                <w14:ligatures w14:val="none"/>
              </w:rPr>
            </w:pPr>
          </w:p>
        </w:tc>
      </w:tr>
      <w:tr w:rsidR="00971B4C" w:rsidRPr="000F06C6" w14:paraId="76D66865" w14:textId="77777777" w:rsidTr="000F06C6">
        <w:trPr>
          <w:trHeight w:val="3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14:paraId="3D5A072D" w14:textId="77777777" w:rsidR="00971B4C" w:rsidRPr="000F06C6" w:rsidRDefault="00971B4C" w:rsidP="000F06C6">
            <w:pPr>
              <w:pStyle w:val="Akapitzlist"/>
              <w:numPr>
                <w:ilvl w:val="0"/>
                <w:numId w:val="25"/>
              </w:numPr>
              <w:spacing w:after="0" w:line="240" w:lineRule="auto"/>
              <w:jc w:val="center"/>
              <w:rPr>
                <w:rFonts w:ascii="Times New Roman" w:eastAsia="Times New Roman" w:hAnsi="Times New Roman" w:cs="Times New Roman"/>
                <w:color w:val="000000"/>
                <w:kern w:val="0"/>
                <w:sz w:val="24"/>
                <w:szCs w:val="24"/>
                <w:lang w:eastAsia="pl-PL"/>
                <w14:ligatures w14:val="none"/>
              </w:rPr>
            </w:pPr>
          </w:p>
        </w:tc>
        <w:tc>
          <w:tcPr>
            <w:tcW w:w="6694" w:type="dxa"/>
            <w:tcBorders>
              <w:top w:val="single" w:sz="4" w:space="0" w:color="auto"/>
              <w:left w:val="single" w:sz="4" w:space="0" w:color="auto"/>
              <w:bottom w:val="single" w:sz="4" w:space="0" w:color="auto"/>
              <w:right w:val="single" w:sz="4" w:space="0" w:color="auto"/>
            </w:tcBorders>
            <w:shd w:val="clear" w:color="auto" w:fill="auto"/>
          </w:tcPr>
          <w:p w14:paraId="41D21720" w14:textId="05ACD5E8" w:rsidR="00971B4C" w:rsidRPr="000F06C6" w:rsidRDefault="00971B4C" w:rsidP="004E0649">
            <w:pPr>
              <w:spacing w:after="0" w:line="240" w:lineRule="auto"/>
              <w:jc w:val="both"/>
              <w:rPr>
                <w:rFonts w:ascii="Times New Roman" w:eastAsia="Times New Roman" w:hAnsi="Times New Roman" w:cs="Times New Roman"/>
                <w:color w:val="000000"/>
                <w:kern w:val="0"/>
                <w:sz w:val="24"/>
                <w:szCs w:val="24"/>
                <w:lang w:eastAsia="pl-PL"/>
                <w14:ligatures w14:val="none"/>
              </w:rPr>
            </w:pPr>
            <w:r w:rsidRPr="000F06C6">
              <w:rPr>
                <w:rFonts w:ascii="Times New Roman" w:hAnsi="Times New Roman" w:cs="Times New Roman"/>
                <w:sz w:val="24"/>
                <w:szCs w:val="24"/>
              </w:rPr>
              <w:t>Rozwiązanie musi mieć możliwość przenoszenia maszyn wirtualnych w czasie ich pracy pomiędzy serwerami fizycznymi oraz różnymi konsolami do zarządzania wirtualizacją;</w:t>
            </w:r>
          </w:p>
        </w:tc>
        <w:tc>
          <w:tcPr>
            <w:tcW w:w="1948" w:type="dxa"/>
            <w:tcBorders>
              <w:top w:val="single" w:sz="4" w:space="0" w:color="auto"/>
              <w:left w:val="single" w:sz="4" w:space="0" w:color="auto"/>
              <w:bottom w:val="single" w:sz="4" w:space="0" w:color="auto"/>
              <w:right w:val="single" w:sz="4" w:space="0" w:color="auto"/>
            </w:tcBorders>
            <w:shd w:val="clear" w:color="auto" w:fill="auto"/>
            <w:vAlign w:val="center"/>
          </w:tcPr>
          <w:p w14:paraId="72A31E82" w14:textId="0A10B0C4" w:rsidR="00971B4C" w:rsidRPr="000F06C6" w:rsidRDefault="00971B4C" w:rsidP="00971B4C">
            <w:pPr>
              <w:spacing w:after="0" w:line="240" w:lineRule="auto"/>
              <w:jc w:val="center"/>
              <w:rPr>
                <w:rFonts w:ascii="Times New Roman" w:eastAsia="Times New Roman" w:hAnsi="Times New Roman" w:cs="Times New Roman"/>
                <w:color w:val="000000"/>
                <w:kern w:val="0"/>
                <w:sz w:val="24"/>
                <w:szCs w:val="24"/>
                <w:lang w:eastAsia="pl-PL"/>
                <w14:ligatures w14:val="none"/>
              </w:rPr>
            </w:pPr>
          </w:p>
        </w:tc>
      </w:tr>
      <w:tr w:rsidR="00971B4C" w:rsidRPr="000F06C6" w14:paraId="4E91EAAF" w14:textId="77777777" w:rsidTr="000F06C6">
        <w:trPr>
          <w:trHeight w:val="3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14:paraId="18F05C25" w14:textId="77777777" w:rsidR="00971B4C" w:rsidRPr="000F06C6" w:rsidRDefault="00971B4C" w:rsidP="000F06C6">
            <w:pPr>
              <w:numPr>
                <w:ilvl w:val="0"/>
                <w:numId w:val="25"/>
              </w:numPr>
              <w:spacing w:after="0" w:line="240" w:lineRule="auto"/>
              <w:jc w:val="center"/>
              <w:rPr>
                <w:rFonts w:ascii="Times New Roman" w:eastAsia="Times New Roman" w:hAnsi="Times New Roman" w:cs="Times New Roman"/>
                <w:color w:val="000000"/>
                <w:kern w:val="0"/>
                <w:sz w:val="24"/>
                <w:szCs w:val="24"/>
                <w:lang w:eastAsia="pl-PL"/>
                <w14:ligatures w14:val="none"/>
              </w:rPr>
            </w:pPr>
          </w:p>
        </w:tc>
        <w:tc>
          <w:tcPr>
            <w:tcW w:w="6694" w:type="dxa"/>
            <w:tcBorders>
              <w:top w:val="single" w:sz="4" w:space="0" w:color="auto"/>
              <w:left w:val="nil"/>
              <w:bottom w:val="single" w:sz="4" w:space="0" w:color="auto"/>
              <w:right w:val="single" w:sz="4" w:space="0" w:color="auto"/>
            </w:tcBorders>
            <w:shd w:val="clear" w:color="auto" w:fill="auto"/>
          </w:tcPr>
          <w:p w14:paraId="580BA5D2" w14:textId="5296E259" w:rsidR="00971B4C" w:rsidRPr="000F06C6" w:rsidRDefault="00971B4C" w:rsidP="004E0649">
            <w:pPr>
              <w:spacing w:after="0" w:line="240" w:lineRule="auto"/>
              <w:contextualSpacing/>
              <w:jc w:val="both"/>
              <w:rPr>
                <w:rFonts w:ascii="Times New Roman" w:hAnsi="Times New Roman" w:cs="Times New Roman"/>
              </w:rPr>
            </w:pPr>
            <w:r w:rsidRPr="000F06C6">
              <w:rPr>
                <w:rFonts w:ascii="Times New Roman" w:hAnsi="Times New Roman" w:cs="Times New Roman"/>
                <w:sz w:val="24"/>
                <w:szCs w:val="24"/>
              </w:rPr>
              <w:t>Rozwiązanie musi posiadać natywne mechanizmy szyfrowania, podczas przenoszenia maszyn wirtualnych, w czasie ich pracy pomiędzy serwerami fizycznymi;</w:t>
            </w:r>
          </w:p>
        </w:tc>
        <w:tc>
          <w:tcPr>
            <w:tcW w:w="1948" w:type="dxa"/>
            <w:tcBorders>
              <w:top w:val="single" w:sz="4" w:space="0" w:color="auto"/>
              <w:left w:val="nil"/>
              <w:bottom w:val="single" w:sz="4" w:space="0" w:color="auto"/>
              <w:right w:val="single" w:sz="4" w:space="0" w:color="auto"/>
            </w:tcBorders>
          </w:tcPr>
          <w:p w14:paraId="678759EE" w14:textId="77777777" w:rsidR="00971B4C" w:rsidRPr="000F06C6" w:rsidRDefault="00971B4C" w:rsidP="00971B4C">
            <w:pPr>
              <w:spacing w:after="0" w:line="240" w:lineRule="auto"/>
              <w:rPr>
                <w:rFonts w:ascii="Times New Roman" w:eastAsia="Times New Roman" w:hAnsi="Times New Roman" w:cs="Times New Roman"/>
                <w:color w:val="000000"/>
                <w:kern w:val="0"/>
                <w:sz w:val="24"/>
                <w:szCs w:val="24"/>
                <w:lang w:eastAsia="pl-PL"/>
                <w14:ligatures w14:val="none"/>
              </w:rPr>
            </w:pPr>
          </w:p>
        </w:tc>
      </w:tr>
      <w:tr w:rsidR="00971B4C" w:rsidRPr="000F06C6" w14:paraId="46EDBA1B" w14:textId="77777777" w:rsidTr="000F06C6">
        <w:trPr>
          <w:trHeight w:val="3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14:paraId="5FC57C75" w14:textId="77777777" w:rsidR="00971B4C" w:rsidRPr="000F06C6" w:rsidRDefault="00971B4C" w:rsidP="000F06C6">
            <w:pPr>
              <w:pStyle w:val="Akapitzlist"/>
              <w:numPr>
                <w:ilvl w:val="0"/>
                <w:numId w:val="25"/>
              </w:numPr>
              <w:spacing w:after="0" w:line="240" w:lineRule="auto"/>
              <w:jc w:val="center"/>
              <w:rPr>
                <w:rFonts w:ascii="Times New Roman" w:eastAsia="Times New Roman" w:hAnsi="Times New Roman" w:cs="Times New Roman"/>
                <w:color w:val="000000"/>
                <w:kern w:val="0"/>
                <w:sz w:val="24"/>
                <w:szCs w:val="24"/>
                <w:lang w:eastAsia="pl-PL"/>
                <w14:ligatures w14:val="none"/>
              </w:rPr>
            </w:pPr>
          </w:p>
        </w:tc>
        <w:tc>
          <w:tcPr>
            <w:tcW w:w="6694" w:type="dxa"/>
            <w:tcBorders>
              <w:top w:val="single" w:sz="4" w:space="0" w:color="auto"/>
              <w:left w:val="single" w:sz="4" w:space="0" w:color="auto"/>
              <w:bottom w:val="single" w:sz="4" w:space="0" w:color="auto"/>
              <w:right w:val="single" w:sz="4" w:space="0" w:color="auto"/>
            </w:tcBorders>
            <w:shd w:val="clear" w:color="auto" w:fill="auto"/>
          </w:tcPr>
          <w:p w14:paraId="36448F3D" w14:textId="68F3AB9E" w:rsidR="00971B4C" w:rsidRPr="000F06C6" w:rsidRDefault="00971B4C" w:rsidP="004E0649">
            <w:pPr>
              <w:spacing w:after="0" w:line="240" w:lineRule="auto"/>
              <w:jc w:val="both"/>
              <w:rPr>
                <w:rFonts w:ascii="Times New Roman" w:eastAsia="Times New Roman" w:hAnsi="Times New Roman" w:cs="Times New Roman"/>
                <w:color w:val="000000"/>
                <w:kern w:val="0"/>
                <w:sz w:val="24"/>
                <w:szCs w:val="24"/>
                <w:lang w:eastAsia="pl-PL"/>
                <w14:ligatures w14:val="none"/>
              </w:rPr>
            </w:pPr>
            <w:r w:rsidRPr="000F06C6">
              <w:rPr>
                <w:rFonts w:ascii="Times New Roman" w:hAnsi="Times New Roman" w:cs="Times New Roman"/>
                <w:sz w:val="24"/>
                <w:szCs w:val="24"/>
              </w:rPr>
              <w:t>Musi zostać zapewniona odpowiednia redundancja i nadmiarowość zasobów tak, by w przypadku awarii np. serwera fizycznego usługi na nim świadczone zostały automatycznie przełączone na inne serwery infrastruktury;</w:t>
            </w:r>
          </w:p>
        </w:tc>
        <w:tc>
          <w:tcPr>
            <w:tcW w:w="1948" w:type="dxa"/>
            <w:tcBorders>
              <w:top w:val="single" w:sz="4" w:space="0" w:color="auto"/>
              <w:left w:val="single" w:sz="4" w:space="0" w:color="auto"/>
              <w:bottom w:val="single" w:sz="4" w:space="0" w:color="auto"/>
              <w:right w:val="single" w:sz="4" w:space="0" w:color="auto"/>
            </w:tcBorders>
            <w:shd w:val="clear" w:color="auto" w:fill="auto"/>
            <w:vAlign w:val="center"/>
          </w:tcPr>
          <w:p w14:paraId="10CDEC44" w14:textId="15BBC6C7" w:rsidR="00971B4C" w:rsidRPr="000F06C6" w:rsidRDefault="00971B4C" w:rsidP="00971B4C">
            <w:pPr>
              <w:spacing w:after="0" w:line="240" w:lineRule="auto"/>
              <w:jc w:val="center"/>
              <w:rPr>
                <w:rFonts w:ascii="Times New Roman" w:eastAsia="Times New Roman" w:hAnsi="Times New Roman" w:cs="Times New Roman"/>
                <w:color w:val="000000"/>
                <w:kern w:val="0"/>
                <w:sz w:val="24"/>
                <w:szCs w:val="24"/>
                <w:lang w:eastAsia="pl-PL"/>
                <w14:ligatures w14:val="none"/>
              </w:rPr>
            </w:pPr>
          </w:p>
        </w:tc>
      </w:tr>
      <w:tr w:rsidR="00971B4C" w:rsidRPr="000F06C6" w14:paraId="4250052E" w14:textId="77777777" w:rsidTr="000F06C6">
        <w:trPr>
          <w:trHeight w:val="3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14:paraId="515965E8" w14:textId="77777777" w:rsidR="00971B4C" w:rsidRPr="000F06C6" w:rsidRDefault="00971B4C" w:rsidP="000F06C6">
            <w:pPr>
              <w:numPr>
                <w:ilvl w:val="0"/>
                <w:numId w:val="25"/>
              </w:numPr>
              <w:spacing w:after="0" w:line="240" w:lineRule="auto"/>
              <w:jc w:val="center"/>
              <w:rPr>
                <w:rFonts w:ascii="Times New Roman" w:eastAsia="Times New Roman" w:hAnsi="Times New Roman" w:cs="Times New Roman"/>
                <w:color w:val="000000"/>
                <w:kern w:val="0"/>
                <w:sz w:val="24"/>
                <w:szCs w:val="24"/>
                <w:lang w:eastAsia="pl-PL"/>
                <w14:ligatures w14:val="none"/>
              </w:rPr>
            </w:pPr>
          </w:p>
        </w:tc>
        <w:tc>
          <w:tcPr>
            <w:tcW w:w="6694" w:type="dxa"/>
            <w:tcBorders>
              <w:top w:val="single" w:sz="4" w:space="0" w:color="auto"/>
              <w:left w:val="nil"/>
              <w:bottom w:val="single" w:sz="4" w:space="0" w:color="auto"/>
              <w:right w:val="single" w:sz="4" w:space="0" w:color="auto"/>
            </w:tcBorders>
            <w:shd w:val="clear" w:color="auto" w:fill="auto"/>
          </w:tcPr>
          <w:p w14:paraId="6DA75749" w14:textId="323EE933" w:rsidR="00971B4C" w:rsidRPr="000F06C6" w:rsidRDefault="00971B4C" w:rsidP="004E0649">
            <w:pPr>
              <w:spacing w:after="0" w:line="240" w:lineRule="auto"/>
              <w:jc w:val="both"/>
              <w:rPr>
                <w:rFonts w:ascii="Times New Roman" w:hAnsi="Times New Roman" w:cs="Times New Roman"/>
              </w:rPr>
            </w:pPr>
            <w:r w:rsidRPr="000F06C6">
              <w:rPr>
                <w:rFonts w:ascii="Times New Roman" w:hAnsi="Times New Roman" w:cs="Times New Roman"/>
                <w:sz w:val="24"/>
                <w:szCs w:val="24"/>
              </w:rPr>
              <w:t>Rozwiązanie musi umożliwiać łatwe i szybkie ponowne uruchomienie systemów/usług w przypadku awarii poszczególnych elementów infrastruktury bez utraty danych;</w:t>
            </w:r>
          </w:p>
        </w:tc>
        <w:tc>
          <w:tcPr>
            <w:tcW w:w="1948" w:type="dxa"/>
            <w:tcBorders>
              <w:top w:val="single" w:sz="4" w:space="0" w:color="auto"/>
              <w:left w:val="nil"/>
              <w:bottom w:val="single" w:sz="4" w:space="0" w:color="auto"/>
              <w:right w:val="single" w:sz="4" w:space="0" w:color="auto"/>
            </w:tcBorders>
          </w:tcPr>
          <w:p w14:paraId="0AB7A560" w14:textId="77777777" w:rsidR="00971B4C" w:rsidRPr="000F06C6" w:rsidRDefault="00971B4C" w:rsidP="00971B4C">
            <w:pPr>
              <w:spacing w:after="0" w:line="240" w:lineRule="auto"/>
              <w:rPr>
                <w:rFonts w:ascii="Times New Roman" w:eastAsia="Times New Roman" w:hAnsi="Times New Roman" w:cs="Times New Roman"/>
                <w:color w:val="000000"/>
                <w:kern w:val="0"/>
                <w:sz w:val="24"/>
                <w:szCs w:val="24"/>
                <w:lang w:eastAsia="pl-PL"/>
                <w14:ligatures w14:val="none"/>
              </w:rPr>
            </w:pPr>
          </w:p>
        </w:tc>
      </w:tr>
      <w:tr w:rsidR="00971B4C" w:rsidRPr="000F06C6" w14:paraId="7C70A9C4" w14:textId="77777777" w:rsidTr="000F06C6">
        <w:trPr>
          <w:trHeight w:val="3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14:paraId="65284B47" w14:textId="77777777" w:rsidR="00971B4C" w:rsidRPr="000F06C6" w:rsidRDefault="00971B4C" w:rsidP="000F06C6">
            <w:pPr>
              <w:numPr>
                <w:ilvl w:val="0"/>
                <w:numId w:val="25"/>
              </w:numPr>
              <w:spacing w:after="0" w:line="240" w:lineRule="auto"/>
              <w:jc w:val="center"/>
              <w:rPr>
                <w:rFonts w:ascii="Times New Roman" w:eastAsia="Times New Roman" w:hAnsi="Times New Roman" w:cs="Times New Roman"/>
                <w:color w:val="000000"/>
                <w:kern w:val="0"/>
                <w:sz w:val="24"/>
                <w:szCs w:val="24"/>
                <w:lang w:eastAsia="pl-PL"/>
                <w14:ligatures w14:val="none"/>
              </w:rPr>
            </w:pPr>
          </w:p>
        </w:tc>
        <w:tc>
          <w:tcPr>
            <w:tcW w:w="6694" w:type="dxa"/>
            <w:tcBorders>
              <w:top w:val="single" w:sz="4" w:space="0" w:color="auto"/>
              <w:left w:val="nil"/>
              <w:bottom w:val="single" w:sz="4" w:space="0" w:color="auto"/>
              <w:right w:val="single" w:sz="4" w:space="0" w:color="auto"/>
            </w:tcBorders>
            <w:shd w:val="clear" w:color="auto" w:fill="auto"/>
          </w:tcPr>
          <w:p w14:paraId="55DCC22D" w14:textId="32852158" w:rsidR="00971B4C" w:rsidRPr="000F06C6" w:rsidRDefault="00971B4C" w:rsidP="004E0649">
            <w:pPr>
              <w:spacing w:after="0" w:line="240" w:lineRule="auto"/>
              <w:jc w:val="both"/>
              <w:rPr>
                <w:rFonts w:ascii="Times New Roman" w:hAnsi="Times New Roman" w:cs="Times New Roman"/>
              </w:rPr>
            </w:pPr>
            <w:r w:rsidRPr="000F06C6">
              <w:rPr>
                <w:rFonts w:ascii="Times New Roman" w:hAnsi="Times New Roman" w:cs="Times New Roman"/>
                <w:sz w:val="24"/>
                <w:szCs w:val="24"/>
              </w:rPr>
              <w:t>Rozwiązanie musi zapewnić bezpieczeństwo danych mimo poważnego uszkodzenia lub utraty sprzętu lub oprogramowania;</w:t>
            </w:r>
          </w:p>
        </w:tc>
        <w:tc>
          <w:tcPr>
            <w:tcW w:w="1948" w:type="dxa"/>
            <w:tcBorders>
              <w:top w:val="single" w:sz="4" w:space="0" w:color="auto"/>
              <w:left w:val="nil"/>
              <w:bottom w:val="single" w:sz="4" w:space="0" w:color="auto"/>
              <w:right w:val="single" w:sz="4" w:space="0" w:color="auto"/>
            </w:tcBorders>
          </w:tcPr>
          <w:p w14:paraId="7EA0DDFA" w14:textId="77777777" w:rsidR="00971B4C" w:rsidRPr="000F06C6" w:rsidRDefault="00971B4C" w:rsidP="00971B4C">
            <w:pPr>
              <w:spacing w:after="0" w:line="240" w:lineRule="auto"/>
              <w:rPr>
                <w:rFonts w:ascii="Times New Roman" w:eastAsia="Times New Roman" w:hAnsi="Times New Roman" w:cs="Times New Roman"/>
                <w:color w:val="000000"/>
                <w:kern w:val="0"/>
                <w:sz w:val="24"/>
                <w:szCs w:val="24"/>
                <w:lang w:eastAsia="pl-PL"/>
                <w14:ligatures w14:val="none"/>
              </w:rPr>
            </w:pPr>
          </w:p>
        </w:tc>
      </w:tr>
      <w:tr w:rsidR="00971B4C" w:rsidRPr="000F06C6" w14:paraId="4228D347" w14:textId="77777777" w:rsidTr="000F06C6">
        <w:trPr>
          <w:trHeight w:val="3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14:paraId="61E92FC1" w14:textId="77777777" w:rsidR="00971B4C" w:rsidRPr="000F06C6" w:rsidRDefault="00971B4C" w:rsidP="000F06C6">
            <w:pPr>
              <w:pStyle w:val="Akapitzlist"/>
              <w:numPr>
                <w:ilvl w:val="0"/>
                <w:numId w:val="25"/>
              </w:numPr>
              <w:spacing w:after="0" w:line="240" w:lineRule="auto"/>
              <w:jc w:val="center"/>
              <w:rPr>
                <w:rFonts w:ascii="Times New Roman" w:eastAsia="Times New Roman" w:hAnsi="Times New Roman" w:cs="Times New Roman"/>
                <w:color w:val="000000"/>
                <w:kern w:val="0"/>
                <w:sz w:val="24"/>
                <w:szCs w:val="24"/>
                <w:lang w:eastAsia="pl-PL"/>
                <w14:ligatures w14:val="none"/>
              </w:rPr>
            </w:pPr>
          </w:p>
        </w:tc>
        <w:tc>
          <w:tcPr>
            <w:tcW w:w="6694" w:type="dxa"/>
            <w:tcBorders>
              <w:top w:val="single" w:sz="4" w:space="0" w:color="auto"/>
              <w:left w:val="single" w:sz="4" w:space="0" w:color="auto"/>
              <w:bottom w:val="single" w:sz="4" w:space="0" w:color="auto"/>
              <w:right w:val="single" w:sz="4" w:space="0" w:color="auto"/>
            </w:tcBorders>
            <w:shd w:val="clear" w:color="auto" w:fill="auto"/>
          </w:tcPr>
          <w:p w14:paraId="49D9D9ED" w14:textId="2B550917" w:rsidR="00971B4C" w:rsidRPr="000F06C6" w:rsidRDefault="00971B4C" w:rsidP="004E0649">
            <w:pPr>
              <w:spacing w:after="0" w:line="240" w:lineRule="auto"/>
              <w:jc w:val="both"/>
              <w:rPr>
                <w:rFonts w:ascii="Times New Roman" w:eastAsia="Times New Roman" w:hAnsi="Times New Roman" w:cs="Times New Roman"/>
                <w:color w:val="000000"/>
                <w:kern w:val="0"/>
                <w:sz w:val="24"/>
                <w:szCs w:val="24"/>
                <w:lang w:eastAsia="pl-PL"/>
                <w14:ligatures w14:val="none"/>
              </w:rPr>
            </w:pPr>
            <w:r w:rsidRPr="000F06C6">
              <w:rPr>
                <w:rFonts w:ascii="Times New Roman" w:hAnsi="Times New Roman" w:cs="Times New Roman"/>
                <w:sz w:val="24"/>
                <w:szCs w:val="24"/>
              </w:rPr>
              <w:t>Rozwiązanie musi zapewniać mechanizm bezpiecznego, bezprzerwowego</w:t>
            </w:r>
            <w:r w:rsidR="000F06C6">
              <w:rPr>
                <w:rFonts w:ascii="Times New Roman" w:hAnsi="Times New Roman" w:cs="Times New Roman"/>
                <w:sz w:val="24"/>
                <w:szCs w:val="24"/>
              </w:rPr>
              <w:t xml:space="preserve"> </w:t>
            </w:r>
            <w:r w:rsidRPr="000F06C6">
              <w:rPr>
                <w:rFonts w:ascii="Times New Roman" w:hAnsi="Times New Roman" w:cs="Times New Roman"/>
                <w:sz w:val="24"/>
                <w:szCs w:val="24"/>
              </w:rPr>
              <w:t xml:space="preserve">i automatycznego uaktualniania warstwy </w:t>
            </w:r>
            <w:proofErr w:type="spellStart"/>
            <w:r w:rsidRPr="000F06C6">
              <w:rPr>
                <w:rFonts w:ascii="Times New Roman" w:hAnsi="Times New Roman" w:cs="Times New Roman"/>
                <w:sz w:val="24"/>
                <w:szCs w:val="24"/>
              </w:rPr>
              <w:t>wirtualizacyjnej</w:t>
            </w:r>
            <w:proofErr w:type="spellEnd"/>
            <w:r w:rsidRPr="000F06C6">
              <w:rPr>
                <w:rFonts w:ascii="Times New Roman" w:hAnsi="Times New Roman" w:cs="Times New Roman"/>
                <w:sz w:val="24"/>
                <w:szCs w:val="24"/>
              </w:rPr>
              <w:t xml:space="preserve"> wliczając w to zarówno poprawki bezpieczeństwa jaki zmianę jej wersji bez potrzeby wyłączania wirtualnych maszyn;</w:t>
            </w:r>
          </w:p>
        </w:tc>
        <w:tc>
          <w:tcPr>
            <w:tcW w:w="1948" w:type="dxa"/>
            <w:tcBorders>
              <w:top w:val="single" w:sz="4" w:space="0" w:color="auto"/>
              <w:left w:val="single" w:sz="4" w:space="0" w:color="auto"/>
              <w:bottom w:val="single" w:sz="4" w:space="0" w:color="auto"/>
              <w:right w:val="single" w:sz="4" w:space="0" w:color="auto"/>
            </w:tcBorders>
            <w:shd w:val="clear" w:color="auto" w:fill="auto"/>
            <w:vAlign w:val="center"/>
          </w:tcPr>
          <w:p w14:paraId="1E190D88" w14:textId="29B00CD6" w:rsidR="00971B4C" w:rsidRPr="000F06C6" w:rsidRDefault="00971B4C" w:rsidP="00971B4C">
            <w:pPr>
              <w:spacing w:after="0" w:line="240" w:lineRule="auto"/>
              <w:jc w:val="center"/>
              <w:rPr>
                <w:rFonts w:ascii="Times New Roman" w:eastAsia="Times New Roman" w:hAnsi="Times New Roman" w:cs="Times New Roman"/>
                <w:color w:val="000000"/>
                <w:kern w:val="0"/>
                <w:sz w:val="24"/>
                <w:szCs w:val="24"/>
                <w:lang w:eastAsia="pl-PL"/>
                <w14:ligatures w14:val="none"/>
              </w:rPr>
            </w:pPr>
          </w:p>
        </w:tc>
      </w:tr>
      <w:tr w:rsidR="00971B4C" w:rsidRPr="000F06C6" w14:paraId="728D65B3" w14:textId="77777777" w:rsidTr="000F06C6">
        <w:trPr>
          <w:trHeight w:val="3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14:paraId="4655F816" w14:textId="77777777" w:rsidR="00971B4C" w:rsidRPr="000F06C6" w:rsidRDefault="00971B4C" w:rsidP="000F06C6">
            <w:pPr>
              <w:numPr>
                <w:ilvl w:val="0"/>
                <w:numId w:val="25"/>
              </w:numPr>
              <w:spacing w:after="0" w:line="240" w:lineRule="auto"/>
              <w:jc w:val="center"/>
              <w:rPr>
                <w:rFonts w:ascii="Times New Roman" w:eastAsia="Times New Roman" w:hAnsi="Times New Roman" w:cs="Times New Roman"/>
                <w:color w:val="000000"/>
                <w:kern w:val="0"/>
                <w:sz w:val="24"/>
                <w:szCs w:val="24"/>
                <w:lang w:eastAsia="pl-PL"/>
                <w14:ligatures w14:val="none"/>
              </w:rPr>
            </w:pPr>
          </w:p>
        </w:tc>
        <w:tc>
          <w:tcPr>
            <w:tcW w:w="6694" w:type="dxa"/>
            <w:tcBorders>
              <w:top w:val="single" w:sz="4" w:space="0" w:color="auto"/>
              <w:left w:val="nil"/>
              <w:bottom w:val="single" w:sz="4" w:space="0" w:color="auto"/>
              <w:right w:val="single" w:sz="4" w:space="0" w:color="auto"/>
            </w:tcBorders>
            <w:shd w:val="clear" w:color="auto" w:fill="auto"/>
          </w:tcPr>
          <w:p w14:paraId="6B1B36C9" w14:textId="64E7C8C7" w:rsidR="00971B4C" w:rsidRPr="000F06C6" w:rsidRDefault="00971B4C" w:rsidP="004E0649">
            <w:pPr>
              <w:spacing w:after="0" w:line="240" w:lineRule="auto"/>
              <w:jc w:val="both"/>
              <w:rPr>
                <w:rFonts w:ascii="Times New Roman" w:hAnsi="Times New Roman" w:cs="Times New Roman"/>
              </w:rPr>
            </w:pPr>
            <w:r w:rsidRPr="000F06C6">
              <w:rPr>
                <w:rFonts w:ascii="Times New Roman" w:hAnsi="Times New Roman" w:cs="Times New Roman"/>
                <w:sz w:val="24"/>
                <w:szCs w:val="24"/>
              </w:rPr>
              <w:t xml:space="preserve">Rozwiązanie musi posiadać co najmniej 2 niezależne mechanizmy wzajemnej komunikacji między serwerami oraz z serwerem zarządzającym, gwarantujące właściwe działanie mechanizmów </w:t>
            </w:r>
            <w:r w:rsidRPr="000F06C6">
              <w:rPr>
                <w:rFonts w:ascii="Times New Roman" w:hAnsi="Times New Roman" w:cs="Times New Roman"/>
                <w:sz w:val="24"/>
                <w:szCs w:val="24"/>
              </w:rPr>
              <w:lastRenderedPageBreak/>
              <w:t>wysokiej dostępności na wypadek izolacji sieciowej serwerów fizycznych lub partycjonowania sieci;</w:t>
            </w:r>
          </w:p>
        </w:tc>
        <w:tc>
          <w:tcPr>
            <w:tcW w:w="1948" w:type="dxa"/>
            <w:tcBorders>
              <w:top w:val="single" w:sz="4" w:space="0" w:color="auto"/>
              <w:left w:val="nil"/>
              <w:bottom w:val="single" w:sz="4" w:space="0" w:color="auto"/>
              <w:right w:val="single" w:sz="4" w:space="0" w:color="auto"/>
            </w:tcBorders>
          </w:tcPr>
          <w:p w14:paraId="57EE7863" w14:textId="77777777" w:rsidR="00971B4C" w:rsidRPr="000F06C6" w:rsidRDefault="00971B4C" w:rsidP="00971B4C">
            <w:pPr>
              <w:spacing w:after="0" w:line="240" w:lineRule="auto"/>
              <w:rPr>
                <w:rFonts w:ascii="Times New Roman" w:eastAsia="Times New Roman" w:hAnsi="Times New Roman" w:cs="Times New Roman"/>
                <w:color w:val="000000"/>
                <w:kern w:val="0"/>
                <w:sz w:val="24"/>
                <w:szCs w:val="24"/>
                <w:lang w:eastAsia="pl-PL"/>
                <w14:ligatures w14:val="none"/>
              </w:rPr>
            </w:pPr>
          </w:p>
        </w:tc>
      </w:tr>
      <w:tr w:rsidR="00971B4C" w:rsidRPr="000F06C6" w14:paraId="21954EAA" w14:textId="77777777" w:rsidTr="000F06C6">
        <w:trPr>
          <w:trHeight w:val="3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14:paraId="358367E8" w14:textId="77777777" w:rsidR="00971B4C" w:rsidRPr="000F06C6" w:rsidRDefault="00971B4C" w:rsidP="000F06C6">
            <w:pPr>
              <w:numPr>
                <w:ilvl w:val="0"/>
                <w:numId w:val="25"/>
              </w:numPr>
              <w:spacing w:after="0" w:line="240" w:lineRule="auto"/>
              <w:jc w:val="center"/>
              <w:rPr>
                <w:rFonts w:ascii="Times New Roman" w:eastAsia="Times New Roman" w:hAnsi="Times New Roman" w:cs="Times New Roman"/>
                <w:color w:val="000000"/>
                <w:kern w:val="0"/>
                <w:sz w:val="24"/>
                <w:szCs w:val="24"/>
                <w:lang w:eastAsia="pl-PL"/>
                <w14:ligatures w14:val="none"/>
              </w:rPr>
            </w:pPr>
          </w:p>
        </w:tc>
        <w:tc>
          <w:tcPr>
            <w:tcW w:w="6694" w:type="dxa"/>
            <w:tcBorders>
              <w:top w:val="single" w:sz="4" w:space="0" w:color="auto"/>
              <w:left w:val="nil"/>
              <w:bottom w:val="single" w:sz="4" w:space="0" w:color="auto"/>
              <w:right w:val="single" w:sz="4" w:space="0" w:color="auto"/>
            </w:tcBorders>
            <w:shd w:val="clear" w:color="auto" w:fill="auto"/>
          </w:tcPr>
          <w:p w14:paraId="0D360E12" w14:textId="2B0E6524" w:rsidR="00971B4C" w:rsidRPr="000F06C6" w:rsidRDefault="00971B4C" w:rsidP="004E0649">
            <w:pPr>
              <w:spacing w:after="0" w:line="240" w:lineRule="auto"/>
              <w:jc w:val="both"/>
              <w:rPr>
                <w:rFonts w:ascii="Times New Roman" w:hAnsi="Times New Roman" w:cs="Times New Roman"/>
              </w:rPr>
            </w:pPr>
            <w:r w:rsidRPr="000F06C6">
              <w:rPr>
                <w:rFonts w:ascii="Times New Roman" w:hAnsi="Times New Roman" w:cs="Times New Roman"/>
                <w:sz w:val="24"/>
                <w:szCs w:val="24"/>
              </w:rPr>
              <w:t>Decyzja o próbie przywrócenia funkcjonalności maszyny wirtualnej w przypadku awarii lub niedostępności serwera fizycznego powinna być podejmowana automatycznie, jednak musi istnieć możliwość określenia przez administratora czasu po jakim taka decyzja jest wykonywana;</w:t>
            </w:r>
          </w:p>
        </w:tc>
        <w:tc>
          <w:tcPr>
            <w:tcW w:w="1948" w:type="dxa"/>
            <w:tcBorders>
              <w:top w:val="single" w:sz="4" w:space="0" w:color="auto"/>
              <w:left w:val="nil"/>
              <w:bottom w:val="single" w:sz="4" w:space="0" w:color="auto"/>
              <w:right w:val="single" w:sz="4" w:space="0" w:color="auto"/>
            </w:tcBorders>
          </w:tcPr>
          <w:p w14:paraId="7145E5FF" w14:textId="77777777" w:rsidR="00971B4C" w:rsidRPr="000F06C6" w:rsidRDefault="00971B4C" w:rsidP="00971B4C">
            <w:pPr>
              <w:spacing w:after="0" w:line="240" w:lineRule="auto"/>
              <w:rPr>
                <w:rFonts w:ascii="Times New Roman" w:eastAsia="Times New Roman" w:hAnsi="Times New Roman" w:cs="Times New Roman"/>
                <w:color w:val="000000"/>
                <w:kern w:val="0"/>
                <w:sz w:val="24"/>
                <w:szCs w:val="24"/>
                <w:lang w:eastAsia="pl-PL"/>
                <w14:ligatures w14:val="none"/>
              </w:rPr>
            </w:pPr>
          </w:p>
        </w:tc>
      </w:tr>
      <w:tr w:rsidR="00971B4C" w:rsidRPr="000F06C6" w14:paraId="26E62EC2" w14:textId="77777777" w:rsidTr="000F06C6">
        <w:trPr>
          <w:trHeight w:val="3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14:paraId="1F548265" w14:textId="77777777" w:rsidR="00971B4C" w:rsidRPr="000F06C6" w:rsidRDefault="00971B4C" w:rsidP="000F06C6">
            <w:pPr>
              <w:pStyle w:val="Akapitzlist"/>
              <w:numPr>
                <w:ilvl w:val="0"/>
                <w:numId w:val="25"/>
              </w:numPr>
              <w:spacing w:after="0" w:line="240" w:lineRule="auto"/>
              <w:jc w:val="center"/>
              <w:rPr>
                <w:rFonts w:ascii="Times New Roman" w:eastAsia="Times New Roman" w:hAnsi="Times New Roman" w:cs="Times New Roman"/>
                <w:color w:val="000000"/>
                <w:kern w:val="0"/>
                <w:sz w:val="24"/>
                <w:szCs w:val="24"/>
                <w:lang w:eastAsia="pl-PL"/>
                <w14:ligatures w14:val="none"/>
              </w:rPr>
            </w:pPr>
          </w:p>
        </w:tc>
        <w:tc>
          <w:tcPr>
            <w:tcW w:w="6694" w:type="dxa"/>
            <w:tcBorders>
              <w:top w:val="single" w:sz="4" w:space="0" w:color="auto"/>
              <w:left w:val="single" w:sz="4" w:space="0" w:color="auto"/>
              <w:bottom w:val="single" w:sz="4" w:space="0" w:color="auto"/>
              <w:right w:val="single" w:sz="4" w:space="0" w:color="auto"/>
            </w:tcBorders>
            <w:shd w:val="clear" w:color="auto" w:fill="auto"/>
          </w:tcPr>
          <w:p w14:paraId="081B2740" w14:textId="1BD175F0" w:rsidR="00971B4C" w:rsidRPr="000F06C6" w:rsidRDefault="00971B4C" w:rsidP="004E0649">
            <w:pPr>
              <w:spacing w:after="0" w:line="240" w:lineRule="auto"/>
              <w:jc w:val="both"/>
              <w:rPr>
                <w:rFonts w:ascii="Times New Roman" w:eastAsia="Times New Roman" w:hAnsi="Times New Roman" w:cs="Times New Roman"/>
                <w:color w:val="000000"/>
                <w:kern w:val="0"/>
                <w:sz w:val="24"/>
                <w:szCs w:val="24"/>
                <w:lang w:eastAsia="pl-PL"/>
                <w14:ligatures w14:val="none"/>
              </w:rPr>
            </w:pPr>
            <w:r w:rsidRPr="000F06C6">
              <w:rPr>
                <w:rFonts w:ascii="Times New Roman" w:hAnsi="Times New Roman" w:cs="Times New Roman"/>
                <w:sz w:val="24"/>
                <w:szCs w:val="24"/>
              </w:rPr>
              <w:t xml:space="preserve">Rozwiązanie musi zapewniać pracę bez przestojów dla wybranych maszyn wirtualnych (o maksymalnie dwóch procesorach wirtualnych), niezależnie od systemu operacyjnego oraz aplikacji, podczas awarii serwerów fizycznych, bez utraty danych </w:t>
            </w:r>
            <w:r w:rsidR="004E0649" w:rsidRPr="000F06C6">
              <w:rPr>
                <w:rFonts w:ascii="Times New Roman" w:hAnsi="Times New Roman" w:cs="Times New Roman"/>
                <w:sz w:val="24"/>
                <w:szCs w:val="24"/>
              </w:rPr>
              <w:br/>
            </w:r>
            <w:r w:rsidRPr="000F06C6">
              <w:rPr>
                <w:rFonts w:ascii="Times New Roman" w:hAnsi="Times New Roman" w:cs="Times New Roman"/>
                <w:sz w:val="24"/>
                <w:szCs w:val="24"/>
              </w:rPr>
              <w:t>i dostępności danych podczas awarii serwerów fizycznych;</w:t>
            </w:r>
          </w:p>
        </w:tc>
        <w:tc>
          <w:tcPr>
            <w:tcW w:w="1948" w:type="dxa"/>
            <w:tcBorders>
              <w:top w:val="single" w:sz="4" w:space="0" w:color="auto"/>
              <w:left w:val="single" w:sz="4" w:space="0" w:color="auto"/>
              <w:bottom w:val="single" w:sz="4" w:space="0" w:color="auto"/>
              <w:right w:val="single" w:sz="4" w:space="0" w:color="auto"/>
            </w:tcBorders>
            <w:shd w:val="clear" w:color="auto" w:fill="auto"/>
            <w:vAlign w:val="center"/>
          </w:tcPr>
          <w:p w14:paraId="1ECFD9E0" w14:textId="742A8C47" w:rsidR="00971B4C" w:rsidRPr="000F06C6" w:rsidRDefault="00971B4C" w:rsidP="00971B4C">
            <w:pPr>
              <w:spacing w:after="0" w:line="240" w:lineRule="auto"/>
              <w:jc w:val="center"/>
              <w:rPr>
                <w:rFonts w:ascii="Times New Roman" w:eastAsia="Times New Roman" w:hAnsi="Times New Roman" w:cs="Times New Roman"/>
                <w:color w:val="000000"/>
                <w:kern w:val="0"/>
                <w:sz w:val="24"/>
                <w:szCs w:val="24"/>
                <w:lang w:eastAsia="pl-PL"/>
                <w14:ligatures w14:val="none"/>
              </w:rPr>
            </w:pPr>
          </w:p>
        </w:tc>
      </w:tr>
      <w:tr w:rsidR="00971B4C" w:rsidRPr="000F06C6" w14:paraId="57354E57" w14:textId="77777777" w:rsidTr="000F06C6">
        <w:trPr>
          <w:trHeight w:val="3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14:paraId="5087D56B" w14:textId="77777777" w:rsidR="00971B4C" w:rsidRPr="000F06C6" w:rsidRDefault="00971B4C" w:rsidP="000F06C6">
            <w:pPr>
              <w:numPr>
                <w:ilvl w:val="0"/>
                <w:numId w:val="25"/>
              </w:numPr>
              <w:spacing w:after="0" w:line="240" w:lineRule="auto"/>
              <w:jc w:val="center"/>
              <w:rPr>
                <w:rFonts w:ascii="Times New Roman" w:eastAsia="Times New Roman" w:hAnsi="Times New Roman" w:cs="Times New Roman"/>
                <w:color w:val="000000"/>
                <w:kern w:val="0"/>
                <w:sz w:val="24"/>
                <w:szCs w:val="24"/>
                <w:lang w:eastAsia="pl-PL"/>
                <w14:ligatures w14:val="none"/>
              </w:rPr>
            </w:pPr>
          </w:p>
        </w:tc>
        <w:tc>
          <w:tcPr>
            <w:tcW w:w="6694" w:type="dxa"/>
            <w:tcBorders>
              <w:top w:val="single" w:sz="4" w:space="0" w:color="auto"/>
              <w:left w:val="nil"/>
              <w:bottom w:val="single" w:sz="4" w:space="0" w:color="auto"/>
              <w:right w:val="single" w:sz="4" w:space="0" w:color="auto"/>
            </w:tcBorders>
            <w:shd w:val="clear" w:color="auto" w:fill="auto"/>
          </w:tcPr>
          <w:p w14:paraId="06133DDF" w14:textId="6FFF9ABF" w:rsidR="00971B4C" w:rsidRPr="000F06C6" w:rsidRDefault="00971B4C" w:rsidP="004E0649">
            <w:pPr>
              <w:spacing w:after="0" w:line="240" w:lineRule="auto"/>
              <w:jc w:val="both"/>
              <w:rPr>
                <w:rFonts w:ascii="Times New Roman" w:hAnsi="Times New Roman" w:cs="Times New Roman"/>
              </w:rPr>
            </w:pPr>
            <w:r w:rsidRPr="000F06C6">
              <w:rPr>
                <w:rFonts w:ascii="Times New Roman" w:hAnsi="Times New Roman" w:cs="Times New Roman"/>
                <w:sz w:val="24"/>
                <w:szCs w:val="24"/>
              </w:rPr>
              <w:t>Oprogramowanie do wirtualizacji musi obsługiwać przełączenie ścieżek SAN (bez utraty komunikacji) w przypadku awarii jednej ze ścieżek;</w:t>
            </w:r>
          </w:p>
        </w:tc>
        <w:tc>
          <w:tcPr>
            <w:tcW w:w="1948" w:type="dxa"/>
            <w:tcBorders>
              <w:top w:val="single" w:sz="4" w:space="0" w:color="auto"/>
              <w:left w:val="nil"/>
              <w:bottom w:val="single" w:sz="4" w:space="0" w:color="auto"/>
              <w:right w:val="single" w:sz="4" w:space="0" w:color="auto"/>
            </w:tcBorders>
          </w:tcPr>
          <w:p w14:paraId="4D47D14D" w14:textId="77777777" w:rsidR="00971B4C" w:rsidRPr="000F06C6" w:rsidRDefault="00971B4C" w:rsidP="00971B4C">
            <w:pPr>
              <w:spacing w:after="0" w:line="240" w:lineRule="auto"/>
              <w:rPr>
                <w:rFonts w:ascii="Times New Roman" w:eastAsia="Times New Roman" w:hAnsi="Times New Roman" w:cs="Times New Roman"/>
                <w:color w:val="000000"/>
                <w:kern w:val="0"/>
                <w:sz w:val="24"/>
                <w:szCs w:val="24"/>
                <w:lang w:eastAsia="pl-PL"/>
                <w14:ligatures w14:val="none"/>
              </w:rPr>
            </w:pPr>
          </w:p>
        </w:tc>
      </w:tr>
      <w:tr w:rsidR="00971B4C" w:rsidRPr="000F06C6" w14:paraId="2941E5A8" w14:textId="77777777" w:rsidTr="000F06C6">
        <w:trPr>
          <w:trHeight w:val="3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14:paraId="330B3181" w14:textId="77777777" w:rsidR="00971B4C" w:rsidRPr="000F06C6" w:rsidRDefault="00971B4C" w:rsidP="000F06C6">
            <w:pPr>
              <w:numPr>
                <w:ilvl w:val="0"/>
                <w:numId w:val="25"/>
              </w:numPr>
              <w:spacing w:after="0" w:line="240" w:lineRule="auto"/>
              <w:jc w:val="center"/>
              <w:rPr>
                <w:rFonts w:ascii="Times New Roman" w:eastAsia="Times New Roman" w:hAnsi="Times New Roman" w:cs="Times New Roman"/>
                <w:color w:val="000000"/>
                <w:kern w:val="0"/>
                <w:sz w:val="24"/>
                <w:szCs w:val="24"/>
                <w:lang w:eastAsia="pl-PL"/>
                <w14:ligatures w14:val="none"/>
              </w:rPr>
            </w:pPr>
          </w:p>
        </w:tc>
        <w:tc>
          <w:tcPr>
            <w:tcW w:w="6694" w:type="dxa"/>
            <w:tcBorders>
              <w:top w:val="single" w:sz="4" w:space="0" w:color="auto"/>
              <w:left w:val="nil"/>
              <w:bottom w:val="single" w:sz="4" w:space="0" w:color="auto"/>
              <w:right w:val="single" w:sz="4" w:space="0" w:color="auto"/>
            </w:tcBorders>
            <w:shd w:val="clear" w:color="auto" w:fill="auto"/>
          </w:tcPr>
          <w:p w14:paraId="4F76E9CB" w14:textId="3BE08E4B" w:rsidR="00971B4C" w:rsidRPr="000F06C6" w:rsidRDefault="00971B4C" w:rsidP="004E0649">
            <w:pPr>
              <w:spacing w:after="0" w:line="240" w:lineRule="auto"/>
              <w:jc w:val="both"/>
              <w:rPr>
                <w:rFonts w:ascii="Times New Roman" w:hAnsi="Times New Roman" w:cs="Times New Roman"/>
              </w:rPr>
            </w:pPr>
            <w:r w:rsidRPr="000F06C6">
              <w:rPr>
                <w:rFonts w:ascii="Times New Roman" w:hAnsi="Times New Roman" w:cs="Times New Roman"/>
                <w:sz w:val="24"/>
                <w:szCs w:val="24"/>
              </w:rPr>
              <w:t>Oprogramowanie do wirtualizacji musi zapewniać możliwość stworzenia dysku maszyny wirtualnej o wielkości do 62 TB;</w:t>
            </w:r>
          </w:p>
        </w:tc>
        <w:tc>
          <w:tcPr>
            <w:tcW w:w="1948" w:type="dxa"/>
            <w:tcBorders>
              <w:top w:val="single" w:sz="4" w:space="0" w:color="auto"/>
              <w:left w:val="nil"/>
              <w:bottom w:val="single" w:sz="4" w:space="0" w:color="auto"/>
              <w:right w:val="single" w:sz="4" w:space="0" w:color="auto"/>
            </w:tcBorders>
          </w:tcPr>
          <w:p w14:paraId="6DA33555" w14:textId="77777777" w:rsidR="00971B4C" w:rsidRPr="000F06C6" w:rsidRDefault="00971B4C" w:rsidP="00971B4C">
            <w:pPr>
              <w:spacing w:after="0" w:line="240" w:lineRule="auto"/>
              <w:rPr>
                <w:rFonts w:ascii="Times New Roman" w:eastAsia="Times New Roman" w:hAnsi="Times New Roman" w:cs="Times New Roman"/>
                <w:color w:val="000000"/>
                <w:kern w:val="0"/>
                <w:sz w:val="24"/>
                <w:szCs w:val="24"/>
                <w:lang w:eastAsia="pl-PL"/>
                <w14:ligatures w14:val="none"/>
              </w:rPr>
            </w:pPr>
          </w:p>
        </w:tc>
      </w:tr>
      <w:tr w:rsidR="00971B4C" w:rsidRPr="000F06C6" w14:paraId="09753727" w14:textId="77777777" w:rsidTr="000F06C6">
        <w:trPr>
          <w:trHeight w:val="3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14:paraId="23E516FD" w14:textId="77777777" w:rsidR="00971B4C" w:rsidRPr="000F06C6" w:rsidRDefault="00971B4C" w:rsidP="000F06C6">
            <w:pPr>
              <w:numPr>
                <w:ilvl w:val="0"/>
                <w:numId w:val="25"/>
              </w:numPr>
              <w:spacing w:after="0" w:line="240" w:lineRule="auto"/>
              <w:jc w:val="center"/>
              <w:rPr>
                <w:rFonts w:ascii="Times New Roman" w:eastAsia="Times New Roman" w:hAnsi="Times New Roman" w:cs="Times New Roman"/>
                <w:color w:val="000000"/>
                <w:kern w:val="0"/>
                <w:sz w:val="24"/>
                <w:szCs w:val="24"/>
                <w:lang w:eastAsia="pl-PL"/>
                <w14:ligatures w14:val="none"/>
              </w:rPr>
            </w:pPr>
          </w:p>
        </w:tc>
        <w:tc>
          <w:tcPr>
            <w:tcW w:w="6694" w:type="dxa"/>
            <w:tcBorders>
              <w:top w:val="single" w:sz="4" w:space="0" w:color="auto"/>
              <w:left w:val="nil"/>
              <w:bottom w:val="single" w:sz="4" w:space="0" w:color="auto"/>
              <w:right w:val="single" w:sz="4" w:space="0" w:color="auto"/>
            </w:tcBorders>
            <w:shd w:val="clear" w:color="auto" w:fill="auto"/>
          </w:tcPr>
          <w:p w14:paraId="26AFB251" w14:textId="30BFA54B" w:rsidR="00971B4C" w:rsidRPr="000F06C6" w:rsidRDefault="00971B4C" w:rsidP="004E0649">
            <w:pPr>
              <w:spacing w:after="0" w:line="240" w:lineRule="auto"/>
              <w:jc w:val="both"/>
              <w:rPr>
                <w:rFonts w:ascii="Times New Roman" w:hAnsi="Times New Roman" w:cs="Times New Roman"/>
              </w:rPr>
            </w:pPr>
            <w:r w:rsidRPr="000F06C6">
              <w:rPr>
                <w:rFonts w:ascii="Times New Roman" w:hAnsi="Times New Roman" w:cs="Times New Roman"/>
                <w:sz w:val="24"/>
                <w:szCs w:val="24"/>
              </w:rPr>
              <w:t xml:space="preserve">Rozwiązanie musi posiadać wbudowany interfejs programistyczny (API) zapewniający pełną integrację zewnętrznych rozwiązań wykonywania kopii zapasowych z istniejącymi mechanizmami warstwy </w:t>
            </w:r>
            <w:proofErr w:type="spellStart"/>
            <w:r w:rsidRPr="000F06C6">
              <w:rPr>
                <w:rFonts w:ascii="Times New Roman" w:hAnsi="Times New Roman" w:cs="Times New Roman"/>
                <w:sz w:val="24"/>
                <w:szCs w:val="24"/>
              </w:rPr>
              <w:t>wirtualizacyjnej</w:t>
            </w:r>
            <w:proofErr w:type="spellEnd"/>
            <w:r w:rsidRPr="000F06C6">
              <w:rPr>
                <w:rFonts w:ascii="Times New Roman" w:hAnsi="Times New Roman" w:cs="Times New Roman"/>
                <w:sz w:val="24"/>
                <w:szCs w:val="24"/>
              </w:rPr>
              <w:t>;</w:t>
            </w:r>
          </w:p>
        </w:tc>
        <w:tc>
          <w:tcPr>
            <w:tcW w:w="1948" w:type="dxa"/>
            <w:tcBorders>
              <w:top w:val="single" w:sz="4" w:space="0" w:color="auto"/>
              <w:left w:val="nil"/>
              <w:bottom w:val="single" w:sz="4" w:space="0" w:color="auto"/>
              <w:right w:val="single" w:sz="4" w:space="0" w:color="auto"/>
            </w:tcBorders>
          </w:tcPr>
          <w:p w14:paraId="3D588F10" w14:textId="77777777" w:rsidR="00971B4C" w:rsidRPr="000F06C6" w:rsidRDefault="00971B4C" w:rsidP="00971B4C">
            <w:pPr>
              <w:spacing w:after="0" w:line="240" w:lineRule="auto"/>
              <w:rPr>
                <w:rFonts w:ascii="Times New Roman" w:eastAsia="Times New Roman" w:hAnsi="Times New Roman" w:cs="Times New Roman"/>
                <w:color w:val="000000"/>
                <w:kern w:val="0"/>
                <w:sz w:val="24"/>
                <w:szCs w:val="24"/>
                <w:lang w:eastAsia="pl-PL"/>
                <w14:ligatures w14:val="none"/>
              </w:rPr>
            </w:pPr>
          </w:p>
        </w:tc>
      </w:tr>
      <w:tr w:rsidR="00971B4C" w:rsidRPr="000F06C6" w14:paraId="5E79340C" w14:textId="77777777" w:rsidTr="000F06C6">
        <w:trPr>
          <w:trHeight w:val="3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14:paraId="70D17A94" w14:textId="77777777" w:rsidR="00971B4C" w:rsidRPr="000F06C6" w:rsidRDefault="00971B4C" w:rsidP="000F06C6">
            <w:pPr>
              <w:numPr>
                <w:ilvl w:val="0"/>
                <w:numId w:val="25"/>
              </w:numPr>
              <w:spacing w:after="0" w:line="240" w:lineRule="auto"/>
              <w:jc w:val="center"/>
              <w:rPr>
                <w:rFonts w:ascii="Times New Roman" w:eastAsia="Times New Roman" w:hAnsi="Times New Roman" w:cs="Times New Roman"/>
                <w:color w:val="000000"/>
                <w:kern w:val="0"/>
                <w:sz w:val="24"/>
                <w:szCs w:val="24"/>
                <w:lang w:eastAsia="pl-PL"/>
                <w14:ligatures w14:val="none"/>
              </w:rPr>
            </w:pPr>
          </w:p>
        </w:tc>
        <w:tc>
          <w:tcPr>
            <w:tcW w:w="6694" w:type="dxa"/>
            <w:tcBorders>
              <w:top w:val="single" w:sz="4" w:space="0" w:color="auto"/>
              <w:left w:val="nil"/>
              <w:bottom w:val="single" w:sz="4" w:space="0" w:color="auto"/>
              <w:right w:val="single" w:sz="4" w:space="0" w:color="auto"/>
            </w:tcBorders>
            <w:shd w:val="clear" w:color="auto" w:fill="auto"/>
          </w:tcPr>
          <w:p w14:paraId="2F586E70" w14:textId="784A9443" w:rsidR="00971B4C" w:rsidRPr="000F06C6" w:rsidRDefault="00971B4C" w:rsidP="004E0649">
            <w:pPr>
              <w:spacing w:after="0" w:line="240" w:lineRule="auto"/>
              <w:jc w:val="both"/>
              <w:rPr>
                <w:rFonts w:ascii="Times New Roman" w:hAnsi="Times New Roman" w:cs="Times New Roman"/>
              </w:rPr>
            </w:pPr>
            <w:r w:rsidRPr="000F06C6">
              <w:rPr>
                <w:rFonts w:ascii="Times New Roman" w:hAnsi="Times New Roman" w:cs="Times New Roman"/>
                <w:sz w:val="24"/>
                <w:szCs w:val="24"/>
              </w:rPr>
              <w:t>Rozwiązanie musi umożliwiać konfiguracje HA dla każdego swojego komponentu w celu unikania awarii pojedynczego elementu;</w:t>
            </w:r>
          </w:p>
        </w:tc>
        <w:tc>
          <w:tcPr>
            <w:tcW w:w="1948" w:type="dxa"/>
            <w:tcBorders>
              <w:top w:val="single" w:sz="4" w:space="0" w:color="auto"/>
              <w:left w:val="nil"/>
              <w:bottom w:val="single" w:sz="4" w:space="0" w:color="auto"/>
              <w:right w:val="single" w:sz="4" w:space="0" w:color="auto"/>
            </w:tcBorders>
          </w:tcPr>
          <w:p w14:paraId="6E917D1A" w14:textId="77777777" w:rsidR="00971B4C" w:rsidRPr="000F06C6" w:rsidRDefault="00971B4C" w:rsidP="00971B4C">
            <w:pPr>
              <w:spacing w:after="0" w:line="240" w:lineRule="auto"/>
              <w:rPr>
                <w:rFonts w:ascii="Times New Roman" w:eastAsia="Times New Roman" w:hAnsi="Times New Roman" w:cs="Times New Roman"/>
                <w:color w:val="000000"/>
                <w:kern w:val="0"/>
                <w:sz w:val="24"/>
                <w:szCs w:val="24"/>
                <w:lang w:eastAsia="pl-PL"/>
                <w14:ligatures w14:val="none"/>
              </w:rPr>
            </w:pPr>
          </w:p>
        </w:tc>
      </w:tr>
      <w:tr w:rsidR="00971B4C" w:rsidRPr="000F06C6" w14:paraId="16BD65F9" w14:textId="77777777" w:rsidTr="000F06C6">
        <w:trPr>
          <w:trHeight w:val="3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14:paraId="6ACE95E3" w14:textId="77777777" w:rsidR="00971B4C" w:rsidRPr="000F06C6" w:rsidRDefault="00971B4C" w:rsidP="000F06C6">
            <w:pPr>
              <w:numPr>
                <w:ilvl w:val="0"/>
                <w:numId w:val="25"/>
              </w:numPr>
              <w:spacing w:after="0" w:line="240" w:lineRule="auto"/>
              <w:jc w:val="center"/>
              <w:rPr>
                <w:rFonts w:ascii="Times New Roman" w:eastAsia="Times New Roman" w:hAnsi="Times New Roman" w:cs="Times New Roman"/>
                <w:color w:val="000000"/>
                <w:kern w:val="0"/>
                <w:sz w:val="24"/>
                <w:szCs w:val="24"/>
                <w:lang w:eastAsia="pl-PL"/>
                <w14:ligatures w14:val="none"/>
              </w:rPr>
            </w:pPr>
          </w:p>
        </w:tc>
        <w:tc>
          <w:tcPr>
            <w:tcW w:w="6694" w:type="dxa"/>
            <w:tcBorders>
              <w:top w:val="single" w:sz="4" w:space="0" w:color="auto"/>
              <w:left w:val="nil"/>
              <w:bottom w:val="single" w:sz="4" w:space="0" w:color="auto"/>
              <w:right w:val="single" w:sz="4" w:space="0" w:color="auto"/>
            </w:tcBorders>
            <w:shd w:val="clear" w:color="auto" w:fill="auto"/>
          </w:tcPr>
          <w:p w14:paraId="12590407" w14:textId="63EBAC84" w:rsidR="00971B4C" w:rsidRPr="000F06C6" w:rsidRDefault="00971B4C" w:rsidP="004E0649">
            <w:pPr>
              <w:spacing w:after="0" w:line="240" w:lineRule="auto"/>
              <w:jc w:val="both"/>
              <w:rPr>
                <w:rFonts w:ascii="Times New Roman" w:hAnsi="Times New Roman" w:cs="Times New Roman"/>
              </w:rPr>
            </w:pPr>
            <w:r w:rsidRPr="000F06C6">
              <w:rPr>
                <w:rFonts w:ascii="Times New Roman" w:hAnsi="Times New Roman" w:cs="Times New Roman"/>
                <w:sz w:val="24"/>
                <w:szCs w:val="24"/>
              </w:rPr>
              <w:t>System musi wspierać mechanizmy zaawansowanego uwierzytelniania do systemu operacyjnego wirtualnej maszyny za pomocą technologii Smart Card Reader;</w:t>
            </w:r>
          </w:p>
        </w:tc>
        <w:tc>
          <w:tcPr>
            <w:tcW w:w="1948" w:type="dxa"/>
            <w:tcBorders>
              <w:top w:val="single" w:sz="4" w:space="0" w:color="auto"/>
              <w:left w:val="nil"/>
              <w:bottom w:val="single" w:sz="4" w:space="0" w:color="auto"/>
              <w:right w:val="single" w:sz="4" w:space="0" w:color="auto"/>
            </w:tcBorders>
          </w:tcPr>
          <w:p w14:paraId="7BFC3D02" w14:textId="77777777" w:rsidR="00971B4C" w:rsidRPr="000F06C6" w:rsidRDefault="00971B4C" w:rsidP="00971B4C">
            <w:pPr>
              <w:spacing w:after="0" w:line="240" w:lineRule="auto"/>
              <w:rPr>
                <w:rFonts w:ascii="Times New Roman" w:eastAsia="Times New Roman" w:hAnsi="Times New Roman" w:cs="Times New Roman"/>
                <w:color w:val="000000"/>
                <w:kern w:val="0"/>
                <w:sz w:val="24"/>
                <w:szCs w:val="24"/>
                <w:lang w:eastAsia="pl-PL"/>
                <w14:ligatures w14:val="none"/>
              </w:rPr>
            </w:pPr>
          </w:p>
        </w:tc>
      </w:tr>
      <w:tr w:rsidR="00971B4C" w:rsidRPr="000F06C6" w14:paraId="72FF86A0" w14:textId="77777777" w:rsidTr="000F06C6">
        <w:trPr>
          <w:trHeight w:val="3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14:paraId="7AFDB8D3" w14:textId="77777777" w:rsidR="00971B4C" w:rsidRPr="000F06C6" w:rsidRDefault="00971B4C" w:rsidP="000F06C6">
            <w:pPr>
              <w:numPr>
                <w:ilvl w:val="0"/>
                <w:numId w:val="25"/>
              </w:numPr>
              <w:spacing w:after="0" w:line="240" w:lineRule="auto"/>
              <w:jc w:val="center"/>
              <w:rPr>
                <w:rFonts w:ascii="Times New Roman" w:eastAsia="Times New Roman" w:hAnsi="Times New Roman" w:cs="Times New Roman"/>
                <w:color w:val="000000"/>
                <w:kern w:val="0"/>
                <w:sz w:val="24"/>
                <w:szCs w:val="24"/>
                <w:lang w:eastAsia="pl-PL"/>
                <w14:ligatures w14:val="none"/>
              </w:rPr>
            </w:pPr>
          </w:p>
        </w:tc>
        <w:tc>
          <w:tcPr>
            <w:tcW w:w="6694" w:type="dxa"/>
            <w:tcBorders>
              <w:top w:val="single" w:sz="4" w:space="0" w:color="auto"/>
              <w:left w:val="nil"/>
              <w:bottom w:val="single" w:sz="4" w:space="0" w:color="auto"/>
              <w:right w:val="single" w:sz="4" w:space="0" w:color="auto"/>
            </w:tcBorders>
            <w:shd w:val="clear" w:color="auto" w:fill="auto"/>
          </w:tcPr>
          <w:p w14:paraId="72A87FC5" w14:textId="634637F1" w:rsidR="00971B4C" w:rsidRPr="000F06C6" w:rsidRDefault="00971B4C" w:rsidP="004E0649">
            <w:pPr>
              <w:spacing w:after="0" w:line="240" w:lineRule="auto"/>
              <w:jc w:val="both"/>
              <w:rPr>
                <w:rFonts w:ascii="Times New Roman" w:hAnsi="Times New Roman" w:cs="Times New Roman"/>
              </w:rPr>
            </w:pPr>
            <w:proofErr w:type="spellStart"/>
            <w:r w:rsidRPr="000F06C6">
              <w:rPr>
                <w:rFonts w:ascii="Times New Roman" w:hAnsi="Times New Roman" w:cs="Times New Roman"/>
                <w:sz w:val="24"/>
                <w:szCs w:val="24"/>
              </w:rPr>
              <w:t>Wirtualizator</w:t>
            </w:r>
            <w:proofErr w:type="spellEnd"/>
            <w:r w:rsidRPr="000F06C6">
              <w:rPr>
                <w:rFonts w:ascii="Times New Roman" w:hAnsi="Times New Roman" w:cs="Times New Roman"/>
                <w:sz w:val="24"/>
                <w:szCs w:val="24"/>
              </w:rPr>
              <w:t xml:space="preserve"> musi wspierać TPM 2.0 oznacza to m. in. że TPM zapewnia mechanizm gwarantujący, że serwer fizyczny uruchomił się z włączoną opcją </w:t>
            </w:r>
            <w:proofErr w:type="spellStart"/>
            <w:r w:rsidRPr="000F06C6">
              <w:rPr>
                <w:rFonts w:ascii="Times New Roman" w:hAnsi="Times New Roman" w:cs="Times New Roman"/>
                <w:sz w:val="24"/>
                <w:szCs w:val="24"/>
              </w:rPr>
              <w:t>Secure</w:t>
            </w:r>
            <w:proofErr w:type="spellEnd"/>
            <w:r w:rsidRPr="000F06C6">
              <w:rPr>
                <w:rFonts w:ascii="Times New Roman" w:hAnsi="Times New Roman" w:cs="Times New Roman"/>
                <w:sz w:val="24"/>
                <w:szCs w:val="24"/>
              </w:rPr>
              <w:t xml:space="preserve"> </w:t>
            </w:r>
            <w:proofErr w:type="spellStart"/>
            <w:r w:rsidRPr="000F06C6">
              <w:rPr>
                <w:rFonts w:ascii="Times New Roman" w:hAnsi="Times New Roman" w:cs="Times New Roman"/>
                <w:sz w:val="24"/>
                <w:szCs w:val="24"/>
              </w:rPr>
              <w:t>Boot</w:t>
            </w:r>
            <w:proofErr w:type="spellEnd"/>
            <w:r w:rsidRPr="000F06C6">
              <w:rPr>
                <w:rFonts w:ascii="Times New Roman" w:hAnsi="Times New Roman" w:cs="Times New Roman"/>
                <w:sz w:val="24"/>
                <w:szCs w:val="24"/>
              </w:rPr>
              <w:t xml:space="preserve">. Po potwierdzeniu, że </w:t>
            </w:r>
            <w:proofErr w:type="spellStart"/>
            <w:r w:rsidRPr="000F06C6">
              <w:rPr>
                <w:rFonts w:ascii="Times New Roman" w:hAnsi="Times New Roman" w:cs="Times New Roman"/>
                <w:sz w:val="24"/>
                <w:szCs w:val="24"/>
              </w:rPr>
              <w:t>Secure</w:t>
            </w:r>
            <w:proofErr w:type="spellEnd"/>
            <w:r w:rsidRPr="000F06C6">
              <w:rPr>
                <w:rFonts w:ascii="Times New Roman" w:hAnsi="Times New Roman" w:cs="Times New Roman"/>
                <w:sz w:val="24"/>
                <w:szCs w:val="24"/>
              </w:rPr>
              <w:t xml:space="preserve"> </w:t>
            </w:r>
            <w:proofErr w:type="spellStart"/>
            <w:r w:rsidRPr="000F06C6">
              <w:rPr>
                <w:rFonts w:ascii="Times New Roman" w:hAnsi="Times New Roman" w:cs="Times New Roman"/>
                <w:sz w:val="24"/>
                <w:szCs w:val="24"/>
              </w:rPr>
              <w:t>Boot</w:t>
            </w:r>
            <w:proofErr w:type="spellEnd"/>
            <w:r w:rsidRPr="000F06C6">
              <w:rPr>
                <w:rFonts w:ascii="Times New Roman" w:hAnsi="Times New Roman" w:cs="Times New Roman"/>
                <w:sz w:val="24"/>
                <w:szCs w:val="24"/>
              </w:rPr>
              <w:t xml:space="preserve"> jest włączone, system gwarantuje, że </w:t>
            </w:r>
            <w:proofErr w:type="spellStart"/>
            <w:r w:rsidRPr="000F06C6">
              <w:rPr>
                <w:rFonts w:ascii="Times New Roman" w:hAnsi="Times New Roman" w:cs="Times New Roman"/>
                <w:sz w:val="24"/>
                <w:szCs w:val="24"/>
              </w:rPr>
              <w:t>wirtualizator</w:t>
            </w:r>
            <w:proofErr w:type="spellEnd"/>
            <w:r w:rsidRPr="000F06C6">
              <w:rPr>
                <w:rFonts w:ascii="Times New Roman" w:hAnsi="Times New Roman" w:cs="Times New Roman"/>
                <w:sz w:val="24"/>
                <w:szCs w:val="24"/>
              </w:rPr>
              <w:t xml:space="preserve"> uruchomił w prawidłowej, niezmienionej formie poprzez weryfikację podpisu cyfrowego;</w:t>
            </w:r>
          </w:p>
        </w:tc>
        <w:tc>
          <w:tcPr>
            <w:tcW w:w="1948" w:type="dxa"/>
            <w:tcBorders>
              <w:top w:val="single" w:sz="4" w:space="0" w:color="auto"/>
              <w:left w:val="nil"/>
              <w:bottom w:val="single" w:sz="4" w:space="0" w:color="auto"/>
              <w:right w:val="single" w:sz="4" w:space="0" w:color="auto"/>
            </w:tcBorders>
          </w:tcPr>
          <w:p w14:paraId="453A91FE" w14:textId="77777777" w:rsidR="00971B4C" w:rsidRPr="000F06C6" w:rsidRDefault="00971B4C" w:rsidP="00971B4C">
            <w:pPr>
              <w:spacing w:after="0" w:line="240" w:lineRule="auto"/>
              <w:rPr>
                <w:rFonts w:ascii="Times New Roman" w:eastAsia="Times New Roman" w:hAnsi="Times New Roman" w:cs="Times New Roman"/>
                <w:color w:val="000000"/>
                <w:kern w:val="0"/>
                <w:sz w:val="24"/>
                <w:szCs w:val="24"/>
                <w:lang w:eastAsia="pl-PL"/>
                <w14:ligatures w14:val="none"/>
              </w:rPr>
            </w:pPr>
          </w:p>
        </w:tc>
      </w:tr>
      <w:tr w:rsidR="00971B4C" w:rsidRPr="000F06C6" w14:paraId="2D3F16FA" w14:textId="77777777" w:rsidTr="000F06C6">
        <w:trPr>
          <w:trHeight w:val="3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14:paraId="4FDCA1A8" w14:textId="77777777" w:rsidR="00971B4C" w:rsidRPr="000F06C6" w:rsidRDefault="00971B4C" w:rsidP="000F06C6">
            <w:pPr>
              <w:numPr>
                <w:ilvl w:val="0"/>
                <w:numId w:val="25"/>
              </w:numPr>
              <w:spacing w:after="0" w:line="240" w:lineRule="auto"/>
              <w:jc w:val="center"/>
              <w:rPr>
                <w:rFonts w:ascii="Times New Roman" w:eastAsia="Times New Roman" w:hAnsi="Times New Roman" w:cs="Times New Roman"/>
                <w:color w:val="000000"/>
                <w:kern w:val="0"/>
                <w:sz w:val="24"/>
                <w:szCs w:val="24"/>
                <w:lang w:eastAsia="pl-PL"/>
                <w14:ligatures w14:val="none"/>
              </w:rPr>
            </w:pPr>
          </w:p>
        </w:tc>
        <w:tc>
          <w:tcPr>
            <w:tcW w:w="6694" w:type="dxa"/>
            <w:tcBorders>
              <w:top w:val="single" w:sz="4" w:space="0" w:color="auto"/>
              <w:left w:val="nil"/>
              <w:bottom w:val="single" w:sz="4" w:space="0" w:color="auto"/>
              <w:right w:val="single" w:sz="4" w:space="0" w:color="auto"/>
            </w:tcBorders>
            <w:shd w:val="clear" w:color="auto" w:fill="auto"/>
          </w:tcPr>
          <w:p w14:paraId="5E329BD9" w14:textId="17DCF949" w:rsidR="00971B4C" w:rsidRPr="000F06C6" w:rsidRDefault="00971B4C" w:rsidP="004E0649">
            <w:pPr>
              <w:spacing w:after="0" w:line="240" w:lineRule="auto"/>
              <w:jc w:val="both"/>
              <w:rPr>
                <w:rFonts w:ascii="Times New Roman" w:hAnsi="Times New Roman" w:cs="Times New Roman"/>
              </w:rPr>
            </w:pPr>
            <w:proofErr w:type="spellStart"/>
            <w:r w:rsidRPr="000F06C6">
              <w:rPr>
                <w:rFonts w:ascii="Times New Roman" w:hAnsi="Times New Roman" w:cs="Times New Roman"/>
                <w:sz w:val="24"/>
                <w:szCs w:val="24"/>
              </w:rPr>
              <w:t>Wirtualizator</w:t>
            </w:r>
            <w:proofErr w:type="spellEnd"/>
            <w:r w:rsidRPr="000F06C6">
              <w:rPr>
                <w:rFonts w:ascii="Times New Roman" w:hAnsi="Times New Roman" w:cs="Times New Roman"/>
                <w:sz w:val="24"/>
                <w:szCs w:val="24"/>
              </w:rPr>
              <w:t xml:space="preserve"> musi mieć możliwość włączenia funkcji "Microsoft </w:t>
            </w:r>
            <w:proofErr w:type="spellStart"/>
            <w:r w:rsidRPr="000F06C6">
              <w:rPr>
                <w:rFonts w:ascii="Times New Roman" w:hAnsi="Times New Roman" w:cs="Times New Roman"/>
                <w:sz w:val="24"/>
                <w:szCs w:val="24"/>
              </w:rPr>
              <w:t>virtualization-based</w:t>
            </w:r>
            <w:proofErr w:type="spellEnd"/>
            <w:r w:rsidRPr="000F06C6">
              <w:rPr>
                <w:rFonts w:ascii="Times New Roman" w:hAnsi="Times New Roman" w:cs="Times New Roman"/>
                <w:sz w:val="24"/>
                <w:szCs w:val="24"/>
              </w:rPr>
              <w:t xml:space="preserve"> </w:t>
            </w:r>
            <w:proofErr w:type="spellStart"/>
            <w:r w:rsidRPr="000F06C6">
              <w:rPr>
                <w:rFonts w:ascii="Times New Roman" w:hAnsi="Times New Roman" w:cs="Times New Roman"/>
                <w:sz w:val="24"/>
                <w:szCs w:val="24"/>
              </w:rPr>
              <w:t>security</w:t>
            </w:r>
            <w:proofErr w:type="spellEnd"/>
            <w:r w:rsidRPr="000F06C6">
              <w:rPr>
                <w:rFonts w:ascii="Times New Roman" w:hAnsi="Times New Roman" w:cs="Times New Roman"/>
                <w:sz w:val="24"/>
                <w:szCs w:val="24"/>
              </w:rPr>
              <w:t>", tzw. Microsoft VBS dla systemów operacyjnych maszyn wirtualnych opartych o system operacyjny Windows 10, oraz Windows Server 2016.;</w:t>
            </w:r>
          </w:p>
        </w:tc>
        <w:tc>
          <w:tcPr>
            <w:tcW w:w="1948" w:type="dxa"/>
            <w:tcBorders>
              <w:top w:val="single" w:sz="4" w:space="0" w:color="auto"/>
              <w:left w:val="nil"/>
              <w:bottom w:val="single" w:sz="4" w:space="0" w:color="auto"/>
              <w:right w:val="single" w:sz="4" w:space="0" w:color="auto"/>
            </w:tcBorders>
          </w:tcPr>
          <w:p w14:paraId="5691AA4C" w14:textId="77777777" w:rsidR="00971B4C" w:rsidRPr="000F06C6" w:rsidRDefault="00971B4C" w:rsidP="00971B4C">
            <w:pPr>
              <w:spacing w:after="0" w:line="240" w:lineRule="auto"/>
              <w:rPr>
                <w:rFonts w:ascii="Times New Roman" w:eastAsia="Times New Roman" w:hAnsi="Times New Roman" w:cs="Times New Roman"/>
                <w:color w:val="000000"/>
                <w:kern w:val="0"/>
                <w:sz w:val="24"/>
                <w:szCs w:val="24"/>
                <w:lang w:eastAsia="pl-PL"/>
                <w14:ligatures w14:val="none"/>
              </w:rPr>
            </w:pPr>
          </w:p>
        </w:tc>
      </w:tr>
      <w:tr w:rsidR="00971B4C" w:rsidRPr="000F06C6" w14:paraId="7AB24A99" w14:textId="77777777" w:rsidTr="000F06C6">
        <w:trPr>
          <w:trHeight w:val="3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14:paraId="686147D7" w14:textId="77777777" w:rsidR="00971B4C" w:rsidRPr="000F06C6" w:rsidRDefault="00971B4C" w:rsidP="000F06C6">
            <w:pPr>
              <w:numPr>
                <w:ilvl w:val="0"/>
                <w:numId w:val="25"/>
              </w:numPr>
              <w:spacing w:after="0" w:line="240" w:lineRule="auto"/>
              <w:jc w:val="center"/>
              <w:rPr>
                <w:rFonts w:ascii="Times New Roman" w:eastAsia="Times New Roman" w:hAnsi="Times New Roman" w:cs="Times New Roman"/>
                <w:color w:val="000000"/>
                <w:kern w:val="0"/>
                <w:sz w:val="24"/>
                <w:szCs w:val="24"/>
                <w:lang w:eastAsia="pl-PL"/>
                <w14:ligatures w14:val="none"/>
              </w:rPr>
            </w:pPr>
          </w:p>
        </w:tc>
        <w:tc>
          <w:tcPr>
            <w:tcW w:w="6694" w:type="dxa"/>
            <w:tcBorders>
              <w:top w:val="single" w:sz="4" w:space="0" w:color="auto"/>
              <w:left w:val="nil"/>
              <w:bottom w:val="single" w:sz="4" w:space="0" w:color="auto"/>
              <w:right w:val="single" w:sz="4" w:space="0" w:color="auto"/>
            </w:tcBorders>
            <w:shd w:val="clear" w:color="auto" w:fill="auto"/>
          </w:tcPr>
          <w:p w14:paraId="770DE6D5" w14:textId="13542C1B" w:rsidR="00971B4C" w:rsidRPr="000F06C6" w:rsidRDefault="00971B4C" w:rsidP="004E0649">
            <w:pPr>
              <w:spacing w:after="0" w:line="240" w:lineRule="auto"/>
              <w:jc w:val="both"/>
              <w:rPr>
                <w:rFonts w:ascii="Times New Roman" w:hAnsi="Times New Roman" w:cs="Times New Roman"/>
              </w:rPr>
            </w:pPr>
            <w:r w:rsidRPr="000F06C6">
              <w:rPr>
                <w:rFonts w:ascii="Times New Roman" w:hAnsi="Times New Roman" w:cs="Times New Roman"/>
                <w:sz w:val="24"/>
                <w:szCs w:val="24"/>
              </w:rPr>
              <w:t xml:space="preserve">System musi posiadać certyfikację FIPS-140-2 min. dla modułu jądra </w:t>
            </w:r>
            <w:proofErr w:type="spellStart"/>
            <w:r w:rsidRPr="000F06C6">
              <w:rPr>
                <w:rFonts w:ascii="Times New Roman" w:hAnsi="Times New Roman" w:cs="Times New Roman"/>
                <w:sz w:val="24"/>
                <w:szCs w:val="24"/>
              </w:rPr>
              <w:t>wirtualizatora</w:t>
            </w:r>
            <w:proofErr w:type="spellEnd"/>
            <w:r w:rsidRPr="000F06C6">
              <w:rPr>
                <w:rFonts w:ascii="Times New Roman" w:hAnsi="Times New Roman" w:cs="Times New Roman"/>
                <w:sz w:val="24"/>
                <w:szCs w:val="24"/>
              </w:rPr>
              <w:t xml:space="preserve"> odpowiedzialnego za szyfrowanie danych;</w:t>
            </w:r>
          </w:p>
        </w:tc>
        <w:tc>
          <w:tcPr>
            <w:tcW w:w="1948" w:type="dxa"/>
            <w:tcBorders>
              <w:top w:val="single" w:sz="4" w:space="0" w:color="auto"/>
              <w:left w:val="nil"/>
              <w:bottom w:val="single" w:sz="4" w:space="0" w:color="auto"/>
              <w:right w:val="single" w:sz="4" w:space="0" w:color="auto"/>
            </w:tcBorders>
          </w:tcPr>
          <w:p w14:paraId="6B5D7083" w14:textId="77777777" w:rsidR="00971B4C" w:rsidRPr="000F06C6" w:rsidRDefault="00971B4C" w:rsidP="00971B4C">
            <w:pPr>
              <w:spacing w:after="0" w:line="240" w:lineRule="auto"/>
              <w:rPr>
                <w:rFonts w:ascii="Times New Roman" w:eastAsia="Times New Roman" w:hAnsi="Times New Roman" w:cs="Times New Roman"/>
                <w:color w:val="000000"/>
                <w:kern w:val="0"/>
                <w:sz w:val="24"/>
                <w:szCs w:val="24"/>
                <w:lang w:eastAsia="pl-PL"/>
                <w14:ligatures w14:val="none"/>
              </w:rPr>
            </w:pPr>
          </w:p>
        </w:tc>
      </w:tr>
      <w:tr w:rsidR="00971B4C" w:rsidRPr="000F06C6" w14:paraId="26F3B940" w14:textId="77777777" w:rsidTr="000F06C6">
        <w:trPr>
          <w:trHeight w:val="3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14:paraId="24E4B6E9" w14:textId="77777777" w:rsidR="00971B4C" w:rsidRPr="000F06C6" w:rsidRDefault="00971B4C" w:rsidP="000F06C6">
            <w:pPr>
              <w:numPr>
                <w:ilvl w:val="0"/>
                <w:numId w:val="25"/>
              </w:numPr>
              <w:spacing w:after="0" w:line="240" w:lineRule="auto"/>
              <w:jc w:val="center"/>
              <w:rPr>
                <w:rFonts w:ascii="Times New Roman" w:eastAsia="Times New Roman" w:hAnsi="Times New Roman" w:cs="Times New Roman"/>
                <w:color w:val="000000"/>
                <w:kern w:val="0"/>
                <w:sz w:val="24"/>
                <w:szCs w:val="24"/>
                <w:lang w:eastAsia="pl-PL"/>
                <w14:ligatures w14:val="none"/>
              </w:rPr>
            </w:pPr>
          </w:p>
        </w:tc>
        <w:tc>
          <w:tcPr>
            <w:tcW w:w="6694" w:type="dxa"/>
            <w:tcBorders>
              <w:top w:val="single" w:sz="4" w:space="0" w:color="auto"/>
              <w:left w:val="nil"/>
              <w:bottom w:val="single" w:sz="4" w:space="0" w:color="auto"/>
              <w:right w:val="single" w:sz="4" w:space="0" w:color="auto"/>
            </w:tcBorders>
            <w:shd w:val="clear" w:color="auto" w:fill="auto"/>
          </w:tcPr>
          <w:p w14:paraId="7549CEB3" w14:textId="1F2CBF55" w:rsidR="00971B4C" w:rsidRPr="000F06C6" w:rsidRDefault="00971B4C" w:rsidP="004E0649">
            <w:pPr>
              <w:spacing w:after="0" w:line="240" w:lineRule="auto"/>
              <w:jc w:val="both"/>
              <w:rPr>
                <w:rFonts w:ascii="Times New Roman" w:hAnsi="Times New Roman" w:cs="Times New Roman"/>
              </w:rPr>
            </w:pPr>
            <w:proofErr w:type="spellStart"/>
            <w:r w:rsidRPr="000F06C6">
              <w:rPr>
                <w:rFonts w:ascii="Times New Roman" w:hAnsi="Times New Roman" w:cs="Times New Roman"/>
                <w:sz w:val="24"/>
                <w:szCs w:val="24"/>
              </w:rPr>
              <w:t>Wirtualizator</w:t>
            </w:r>
            <w:proofErr w:type="spellEnd"/>
            <w:r w:rsidRPr="000F06C6">
              <w:rPr>
                <w:rFonts w:ascii="Times New Roman" w:hAnsi="Times New Roman" w:cs="Times New Roman"/>
                <w:sz w:val="24"/>
                <w:szCs w:val="24"/>
              </w:rPr>
              <w:t xml:space="preserve"> musi posiadać funkcjonalność wirtualnego TPM 2.0 dla maszyn wirtualnych Windows 10 oraz Windows 2016. Oznacza to, że z punktu widzenia maszyny wirtualnej z systemem operacyjnym Windows 10 lub Windows 2016 wirtualny TPM widziany jest jako standardowy TPM, gdzie można przechowywać bezpiecznie wrażliwe dane np. certyfikaty. Zawartość wirtualnego TPM przechowywana jest w pliku przynależnym do maszyny wirtualnej oraz musi być szyfrowana. W związku z tym, wszystkie standardowe funkcjonalności </w:t>
            </w:r>
            <w:proofErr w:type="spellStart"/>
            <w:r w:rsidRPr="000F06C6">
              <w:rPr>
                <w:rFonts w:ascii="Times New Roman" w:hAnsi="Times New Roman" w:cs="Times New Roman"/>
                <w:sz w:val="24"/>
                <w:szCs w:val="24"/>
              </w:rPr>
              <w:t>wirtualizatora</w:t>
            </w:r>
            <w:proofErr w:type="spellEnd"/>
            <w:r w:rsidRPr="000F06C6">
              <w:rPr>
                <w:rFonts w:ascii="Times New Roman" w:hAnsi="Times New Roman" w:cs="Times New Roman"/>
                <w:sz w:val="24"/>
                <w:szCs w:val="24"/>
              </w:rPr>
              <w:t xml:space="preserve">, tj. wysoka </w:t>
            </w:r>
            <w:proofErr w:type="gramStart"/>
            <w:r w:rsidRPr="000F06C6">
              <w:rPr>
                <w:rFonts w:ascii="Times New Roman" w:hAnsi="Times New Roman" w:cs="Times New Roman"/>
                <w:sz w:val="24"/>
                <w:szCs w:val="24"/>
              </w:rPr>
              <w:t>dostępność,</w:t>
            </w:r>
            <w:proofErr w:type="gramEnd"/>
            <w:r w:rsidRPr="000F06C6">
              <w:rPr>
                <w:rFonts w:ascii="Times New Roman" w:hAnsi="Times New Roman" w:cs="Times New Roman"/>
                <w:sz w:val="24"/>
                <w:szCs w:val="24"/>
              </w:rPr>
              <w:t xml:space="preserve"> czy przenoszenie maszyn wirtualnych bez ich wyłączania pomiędzy różnymi serwerami fizycznymi, działa prawidłowo;</w:t>
            </w:r>
          </w:p>
        </w:tc>
        <w:tc>
          <w:tcPr>
            <w:tcW w:w="1948" w:type="dxa"/>
            <w:tcBorders>
              <w:top w:val="single" w:sz="4" w:space="0" w:color="auto"/>
              <w:left w:val="nil"/>
              <w:bottom w:val="single" w:sz="4" w:space="0" w:color="auto"/>
              <w:right w:val="single" w:sz="4" w:space="0" w:color="auto"/>
            </w:tcBorders>
          </w:tcPr>
          <w:p w14:paraId="2B8BA2DD" w14:textId="77777777" w:rsidR="00971B4C" w:rsidRPr="000F06C6" w:rsidRDefault="00971B4C" w:rsidP="00971B4C">
            <w:pPr>
              <w:spacing w:after="0" w:line="240" w:lineRule="auto"/>
              <w:rPr>
                <w:rFonts w:ascii="Times New Roman" w:eastAsia="Times New Roman" w:hAnsi="Times New Roman" w:cs="Times New Roman"/>
                <w:color w:val="000000"/>
                <w:kern w:val="0"/>
                <w:sz w:val="24"/>
                <w:szCs w:val="24"/>
                <w:lang w:eastAsia="pl-PL"/>
                <w14:ligatures w14:val="none"/>
              </w:rPr>
            </w:pPr>
          </w:p>
        </w:tc>
      </w:tr>
      <w:tr w:rsidR="00971B4C" w:rsidRPr="000F06C6" w14:paraId="42594C30" w14:textId="77777777" w:rsidTr="000F06C6">
        <w:trPr>
          <w:trHeight w:val="3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14:paraId="6F16923B" w14:textId="77777777" w:rsidR="00971B4C" w:rsidRPr="000F06C6" w:rsidRDefault="00971B4C" w:rsidP="000F06C6">
            <w:pPr>
              <w:numPr>
                <w:ilvl w:val="0"/>
                <w:numId w:val="25"/>
              </w:numPr>
              <w:spacing w:after="0" w:line="240" w:lineRule="auto"/>
              <w:jc w:val="center"/>
              <w:rPr>
                <w:rFonts w:ascii="Times New Roman" w:eastAsia="Times New Roman" w:hAnsi="Times New Roman" w:cs="Times New Roman"/>
                <w:color w:val="000000"/>
                <w:kern w:val="0"/>
                <w:sz w:val="24"/>
                <w:szCs w:val="24"/>
                <w:lang w:eastAsia="pl-PL"/>
                <w14:ligatures w14:val="none"/>
              </w:rPr>
            </w:pPr>
          </w:p>
        </w:tc>
        <w:tc>
          <w:tcPr>
            <w:tcW w:w="6694" w:type="dxa"/>
            <w:tcBorders>
              <w:top w:val="single" w:sz="4" w:space="0" w:color="auto"/>
              <w:left w:val="nil"/>
              <w:bottom w:val="single" w:sz="4" w:space="0" w:color="auto"/>
              <w:right w:val="single" w:sz="4" w:space="0" w:color="auto"/>
            </w:tcBorders>
            <w:shd w:val="clear" w:color="auto" w:fill="auto"/>
          </w:tcPr>
          <w:p w14:paraId="4FF4D44C" w14:textId="12B4EA36" w:rsidR="00971B4C" w:rsidRPr="000F06C6" w:rsidRDefault="00971B4C" w:rsidP="004E0649">
            <w:pPr>
              <w:spacing w:after="0" w:line="240" w:lineRule="auto"/>
              <w:jc w:val="both"/>
              <w:rPr>
                <w:rFonts w:ascii="Times New Roman" w:hAnsi="Times New Roman" w:cs="Times New Roman"/>
              </w:rPr>
            </w:pPr>
            <w:proofErr w:type="spellStart"/>
            <w:r w:rsidRPr="000F06C6">
              <w:rPr>
                <w:rFonts w:ascii="Times New Roman" w:hAnsi="Times New Roman" w:cs="Times New Roman"/>
                <w:sz w:val="24"/>
                <w:szCs w:val="24"/>
              </w:rPr>
              <w:t>Wirtualizator</w:t>
            </w:r>
            <w:proofErr w:type="spellEnd"/>
            <w:r w:rsidRPr="000F06C6">
              <w:rPr>
                <w:rFonts w:ascii="Times New Roman" w:hAnsi="Times New Roman" w:cs="Times New Roman"/>
                <w:sz w:val="24"/>
                <w:szCs w:val="24"/>
              </w:rPr>
              <w:t xml:space="preserve"> musi posiadać rolę administratora odpowiedzialnego za zarządzanie kluczami szyfrującymi. Rola ta powinna być odseparowana od roli administratora </w:t>
            </w:r>
            <w:proofErr w:type="spellStart"/>
            <w:r w:rsidRPr="000F06C6">
              <w:rPr>
                <w:rFonts w:ascii="Times New Roman" w:hAnsi="Times New Roman" w:cs="Times New Roman"/>
                <w:sz w:val="24"/>
                <w:szCs w:val="24"/>
              </w:rPr>
              <w:t>wirtualizatora</w:t>
            </w:r>
            <w:proofErr w:type="spellEnd"/>
            <w:r w:rsidRPr="000F06C6">
              <w:rPr>
                <w:rFonts w:ascii="Times New Roman" w:hAnsi="Times New Roman" w:cs="Times New Roman"/>
                <w:sz w:val="24"/>
                <w:szCs w:val="24"/>
              </w:rPr>
              <w:t xml:space="preserve">. Oznacza, to, że tylko administrator odpowiedziany za szyfrowanie ma dostęp do kluczy szyfrujących oraz może zarządzać procesem szyfrowania w obrębie </w:t>
            </w:r>
            <w:proofErr w:type="spellStart"/>
            <w:r w:rsidRPr="000F06C6">
              <w:rPr>
                <w:rFonts w:ascii="Times New Roman" w:hAnsi="Times New Roman" w:cs="Times New Roman"/>
                <w:sz w:val="24"/>
                <w:szCs w:val="24"/>
              </w:rPr>
              <w:t>wirtualizatora</w:t>
            </w:r>
            <w:proofErr w:type="spellEnd"/>
            <w:r w:rsidRPr="000F06C6">
              <w:rPr>
                <w:rFonts w:ascii="Times New Roman" w:hAnsi="Times New Roman" w:cs="Times New Roman"/>
                <w:sz w:val="24"/>
                <w:szCs w:val="24"/>
              </w:rPr>
              <w:t xml:space="preserve">; </w:t>
            </w:r>
          </w:p>
        </w:tc>
        <w:tc>
          <w:tcPr>
            <w:tcW w:w="1948" w:type="dxa"/>
            <w:tcBorders>
              <w:top w:val="single" w:sz="4" w:space="0" w:color="auto"/>
              <w:left w:val="nil"/>
              <w:bottom w:val="single" w:sz="4" w:space="0" w:color="auto"/>
              <w:right w:val="single" w:sz="4" w:space="0" w:color="auto"/>
            </w:tcBorders>
          </w:tcPr>
          <w:p w14:paraId="7E8152FA" w14:textId="77777777" w:rsidR="00971B4C" w:rsidRPr="000F06C6" w:rsidRDefault="00971B4C" w:rsidP="00971B4C">
            <w:pPr>
              <w:spacing w:after="0" w:line="240" w:lineRule="auto"/>
              <w:rPr>
                <w:rFonts w:ascii="Times New Roman" w:eastAsia="Times New Roman" w:hAnsi="Times New Roman" w:cs="Times New Roman"/>
                <w:color w:val="000000"/>
                <w:kern w:val="0"/>
                <w:sz w:val="24"/>
                <w:szCs w:val="24"/>
                <w:lang w:eastAsia="pl-PL"/>
                <w14:ligatures w14:val="none"/>
              </w:rPr>
            </w:pPr>
          </w:p>
        </w:tc>
      </w:tr>
      <w:tr w:rsidR="00971B4C" w:rsidRPr="000F06C6" w14:paraId="43BEE851" w14:textId="77777777" w:rsidTr="000F06C6">
        <w:trPr>
          <w:trHeight w:val="3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14:paraId="76CCA194" w14:textId="77777777" w:rsidR="00971B4C" w:rsidRPr="000F06C6" w:rsidRDefault="00971B4C" w:rsidP="000F06C6">
            <w:pPr>
              <w:numPr>
                <w:ilvl w:val="0"/>
                <w:numId w:val="25"/>
              </w:numPr>
              <w:spacing w:after="0" w:line="240" w:lineRule="auto"/>
              <w:jc w:val="center"/>
              <w:rPr>
                <w:rFonts w:ascii="Times New Roman" w:eastAsia="Times New Roman" w:hAnsi="Times New Roman" w:cs="Times New Roman"/>
                <w:color w:val="000000"/>
                <w:kern w:val="0"/>
                <w:sz w:val="24"/>
                <w:szCs w:val="24"/>
                <w:lang w:eastAsia="pl-PL"/>
                <w14:ligatures w14:val="none"/>
              </w:rPr>
            </w:pPr>
          </w:p>
        </w:tc>
        <w:tc>
          <w:tcPr>
            <w:tcW w:w="6694" w:type="dxa"/>
            <w:tcBorders>
              <w:top w:val="single" w:sz="4" w:space="0" w:color="auto"/>
              <w:left w:val="nil"/>
              <w:bottom w:val="single" w:sz="4" w:space="0" w:color="auto"/>
              <w:right w:val="single" w:sz="4" w:space="0" w:color="auto"/>
            </w:tcBorders>
            <w:shd w:val="clear" w:color="auto" w:fill="auto"/>
          </w:tcPr>
          <w:p w14:paraId="235FAA4C" w14:textId="6026D788" w:rsidR="00971B4C" w:rsidRPr="000F06C6" w:rsidRDefault="00971B4C" w:rsidP="004E0649">
            <w:pPr>
              <w:spacing w:after="0" w:line="240" w:lineRule="auto"/>
              <w:jc w:val="both"/>
              <w:rPr>
                <w:rFonts w:ascii="Times New Roman" w:hAnsi="Times New Roman" w:cs="Times New Roman"/>
              </w:rPr>
            </w:pPr>
            <w:proofErr w:type="spellStart"/>
            <w:r w:rsidRPr="000F06C6">
              <w:rPr>
                <w:rFonts w:ascii="Times New Roman" w:hAnsi="Times New Roman" w:cs="Times New Roman"/>
                <w:sz w:val="24"/>
                <w:szCs w:val="24"/>
              </w:rPr>
              <w:t>Wirtualizator</w:t>
            </w:r>
            <w:proofErr w:type="spellEnd"/>
            <w:r w:rsidRPr="000F06C6">
              <w:rPr>
                <w:rFonts w:ascii="Times New Roman" w:hAnsi="Times New Roman" w:cs="Times New Roman"/>
                <w:sz w:val="24"/>
                <w:szCs w:val="24"/>
              </w:rPr>
              <w:t xml:space="preserve"> musi posiadać funkcjonalność szybkiego uruchamiania </w:t>
            </w:r>
            <w:proofErr w:type="spellStart"/>
            <w:r w:rsidRPr="000F06C6">
              <w:rPr>
                <w:rFonts w:ascii="Times New Roman" w:hAnsi="Times New Roman" w:cs="Times New Roman"/>
                <w:sz w:val="24"/>
                <w:szCs w:val="24"/>
              </w:rPr>
              <w:t>wirtualizatora</w:t>
            </w:r>
            <w:proofErr w:type="spellEnd"/>
            <w:r w:rsidRPr="000F06C6">
              <w:rPr>
                <w:rFonts w:ascii="Times New Roman" w:hAnsi="Times New Roman" w:cs="Times New Roman"/>
                <w:sz w:val="24"/>
                <w:szCs w:val="24"/>
              </w:rPr>
              <w:t xml:space="preserve"> po przeprowadzonym procesie jego aktualizacji. Taka funkcjonalność powoduje, że w procesie aktualizacji </w:t>
            </w:r>
            <w:proofErr w:type="spellStart"/>
            <w:r w:rsidRPr="000F06C6">
              <w:rPr>
                <w:rFonts w:ascii="Times New Roman" w:hAnsi="Times New Roman" w:cs="Times New Roman"/>
                <w:sz w:val="24"/>
                <w:szCs w:val="24"/>
              </w:rPr>
              <w:t>wirtualizatora</w:t>
            </w:r>
            <w:proofErr w:type="spellEnd"/>
            <w:r w:rsidRPr="000F06C6">
              <w:rPr>
                <w:rFonts w:ascii="Times New Roman" w:hAnsi="Times New Roman" w:cs="Times New Roman"/>
                <w:sz w:val="24"/>
                <w:szCs w:val="24"/>
              </w:rPr>
              <w:t>, jeśli wymagany jest jego restart, eliminowana jest czasochłonna faza inicjalizacji serwera fizycznego - następuje skrócenia czasu wymaganego do ponownego uruchomienia serwera fizycznego podczas operacji aktualizacji;</w:t>
            </w:r>
          </w:p>
        </w:tc>
        <w:tc>
          <w:tcPr>
            <w:tcW w:w="1948" w:type="dxa"/>
            <w:tcBorders>
              <w:top w:val="single" w:sz="4" w:space="0" w:color="auto"/>
              <w:left w:val="nil"/>
              <w:bottom w:val="single" w:sz="4" w:space="0" w:color="auto"/>
              <w:right w:val="single" w:sz="4" w:space="0" w:color="auto"/>
            </w:tcBorders>
          </w:tcPr>
          <w:p w14:paraId="2814DF15" w14:textId="77777777" w:rsidR="00971B4C" w:rsidRPr="000F06C6" w:rsidRDefault="00971B4C" w:rsidP="00971B4C">
            <w:pPr>
              <w:spacing w:after="0" w:line="240" w:lineRule="auto"/>
              <w:rPr>
                <w:rFonts w:ascii="Times New Roman" w:eastAsia="Times New Roman" w:hAnsi="Times New Roman" w:cs="Times New Roman"/>
                <w:color w:val="000000"/>
                <w:kern w:val="0"/>
                <w:sz w:val="24"/>
                <w:szCs w:val="24"/>
                <w:lang w:eastAsia="pl-PL"/>
                <w14:ligatures w14:val="none"/>
              </w:rPr>
            </w:pPr>
          </w:p>
        </w:tc>
      </w:tr>
      <w:tr w:rsidR="00971B4C" w:rsidRPr="000F06C6" w14:paraId="0AFDFEE4" w14:textId="77777777" w:rsidTr="000F06C6">
        <w:trPr>
          <w:trHeight w:val="3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14:paraId="0DE35467" w14:textId="77777777" w:rsidR="00971B4C" w:rsidRPr="000F06C6" w:rsidRDefault="00971B4C" w:rsidP="000F06C6">
            <w:pPr>
              <w:numPr>
                <w:ilvl w:val="0"/>
                <w:numId w:val="25"/>
              </w:numPr>
              <w:spacing w:after="0" w:line="240" w:lineRule="auto"/>
              <w:jc w:val="center"/>
              <w:rPr>
                <w:rFonts w:ascii="Times New Roman" w:eastAsia="Times New Roman" w:hAnsi="Times New Roman" w:cs="Times New Roman"/>
                <w:color w:val="000000"/>
                <w:kern w:val="0"/>
                <w:sz w:val="24"/>
                <w:szCs w:val="24"/>
                <w:lang w:eastAsia="pl-PL"/>
                <w14:ligatures w14:val="none"/>
              </w:rPr>
            </w:pPr>
          </w:p>
        </w:tc>
        <w:tc>
          <w:tcPr>
            <w:tcW w:w="6694" w:type="dxa"/>
            <w:tcBorders>
              <w:top w:val="single" w:sz="4" w:space="0" w:color="auto"/>
              <w:left w:val="nil"/>
              <w:bottom w:val="single" w:sz="4" w:space="0" w:color="auto"/>
              <w:right w:val="single" w:sz="4" w:space="0" w:color="auto"/>
            </w:tcBorders>
            <w:shd w:val="clear" w:color="auto" w:fill="auto"/>
          </w:tcPr>
          <w:p w14:paraId="6529B940" w14:textId="5FA1D6F9" w:rsidR="00971B4C" w:rsidRPr="000F06C6" w:rsidRDefault="00971B4C" w:rsidP="004E0649">
            <w:pPr>
              <w:spacing w:after="0" w:line="240" w:lineRule="auto"/>
              <w:jc w:val="both"/>
              <w:rPr>
                <w:rFonts w:ascii="Times New Roman" w:hAnsi="Times New Roman" w:cs="Times New Roman"/>
              </w:rPr>
            </w:pPr>
            <w:r w:rsidRPr="000F06C6">
              <w:rPr>
                <w:rFonts w:ascii="Times New Roman" w:hAnsi="Times New Roman" w:cs="Times New Roman"/>
                <w:sz w:val="24"/>
                <w:szCs w:val="24"/>
              </w:rPr>
              <w:t>Rozwiązanie musi posiadać wsparcie dla natywnych dysków 4K;</w:t>
            </w:r>
          </w:p>
        </w:tc>
        <w:tc>
          <w:tcPr>
            <w:tcW w:w="1948" w:type="dxa"/>
            <w:tcBorders>
              <w:top w:val="single" w:sz="4" w:space="0" w:color="auto"/>
              <w:left w:val="nil"/>
              <w:bottom w:val="single" w:sz="4" w:space="0" w:color="auto"/>
              <w:right w:val="single" w:sz="4" w:space="0" w:color="auto"/>
            </w:tcBorders>
          </w:tcPr>
          <w:p w14:paraId="0CB4B12F" w14:textId="77777777" w:rsidR="00971B4C" w:rsidRPr="000F06C6" w:rsidRDefault="00971B4C" w:rsidP="00971B4C">
            <w:pPr>
              <w:spacing w:after="0" w:line="240" w:lineRule="auto"/>
              <w:rPr>
                <w:rFonts w:ascii="Times New Roman" w:eastAsia="Times New Roman" w:hAnsi="Times New Roman" w:cs="Times New Roman"/>
                <w:color w:val="000000"/>
                <w:kern w:val="0"/>
                <w:sz w:val="24"/>
                <w:szCs w:val="24"/>
                <w:lang w:eastAsia="pl-PL"/>
                <w14:ligatures w14:val="none"/>
              </w:rPr>
            </w:pPr>
          </w:p>
        </w:tc>
      </w:tr>
      <w:tr w:rsidR="00971B4C" w:rsidRPr="000F06C6" w14:paraId="60534A73" w14:textId="77777777" w:rsidTr="000F06C6">
        <w:trPr>
          <w:trHeight w:val="1541"/>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14:paraId="4D2827C0" w14:textId="77777777" w:rsidR="00971B4C" w:rsidRPr="000F06C6" w:rsidRDefault="00971B4C" w:rsidP="000F06C6">
            <w:pPr>
              <w:numPr>
                <w:ilvl w:val="0"/>
                <w:numId w:val="25"/>
              </w:numPr>
              <w:spacing w:after="0" w:line="240" w:lineRule="auto"/>
              <w:jc w:val="center"/>
              <w:rPr>
                <w:rFonts w:ascii="Times New Roman" w:eastAsia="Times New Roman" w:hAnsi="Times New Roman" w:cs="Times New Roman"/>
                <w:color w:val="000000"/>
                <w:kern w:val="0"/>
                <w:sz w:val="24"/>
                <w:szCs w:val="24"/>
                <w:lang w:eastAsia="pl-PL"/>
                <w14:ligatures w14:val="none"/>
              </w:rPr>
            </w:pPr>
          </w:p>
        </w:tc>
        <w:tc>
          <w:tcPr>
            <w:tcW w:w="6694" w:type="dxa"/>
            <w:tcBorders>
              <w:top w:val="single" w:sz="4" w:space="0" w:color="auto"/>
              <w:left w:val="nil"/>
              <w:bottom w:val="single" w:sz="4" w:space="0" w:color="auto"/>
              <w:right w:val="single" w:sz="4" w:space="0" w:color="auto"/>
            </w:tcBorders>
            <w:shd w:val="clear" w:color="auto" w:fill="auto"/>
          </w:tcPr>
          <w:p w14:paraId="1889D010" w14:textId="4D276CB9" w:rsidR="00971B4C" w:rsidRPr="000F06C6" w:rsidRDefault="00971B4C" w:rsidP="004E0649">
            <w:pPr>
              <w:spacing w:after="0" w:line="240" w:lineRule="auto"/>
              <w:jc w:val="both"/>
              <w:rPr>
                <w:rFonts w:ascii="Times New Roman" w:hAnsi="Times New Roman" w:cs="Times New Roman"/>
              </w:rPr>
            </w:pPr>
            <w:r w:rsidRPr="000F06C6">
              <w:rPr>
                <w:rFonts w:ascii="Times New Roman" w:hAnsi="Times New Roman" w:cs="Times New Roman"/>
                <w:sz w:val="24"/>
                <w:szCs w:val="24"/>
              </w:rPr>
              <w:t>Rozwiązanie musi posiadać centralną konsolę graficzną do zarządzania maszynami wirtualnymi (z wielopoziomowym schematem uprawnień do zarządzania platformą wirtualną oraz dostępem do wirtualnych serwerów), oraz centralne zarządzanie infrastrukturą wirtualną, które w trybie ciągłym monitoruje wszystkie komponenty infrastruktury i umożliwia wykonywanie automatycznych bądź manualnych zadań w celu jej optymalizacji na jednej z maszyn wirtualnych.</w:t>
            </w:r>
          </w:p>
        </w:tc>
        <w:tc>
          <w:tcPr>
            <w:tcW w:w="1948" w:type="dxa"/>
            <w:tcBorders>
              <w:top w:val="single" w:sz="4" w:space="0" w:color="auto"/>
              <w:left w:val="nil"/>
              <w:bottom w:val="single" w:sz="4" w:space="0" w:color="auto"/>
              <w:right w:val="single" w:sz="4" w:space="0" w:color="auto"/>
            </w:tcBorders>
          </w:tcPr>
          <w:p w14:paraId="79FFAB15" w14:textId="77777777" w:rsidR="00971B4C" w:rsidRPr="000F06C6" w:rsidRDefault="00971B4C" w:rsidP="00971B4C">
            <w:pPr>
              <w:spacing w:after="0" w:line="240" w:lineRule="auto"/>
              <w:rPr>
                <w:rFonts w:ascii="Times New Roman" w:eastAsia="Times New Roman" w:hAnsi="Times New Roman" w:cs="Times New Roman"/>
                <w:color w:val="000000"/>
                <w:kern w:val="0"/>
                <w:sz w:val="24"/>
                <w:szCs w:val="24"/>
                <w:lang w:eastAsia="pl-PL"/>
                <w14:ligatures w14:val="none"/>
              </w:rPr>
            </w:pPr>
          </w:p>
        </w:tc>
      </w:tr>
    </w:tbl>
    <w:p w14:paraId="72010AED" w14:textId="77777777" w:rsidR="005A701E" w:rsidRPr="000F06C6" w:rsidRDefault="005A701E" w:rsidP="00DD3AEA">
      <w:pPr>
        <w:spacing w:line="240" w:lineRule="auto"/>
        <w:rPr>
          <w:rFonts w:ascii="Times New Roman" w:hAnsi="Times New Roman" w:cs="Times New Roman"/>
        </w:rPr>
      </w:pPr>
    </w:p>
    <w:p w14:paraId="4DE04C68" w14:textId="77777777" w:rsidR="000A2DB1" w:rsidRPr="000F06C6" w:rsidRDefault="000A2DB1" w:rsidP="00DD3AEA">
      <w:pPr>
        <w:spacing w:line="240" w:lineRule="auto"/>
        <w:rPr>
          <w:rFonts w:ascii="Times New Roman" w:hAnsi="Times New Roman" w:cs="Times New Roman"/>
        </w:rPr>
      </w:pPr>
    </w:p>
    <w:p w14:paraId="5CF11331" w14:textId="77777777" w:rsidR="005A701E" w:rsidRPr="000F06C6" w:rsidRDefault="005A701E" w:rsidP="003D2635">
      <w:pPr>
        <w:spacing w:after="0" w:line="240" w:lineRule="auto"/>
        <w:ind w:left="4956"/>
        <w:rPr>
          <w:rFonts w:ascii="Times New Roman" w:hAnsi="Times New Roman" w:cs="Times New Roman"/>
          <w:b/>
          <w:i/>
          <w:sz w:val="18"/>
          <w:szCs w:val="18"/>
        </w:rPr>
      </w:pPr>
      <w:r w:rsidRPr="000F06C6">
        <w:rPr>
          <w:rFonts w:ascii="Times New Roman" w:hAnsi="Times New Roman" w:cs="Times New Roman"/>
          <w:b/>
          <w:i/>
          <w:sz w:val="18"/>
          <w:szCs w:val="18"/>
        </w:rPr>
        <w:t xml:space="preserve">         NALEŻY PODPISAĆ ELEKTRONICZNIE </w:t>
      </w:r>
    </w:p>
    <w:p w14:paraId="277A1E69" w14:textId="77777777" w:rsidR="005A701E" w:rsidRPr="000F06C6" w:rsidRDefault="005A701E" w:rsidP="003D2635">
      <w:pPr>
        <w:spacing w:after="0" w:line="240" w:lineRule="auto"/>
        <w:ind w:left="4956"/>
        <w:rPr>
          <w:rFonts w:ascii="Times New Roman" w:hAnsi="Times New Roman" w:cs="Times New Roman"/>
          <w:b/>
          <w:i/>
          <w:sz w:val="18"/>
          <w:szCs w:val="18"/>
        </w:rPr>
      </w:pPr>
      <w:r w:rsidRPr="000F06C6">
        <w:rPr>
          <w:rFonts w:ascii="Times New Roman" w:hAnsi="Times New Roman" w:cs="Times New Roman"/>
          <w:b/>
          <w:i/>
          <w:sz w:val="18"/>
          <w:szCs w:val="18"/>
        </w:rPr>
        <w:t xml:space="preserve">              (PODPISEM KWALIFIKOWANYM)</w:t>
      </w:r>
    </w:p>
    <w:p w14:paraId="12ED734C" w14:textId="77777777" w:rsidR="005A701E" w:rsidRPr="000F06C6" w:rsidRDefault="005A701E" w:rsidP="003D2635">
      <w:pPr>
        <w:spacing w:after="0" w:line="240" w:lineRule="auto"/>
        <w:ind w:left="4956"/>
        <w:rPr>
          <w:rFonts w:ascii="Times New Roman" w:hAnsi="Times New Roman" w:cs="Times New Roman"/>
          <w:b/>
          <w:i/>
          <w:sz w:val="18"/>
          <w:szCs w:val="18"/>
        </w:rPr>
      </w:pPr>
      <w:r w:rsidRPr="000F06C6">
        <w:rPr>
          <w:rFonts w:ascii="Times New Roman" w:hAnsi="Times New Roman" w:cs="Times New Roman"/>
          <w:b/>
          <w:i/>
          <w:sz w:val="18"/>
          <w:szCs w:val="18"/>
        </w:rPr>
        <w:t xml:space="preserve">                                        LUB</w:t>
      </w:r>
    </w:p>
    <w:p w14:paraId="3A6CD339" w14:textId="77777777" w:rsidR="005A701E" w:rsidRPr="000F06C6" w:rsidRDefault="005A701E" w:rsidP="003D2635">
      <w:pPr>
        <w:spacing w:after="0" w:line="240" w:lineRule="auto"/>
        <w:ind w:left="4956"/>
        <w:rPr>
          <w:rFonts w:ascii="Times New Roman" w:hAnsi="Times New Roman" w:cs="Times New Roman"/>
          <w:b/>
          <w:i/>
          <w:sz w:val="18"/>
          <w:szCs w:val="18"/>
        </w:rPr>
      </w:pPr>
      <w:r w:rsidRPr="000F06C6">
        <w:rPr>
          <w:rFonts w:ascii="Times New Roman" w:hAnsi="Times New Roman" w:cs="Times New Roman"/>
          <w:b/>
          <w:i/>
          <w:sz w:val="18"/>
          <w:szCs w:val="18"/>
        </w:rPr>
        <w:t xml:space="preserve">                    PODPISEM OSOBISTYM  </w:t>
      </w:r>
    </w:p>
    <w:p w14:paraId="7BEFF66A" w14:textId="77777777" w:rsidR="005A701E" w:rsidRPr="000F06C6" w:rsidRDefault="005A701E" w:rsidP="003D2635">
      <w:pPr>
        <w:spacing w:after="0" w:line="240" w:lineRule="auto"/>
        <w:ind w:left="4956"/>
        <w:rPr>
          <w:rFonts w:ascii="Times New Roman" w:hAnsi="Times New Roman" w:cs="Times New Roman"/>
          <w:b/>
          <w:i/>
          <w:sz w:val="18"/>
          <w:szCs w:val="18"/>
        </w:rPr>
      </w:pPr>
      <w:r w:rsidRPr="000F06C6">
        <w:rPr>
          <w:rFonts w:ascii="Times New Roman" w:hAnsi="Times New Roman" w:cs="Times New Roman"/>
          <w:b/>
          <w:i/>
          <w:sz w:val="18"/>
          <w:szCs w:val="18"/>
        </w:rPr>
        <w:t xml:space="preserve">                                        LUB</w:t>
      </w:r>
    </w:p>
    <w:p w14:paraId="3FCD3000" w14:textId="77777777" w:rsidR="005A701E" w:rsidRPr="000F06C6" w:rsidRDefault="005A701E" w:rsidP="003D2635">
      <w:pPr>
        <w:spacing w:after="0" w:line="240" w:lineRule="auto"/>
        <w:ind w:left="4956"/>
        <w:rPr>
          <w:rFonts w:ascii="Times New Roman" w:hAnsi="Times New Roman" w:cs="Times New Roman"/>
          <w:b/>
          <w:i/>
          <w:sz w:val="18"/>
          <w:szCs w:val="18"/>
        </w:rPr>
      </w:pPr>
      <w:r w:rsidRPr="000F06C6">
        <w:rPr>
          <w:rFonts w:ascii="Times New Roman" w:hAnsi="Times New Roman" w:cs="Times New Roman"/>
          <w:b/>
          <w:i/>
          <w:sz w:val="18"/>
          <w:szCs w:val="18"/>
        </w:rPr>
        <w:t xml:space="preserve">                     PODPISEM ZAUFANYM</w:t>
      </w:r>
    </w:p>
    <w:p w14:paraId="62592997" w14:textId="444CDF4C" w:rsidR="003D2635" w:rsidRPr="000F06C6" w:rsidRDefault="003D2635">
      <w:pPr>
        <w:rPr>
          <w:rFonts w:ascii="Times New Roman" w:hAnsi="Times New Roman" w:cs="Times New Roman"/>
        </w:rPr>
      </w:pPr>
      <w:r w:rsidRPr="000F06C6">
        <w:rPr>
          <w:rFonts w:ascii="Times New Roman" w:hAnsi="Times New Roman" w:cs="Times New Roman"/>
        </w:rPr>
        <w:br w:type="page"/>
      </w:r>
    </w:p>
    <w:p w14:paraId="707BCADC" w14:textId="1EBAF285" w:rsidR="000A2DB1" w:rsidRPr="000F06C6" w:rsidRDefault="000A2DB1" w:rsidP="00DD3AEA">
      <w:pPr>
        <w:spacing w:line="240" w:lineRule="auto"/>
        <w:jc w:val="right"/>
        <w:rPr>
          <w:rFonts w:ascii="Times New Roman" w:eastAsia="Calibri" w:hAnsi="Times New Roman" w:cs="Times New Roman"/>
          <w:i/>
          <w:iCs/>
          <w:kern w:val="0"/>
          <w:sz w:val="24"/>
          <w:szCs w:val="24"/>
          <w14:ligatures w14:val="none"/>
        </w:rPr>
      </w:pPr>
      <w:r w:rsidRPr="000F06C6">
        <w:rPr>
          <w:rFonts w:ascii="Times New Roman" w:eastAsia="Calibri" w:hAnsi="Times New Roman" w:cs="Times New Roman"/>
          <w:i/>
          <w:iCs/>
          <w:kern w:val="0"/>
          <w:sz w:val="24"/>
          <w:szCs w:val="24"/>
          <w14:ligatures w14:val="none"/>
        </w:rPr>
        <w:lastRenderedPageBreak/>
        <w:t>Załącznik nr 1.3 do formularza oferty</w:t>
      </w:r>
    </w:p>
    <w:p w14:paraId="58223E40" w14:textId="77777777" w:rsidR="000A2DB1" w:rsidRPr="000F06C6" w:rsidRDefault="000A2DB1" w:rsidP="00DD3AEA">
      <w:pPr>
        <w:tabs>
          <w:tab w:val="left" w:pos="5325"/>
        </w:tabs>
        <w:spacing w:line="240" w:lineRule="auto"/>
        <w:rPr>
          <w:rFonts w:ascii="Times New Roman" w:eastAsia="Calibri" w:hAnsi="Times New Roman" w:cs="Times New Roman"/>
          <w:b/>
          <w:bCs/>
          <w:kern w:val="0"/>
          <w:sz w:val="28"/>
          <w:szCs w:val="28"/>
          <w14:ligatures w14:val="none"/>
        </w:rPr>
      </w:pPr>
      <w:r w:rsidRPr="000F06C6">
        <w:rPr>
          <w:rFonts w:ascii="Times New Roman" w:eastAsia="Calibri" w:hAnsi="Times New Roman" w:cs="Times New Roman"/>
          <w:b/>
          <w:bCs/>
          <w:kern w:val="0"/>
          <w:sz w:val="28"/>
          <w:szCs w:val="28"/>
          <w14:ligatures w14:val="none"/>
        </w:rPr>
        <w:tab/>
      </w:r>
    </w:p>
    <w:p w14:paraId="34BAFF7B" w14:textId="77777777" w:rsidR="000A2DB1" w:rsidRPr="000F06C6" w:rsidRDefault="000A2DB1" w:rsidP="00DD3AEA">
      <w:pPr>
        <w:spacing w:line="240" w:lineRule="auto"/>
        <w:jc w:val="center"/>
        <w:rPr>
          <w:rFonts w:ascii="Times New Roman" w:eastAsia="Calibri" w:hAnsi="Times New Roman" w:cs="Times New Roman"/>
          <w:b/>
          <w:bCs/>
          <w:kern w:val="0"/>
          <w:sz w:val="28"/>
          <w:szCs w:val="28"/>
          <w14:ligatures w14:val="none"/>
        </w:rPr>
      </w:pPr>
      <w:r w:rsidRPr="000F06C6">
        <w:rPr>
          <w:rFonts w:ascii="Times New Roman" w:eastAsia="Calibri" w:hAnsi="Times New Roman" w:cs="Times New Roman"/>
          <w:b/>
          <w:bCs/>
          <w:kern w:val="0"/>
          <w:sz w:val="28"/>
          <w:szCs w:val="28"/>
          <w14:ligatures w14:val="none"/>
        </w:rPr>
        <w:t xml:space="preserve">Parametry techniczne </w:t>
      </w:r>
    </w:p>
    <w:p w14:paraId="280036F8" w14:textId="214D4F83" w:rsidR="0034530E" w:rsidRPr="00497557" w:rsidRDefault="00B0292B" w:rsidP="00971B4C">
      <w:pPr>
        <w:tabs>
          <w:tab w:val="left" w:pos="782"/>
        </w:tabs>
        <w:spacing w:before="121" w:line="240" w:lineRule="auto"/>
        <w:ind w:right="303"/>
        <w:rPr>
          <w:rFonts w:ascii="Times New Roman" w:hAnsi="Times New Roman" w:cs="Times New Roman"/>
          <w:b/>
          <w:i/>
          <w:sz w:val="24"/>
          <w:szCs w:val="24"/>
          <w:u w:val="single"/>
        </w:rPr>
      </w:pPr>
      <w:r w:rsidRPr="00497557">
        <w:rPr>
          <w:rFonts w:ascii="Times New Roman" w:hAnsi="Times New Roman" w:cs="Times New Roman"/>
          <w:b/>
          <w:bCs/>
          <w:sz w:val="24"/>
          <w:szCs w:val="24"/>
          <w:u w:val="single"/>
        </w:rPr>
        <w:t xml:space="preserve">PAKIET nr 3 </w:t>
      </w:r>
      <w:r w:rsidR="0034530E" w:rsidRPr="00497557">
        <w:rPr>
          <w:rFonts w:ascii="Times New Roman" w:hAnsi="Times New Roman" w:cs="Times New Roman"/>
          <w:b/>
          <w:i/>
          <w:sz w:val="24"/>
          <w:szCs w:val="24"/>
          <w:u w:val="single"/>
        </w:rPr>
        <w:t xml:space="preserve">- </w:t>
      </w:r>
      <w:r w:rsidR="0034530E" w:rsidRPr="00497557">
        <w:rPr>
          <w:rFonts w:ascii="Times New Roman" w:eastAsia="Times New Roman" w:hAnsi="Times New Roman" w:cs="Times New Roman"/>
          <w:b/>
          <w:bCs/>
          <w:i/>
          <w:iCs/>
          <w:color w:val="32373C"/>
          <w:kern w:val="0"/>
          <w:sz w:val="24"/>
          <w:szCs w:val="24"/>
          <w:u w:val="single"/>
          <w:lang w:eastAsia="pl-PL"/>
          <w14:ligatures w14:val="none"/>
        </w:rPr>
        <w:t>Dostawa kodowanej szafki na klucze.</w:t>
      </w:r>
    </w:p>
    <w:p w14:paraId="2B49A169" w14:textId="4DE625B3" w:rsidR="0034530E" w:rsidRPr="000F06C6" w:rsidRDefault="0034530E" w:rsidP="0034530E">
      <w:pPr>
        <w:jc w:val="both"/>
        <w:rPr>
          <w:rFonts w:ascii="Times New Roman" w:hAnsi="Times New Roman" w:cs="Times New Roman"/>
          <w:i/>
          <w:iCs/>
          <w:kern w:val="0"/>
          <w14:ligatures w14:val="none"/>
        </w:rPr>
      </w:pPr>
      <w:r w:rsidRPr="000F06C6">
        <w:rPr>
          <w:rFonts w:ascii="Times New Roman" w:hAnsi="Times New Roman" w:cs="Times New Roman"/>
          <w:b/>
          <w:bCs/>
          <w:i/>
          <w:iCs/>
          <w:kern w:val="0"/>
          <w14:ligatures w14:val="none"/>
        </w:rPr>
        <w:t xml:space="preserve">Dostawa, montaż, podłączenie, konfiguracja i </w:t>
      </w:r>
      <w:r w:rsidR="0094446D" w:rsidRPr="000F06C6">
        <w:rPr>
          <w:rFonts w:ascii="Times New Roman" w:hAnsi="Times New Roman" w:cs="Times New Roman"/>
          <w:b/>
          <w:bCs/>
          <w:i/>
          <w:iCs/>
          <w:kern w:val="0"/>
          <w14:ligatures w14:val="none"/>
        </w:rPr>
        <w:t xml:space="preserve">uruchomienie </w:t>
      </w:r>
      <w:r w:rsidR="0094446D" w:rsidRPr="000F06C6">
        <w:rPr>
          <w:rFonts w:ascii="Times New Roman" w:eastAsia="Times New Roman" w:hAnsi="Times New Roman" w:cs="Times New Roman"/>
          <w:i/>
          <w:iCs/>
          <w:kern w:val="0"/>
          <w14:ligatures w14:val="none"/>
        </w:rPr>
        <w:t>depozytora</w:t>
      </w:r>
      <w:r w:rsidRPr="000F06C6">
        <w:rPr>
          <w:rFonts w:ascii="Times New Roman" w:eastAsia="Times New Roman" w:hAnsi="Times New Roman" w:cs="Times New Roman"/>
          <w:i/>
          <w:iCs/>
          <w:kern w:val="0"/>
          <w14:ligatures w14:val="none"/>
        </w:rPr>
        <w:t xml:space="preserve"> na 50 kluczy </w:t>
      </w:r>
      <w:r w:rsidRPr="000F06C6">
        <w:rPr>
          <w:rFonts w:ascii="Times New Roman" w:hAnsi="Times New Roman" w:cs="Times New Roman"/>
          <w:b/>
          <w:bCs/>
          <w:i/>
          <w:iCs/>
          <w:kern w:val="0"/>
          <w14:ligatures w14:val="none"/>
        </w:rPr>
        <w:t xml:space="preserve">wraz z oprogramowaniem </w:t>
      </w:r>
      <w:r w:rsidRPr="000F06C6">
        <w:rPr>
          <w:rFonts w:ascii="Times New Roman" w:hAnsi="Times New Roman" w:cs="Times New Roman"/>
          <w:i/>
          <w:iCs/>
          <w:kern w:val="0"/>
          <w14:ligatures w14:val="none"/>
        </w:rPr>
        <w:t>niezbędnym do ich obsługi</w:t>
      </w:r>
    </w:p>
    <w:tbl>
      <w:tblPr>
        <w:tblStyle w:val="Tabela-Siatka"/>
        <w:tblW w:w="9072" w:type="dxa"/>
        <w:tblInd w:w="-5" w:type="dxa"/>
        <w:tblLook w:val="04A0" w:firstRow="1" w:lastRow="0" w:firstColumn="1" w:lastColumn="0" w:noHBand="0" w:noVBand="1"/>
      </w:tblPr>
      <w:tblGrid>
        <w:gridCol w:w="567"/>
        <w:gridCol w:w="6663"/>
        <w:gridCol w:w="1842"/>
      </w:tblGrid>
      <w:tr w:rsidR="0034530E" w:rsidRPr="000F06C6" w14:paraId="7C7E1616" w14:textId="77777777" w:rsidTr="00BC0BF8">
        <w:tc>
          <w:tcPr>
            <w:tcW w:w="567" w:type="dxa"/>
            <w:shd w:val="clear" w:color="auto" w:fill="D9D9D9" w:themeFill="background1" w:themeFillShade="D9"/>
          </w:tcPr>
          <w:p w14:paraId="4F50412A" w14:textId="77777777" w:rsidR="0034530E" w:rsidRPr="000F06C6" w:rsidRDefault="0034530E" w:rsidP="0080709B">
            <w:pPr>
              <w:rPr>
                <w:rFonts w:ascii="Times New Roman" w:hAnsi="Times New Roman" w:cs="Times New Roman"/>
              </w:rPr>
            </w:pPr>
            <w:r w:rsidRPr="000F06C6">
              <w:rPr>
                <w:rFonts w:ascii="Times New Roman" w:eastAsia="Times New Roman" w:hAnsi="Times New Roman" w:cs="Times New Roman"/>
                <w:b/>
                <w:bCs/>
                <w:color w:val="000000"/>
                <w:kern w:val="0"/>
                <w:sz w:val="24"/>
                <w:szCs w:val="24"/>
                <w:lang w:eastAsia="pl-PL"/>
                <w14:ligatures w14:val="none"/>
              </w:rPr>
              <w:t>l.p.</w:t>
            </w:r>
          </w:p>
        </w:tc>
        <w:tc>
          <w:tcPr>
            <w:tcW w:w="6663" w:type="dxa"/>
            <w:shd w:val="clear" w:color="auto" w:fill="D9D9D9" w:themeFill="background1" w:themeFillShade="D9"/>
          </w:tcPr>
          <w:p w14:paraId="54E0B55C" w14:textId="77777777" w:rsidR="0034530E" w:rsidRPr="000F06C6" w:rsidRDefault="0034530E" w:rsidP="0080709B">
            <w:pPr>
              <w:rPr>
                <w:rFonts w:ascii="Times New Roman" w:hAnsi="Times New Roman" w:cs="Times New Roman"/>
              </w:rPr>
            </w:pPr>
            <w:r w:rsidRPr="000F06C6">
              <w:rPr>
                <w:rFonts w:ascii="Times New Roman" w:eastAsia="Times New Roman" w:hAnsi="Times New Roman" w:cs="Times New Roman"/>
                <w:b/>
                <w:bCs/>
                <w:kern w:val="0"/>
                <w:sz w:val="24"/>
                <w:szCs w:val="24"/>
                <w:lang w:eastAsia="pl-PL"/>
                <w14:ligatures w14:val="none"/>
              </w:rPr>
              <w:t>Parametry techniczne i funkcjonalne</w:t>
            </w:r>
          </w:p>
        </w:tc>
        <w:tc>
          <w:tcPr>
            <w:tcW w:w="1842" w:type="dxa"/>
            <w:shd w:val="clear" w:color="auto" w:fill="D9D9D9" w:themeFill="background1" w:themeFillShade="D9"/>
          </w:tcPr>
          <w:p w14:paraId="4B9A60BD" w14:textId="77777777" w:rsidR="0034530E" w:rsidRPr="000F06C6" w:rsidRDefault="0034530E" w:rsidP="0080709B">
            <w:pPr>
              <w:rPr>
                <w:rFonts w:ascii="Times New Roman" w:hAnsi="Times New Roman" w:cs="Times New Roman"/>
              </w:rPr>
            </w:pPr>
            <w:r w:rsidRPr="000F06C6">
              <w:rPr>
                <w:rFonts w:ascii="Times New Roman" w:eastAsia="Times New Roman" w:hAnsi="Times New Roman" w:cs="Times New Roman"/>
                <w:b/>
                <w:kern w:val="0"/>
                <w:sz w:val="24"/>
                <w:szCs w:val="24"/>
                <w:lang w:eastAsia="pl-PL"/>
                <w14:ligatures w14:val="none"/>
              </w:rPr>
              <w:t>Parametry oferowane</w:t>
            </w:r>
          </w:p>
        </w:tc>
      </w:tr>
      <w:tr w:rsidR="0034530E" w:rsidRPr="000F06C6" w14:paraId="1ABBCF88" w14:textId="77777777" w:rsidTr="00BC0BF8">
        <w:tc>
          <w:tcPr>
            <w:tcW w:w="9072" w:type="dxa"/>
            <w:gridSpan w:val="3"/>
          </w:tcPr>
          <w:p w14:paraId="0C224B9F" w14:textId="73595AC4" w:rsidR="0034530E" w:rsidRPr="000F06C6" w:rsidRDefault="0034530E" w:rsidP="0034530E">
            <w:pPr>
              <w:spacing w:line="252" w:lineRule="auto"/>
              <w:contextualSpacing/>
              <w:jc w:val="center"/>
              <w:rPr>
                <w:rFonts w:ascii="Times New Roman" w:hAnsi="Times New Roman" w:cs="Times New Roman"/>
                <w:b/>
                <w:bCs/>
                <w:kern w:val="0"/>
                <w14:ligatures w14:val="none"/>
              </w:rPr>
            </w:pPr>
            <w:r w:rsidRPr="000F06C6">
              <w:rPr>
                <w:rFonts w:ascii="Times New Roman" w:hAnsi="Times New Roman" w:cs="Times New Roman"/>
                <w:b/>
                <w:bCs/>
                <w:kern w:val="0"/>
                <w14:ligatures w14:val="none"/>
              </w:rPr>
              <w:t>Wymagania szczegółowe:</w:t>
            </w:r>
          </w:p>
        </w:tc>
      </w:tr>
      <w:tr w:rsidR="0034530E" w:rsidRPr="000F06C6" w14:paraId="546C0341" w14:textId="77777777" w:rsidTr="00BC0BF8">
        <w:tc>
          <w:tcPr>
            <w:tcW w:w="567" w:type="dxa"/>
          </w:tcPr>
          <w:p w14:paraId="321553CC" w14:textId="77777777" w:rsidR="0034530E" w:rsidRPr="000F06C6" w:rsidRDefault="0034530E" w:rsidP="0034530E">
            <w:pPr>
              <w:pStyle w:val="Akapitzlist"/>
              <w:numPr>
                <w:ilvl w:val="0"/>
                <w:numId w:val="21"/>
              </w:numPr>
              <w:jc w:val="center"/>
              <w:rPr>
                <w:rFonts w:ascii="Times New Roman" w:hAnsi="Times New Roman" w:cs="Times New Roman"/>
                <w:sz w:val="16"/>
                <w:szCs w:val="16"/>
              </w:rPr>
            </w:pPr>
          </w:p>
        </w:tc>
        <w:tc>
          <w:tcPr>
            <w:tcW w:w="6663" w:type="dxa"/>
          </w:tcPr>
          <w:p w14:paraId="773C8635" w14:textId="4998BBAC" w:rsidR="0034530E" w:rsidRPr="000F06C6" w:rsidRDefault="0034530E" w:rsidP="0034530E">
            <w:pPr>
              <w:rPr>
                <w:rFonts w:ascii="Times New Roman" w:hAnsi="Times New Roman" w:cs="Times New Roman"/>
              </w:rPr>
            </w:pPr>
            <w:r w:rsidRPr="000F06C6">
              <w:rPr>
                <w:rFonts w:ascii="Times New Roman" w:hAnsi="Times New Roman" w:cs="Times New Roman"/>
                <w:kern w:val="0"/>
                <w14:ligatures w14:val="none"/>
              </w:rPr>
              <w:t>montaż depozytora kluczy w miejscach wskazanych przez Zamawiającego;</w:t>
            </w:r>
          </w:p>
        </w:tc>
        <w:tc>
          <w:tcPr>
            <w:tcW w:w="1842" w:type="dxa"/>
          </w:tcPr>
          <w:p w14:paraId="67F59BEF" w14:textId="77777777" w:rsidR="0034530E" w:rsidRPr="000F06C6" w:rsidRDefault="0034530E" w:rsidP="0034530E">
            <w:pPr>
              <w:rPr>
                <w:rFonts w:ascii="Times New Roman" w:hAnsi="Times New Roman" w:cs="Times New Roman"/>
              </w:rPr>
            </w:pPr>
          </w:p>
        </w:tc>
      </w:tr>
      <w:tr w:rsidR="0034530E" w:rsidRPr="000F06C6" w14:paraId="489A37B8" w14:textId="77777777" w:rsidTr="00BC0BF8">
        <w:tc>
          <w:tcPr>
            <w:tcW w:w="567" w:type="dxa"/>
          </w:tcPr>
          <w:p w14:paraId="4EC5AFE0" w14:textId="77777777" w:rsidR="0034530E" w:rsidRPr="000F06C6" w:rsidRDefault="0034530E" w:rsidP="0034530E">
            <w:pPr>
              <w:pStyle w:val="Akapitzlist"/>
              <w:numPr>
                <w:ilvl w:val="0"/>
                <w:numId w:val="21"/>
              </w:numPr>
              <w:jc w:val="center"/>
              <w:rPr>
                <w:rFonts w:ascii="Times New Roman" w:hAnsi="Times New Roman" w:cs="Times New Roman"/>
              </w:rPr>
            </w:pPr>
          </w:p>
        </w:tc>
        <w:tc>
          <w:tcPr>
            <w:tcW w:w="6663" w:type="dxa"/>
          </w:tcPr>
          <w:p w14:paraId="10F9075C" w14:textId="44794DB6" w:rsidR="0034530E" w:rsidRPr="000F06C6" w:rsidRDefault="0034530E" w:rsidP="0034530E">
            <w:pPr>
              <w:rPr>
                <w:rFonts w:ascii="Times New Roman" w:hAnsi="Times New Roman" w:cs="Times New Roman"/>
              </w:rPr>
            </w:pPr>
            <w:r w:rsidRPr="000F06C6">
              <w:rPr>
                <w:rFonts w:ascii="Times New Roman" w:hAnsi="Times New Roman" w:cs="Times New Roman"/>
                <w:kern w:val="0"/>
                <w14:ligatures w14:val="none"/>
              </w:rPr>
              <w:t>konfigurację i uruchomienie systemu;</w:t>
            </w:r>
          </w:p>
        </w:tc>
        <w:tc>
          <w:tcPr>
            <w:tcW w:w="1842" w:type="dxa"/>
          </w:tcPr>
          <w:p w14:paraId="3C9C05E0" w14:textId="77777777" w:rsidR="0034530E" w:rsidRPr="000F06C6" w:rsidRDefault="0034530E" w:rsidP="0034530E">
            <w:pPr>
              <w:rPr>
                <w:rFonts w:ascii="Times New Roman" w:hAnsi="Times New Roman" w:cs="Times New Roman"/>
              </w:rPr>
            </w:pPr>
          </w:p>
        </w:tc>
      </w:tr>
      <w:tr w:rsidR="0034530E" w:rsidRPr="000F06C6" w14:paraId="31271E76" w14:textId="77777777" w:rsidTr="00BC0BF8">
        <w:tc>
          <w:tcPr>
            <w:tcW w:w="567" w:type="dxa"/>
          </w:tcPr>
          <w:p w14:paraId="5F586369" w14:textId="77777777" w:rsidR="0034530E" w:rsidRPr="000F06C6" w:rsidRDefault="0034530E" w:rsidP="0034530E">
            <w:pPr>
              <w:pStyle w:val="Akapitzlist"/>
              <w:numPr>
                <w:ilvl w:val="0"/>
                <w:numId w:val="21"/>
              </w:numPr>
              <w:rPr>
                <w:rFonts w:ascii="Times New Roman" w:hAnsi="Times New Roman" w:cs="Times New Roman"/>
              </w:rPr>
            </w:pPr>
          </w:p>
        </w:tc>
        <w:tc>
          <w:tcPr>
            <w:tcW w:w="6663" w:type="dxa"/>
          </w:tcPr>
          <w:p w14:paraId="5CEA9D9E" w14:textId="6F1410FF" w:rsidR="0034530E" w:rsidRPr="000F06C6" w:rsidRDefault="0034530E" w:rsidP="0034530E">
            <w:pPr>
              <w:contextualSpacing/>
              <w:jc w:val="both"/>
              <w:rPr>
                <w:rFonts w:ascii="Times New Roman" w:hAnsi="Times New Roman" w:cs="Times New Roman"/>
              </w:rPr>
            </w:pPr>
            <w:r w:rsidRPr="000F06C6">
              <w:rPr>
                <w:rFonts w:ascii="Times New Roman" w:hAnsi="Times New Roman" w:cs="Times New Roman"/>
                <w:kern w:val="0"/>
                <w14:ligatures w14:val="none"/>
              </w:rPr>
              <w:t>szkolenie z obsługi i konfiguracji dla 10 pracowników Zamawiającego. Szkolenie odbędzie się po wykonaniu czynności wskazanych w pkt 1. Zamawiający nie dopuszcza przeprowadzenia szkolenia w formie korespondencyjnej lub e-learningowej;</w:t>
            </w:r>
          </w:p>
        </w:tc>
        <w:tc>
          <w:tcPr>
            <w:tcW w:w="1842" w:type="dxa"/>
          </w:tcPr>
          <w:p w14:paraId="2FAD9482" w14:textId="77777777" w:rsidR="0034530E" w:rsidRPr="000F06C6" w:rsidRDefault="0034530E" w:rsidP="0034530E">
            <w:pPr>
              <w:rPr>
                <w:rFonts w:ascii="Times New Roman" w:hAnsi="Times New Roman" w:cs="Times New Roman"/>
              </w:rPr>
            </w:pPr>
          </w:p>
        </w:tc>
      </w:tr>
      <w:tr w:rsidR="0034530E" w:rsidRPr="000F06C6" w14:paraId="1C322F26" w14:textId="77777777" w:rsidTr="00BC0BF8">
        <w:tc>
          <w:tcPr>
            <w:tcW w:w="567" w:type="dxa"/>
          </w:tcPr>
          <w:p w14:paraId="44C86989" w14:textId="77777777" w:rsidR="0034530E" w:rsidRPr="000F06C6" w:rsidRDefault="0034530E" w:rsidP="0034530E">
            <w:pPr>
              <w:pStyle w:val="Akapitzlist"/>
              <w:numPr>
                <w:ilvl w:val="0"/>
                <w:numId w:val="21"/>
              </w:numPr>
              <w:rPr>
                <w:rFonts w:ascii="Times New Roman" w:hAnsi="Times New Roman" w:cs="Times New Roman"/>
              </w:rPr>
            </w:pPr>
          </w:p>
        </w:tc>
        <w:tc>
          <w:tcPr>
            <w:tcW w:w="6663" w:type="dxa"/>
          </w:tcPr>
          <w:p w14:paraId="57859059" w14:textId="661AD891" w:rsidR="0034530E" w:rsidRPr="000F06C6" w:rsidRDefault="0034530E" w:rsidP="0034530E">
            <w:pPr>
              <w:rPr>
                <w:rFonts w:ascii="Times New Roman" w:hAnsi="Times New Roman" w:cs="Times New Roman"/>
              </w:rPr>
            </w:pPr>
            <w:r w:rsidRPr="000F06C6">
              <w:rPr>
                <w:rFonts w:ascii="Times New Roman" w:hAnsi="Times New Roman" w:cs="Times New Roman"/>
                <w:kern w:val="0"/>
                <w14:ligatures w14:val="none"/>
              </w:rPr>
              <w:t>depozytor powinien zawierać komplet breloków na klucze i plomb oraz dodatkowy zapas 5 breloków i 25 plomb.</w:t>
            </w:r>
          </w:p>
        </w:tc>
        <w:tc>
          <w:tcPr>
            <w:tcW w:w="1842" w:type="dxa"/>
          </w:tcPr>
          <w:p w14:paraId="39FF8F88" w14:textId="77777777" w:rsidR="0034530E" w:rsidRPr="000F06C6" w:rsidRDefault="0034530E" w:rsidP="0034530E">
            <w:pPr>
              <w:rPr>
                <w:rFonts w:ascii="Times New Roman" w:hAnsi="Times New Roman" w:cs="Times New Roman"/>
              </w:rPr>
            </w:pPr>
          </w:p>
        </w:tc>
      </w:tr>
      <w:tr w:rsidR="0034530E" w:rsidRPr="000F06C6" w14:paraId="74D1818E" w14:textId="77777777" w:rsidTr="00BC0BF8">
        <w:tc>
          <w:tcPr>
            <w:tcW w:w="567" w:type="dxa"/>
          </w:tcPr>
          <w:p w14:paraId="4C477702" w14:textId="77777777" w:rsidR="0034530E" w:rsidRPr="000F06C6" w:rsidRDefault="0034530E" w:rsidP="0034530E">
            <w:pPr>
              <w:pStyle w:val="Akapitzlist"/>
              <w:numPr>
                <w:ilvl w:val="0"/>
                <w:numId w:val="21"/>
              </w:numPr>
              <w:rPr>
                <w:rFonts w:ascii="Times New Roman" w:hAnsi="Times New Roman" w:cs="Times New Roman"/>
              </w:rPr>
            </w:pPr>
          </w:p>
        </w:tc>
        <w:tc>
          <w:tcPr>
            <w:tcW w:w="6663" w:type="dxa"/>
          </w:tcPr>
          <w:p w14:paraId="6CAD5606" w14:textId="3B73B67D" w:rsidR="0034530E" w:rsidRPr="000F06C6" w:rsidRDefault="0034530E" w:rsidP="0034530E">
            <w:pPr>
              <w:rPr>
                <w:rFonts w:ascii="Times New Roman" w:hAnsi="Times New Roman" w:cs="Times New Roman"/>
              </w:rPr>
            </w:pPr>
            <w:r w:rsidRPr="000F06C6">
              <w:rPr>
                <w:rFonts w:ascii="Times New Roman" w:hAnsi="Times New Roman" w:cs="Times New Roman"/>
                <w:kern w:val="0"/>
                <w14:ligatures w14:val="none"/>
              </w:rPr>
              <w:t>50 kart użytkowników autoryzacji (</w:t>
            </w:r>
            <w:proofErr w:type="spellStart"/>
            <w:r w:rsidRPr="000F06C6">
              <w:rPr>
                <w:rFonts w:ascii="Times New Roman" w:hAnsi="Times New Roman" w:cs="Times New Roman"/>
                <w:kern w:val="0"/>
                <w14:ligatures w14:val="none"/>
              </w:rPr>
              <w:t>Mifare</w:t>
            </w:r>
            <w:proofErr w:type="spellEnd"/>
            <w:r w:rsidRPr="000F06C6">
              <w:rPr>
                <w:rFonts w:ascii="Times New Roman" w:hAnsi="Times New Roman" w:cs="Times New Roman"/>
                <w:kern w:val="0"/>
                <w14:ligatures w14:val="none"/>
              </w:rPr>
              <w:t>)</w:t>
            </w:r>
          </w:p>
        </w:tc>
        <w:tc>
          <w:tcPr>
            <w:tcW w:w="1842" w:type="dxa"/>
          </w:tcPr>
          <w:p w14:paraId="50CA1D43" w14:textId="77777777" w:rsidR="0034530E" w:rsidRPr="000F06C6" w:rsidRDefault="0034530E" w:rsidP="0034530E">
            <w:pPr>
              <w:rPr>
                <w:rFonts w:ascii="Times New Roman" w:hAnsi="Times New Roman" w:cs="Times New Roman"/>
              </w:rPr>
            </w:pPr>
          </w:p>
        </w:tc>
      </w:tr>
      <w:tr w:rsidR="0034530E" w:rsidRPr="000F06C6" w14:paraId="366D9B67" w14:textId="77777777" w:rsidTr="00BC0BF8">
        <w:tc>
          <w:tcPr>
            <w:tcW w:w="567" w:type="dxa"/>
          </w:tcPr>
          <w:p w14:paraId="24642C35" w14:textId="77777777" w:rsidR="0034530E" w:rsidRPr="000F06C6" w:rsidRDefault="0034530E" w:rsidP="0034530E">
            <w:pPr>
              <w:pStyle w:val="Akapitzlist"/>
              <w:numPr>
                <w:ilvl w:val="0"/>
                <w:numId w:val="21"/>
              </w:numPr>
              <w:rPr>
                <w:rFonts w:ascii="Times New Roman" w:hAnsi="Times New Roman" w:cs="Times New Roman"/>
              </w:rPr>
            </w:pPr>
          </w:p>
        </w:tc>
        <w:tc>
          <w:tcPr>
            <w:tcW w:w="6663" w:type="dxa"/>
          </w:tcPr>
          <w:p w14:paraId="3200BE67" w14:textId="6FDCE8CA" w:rsidR="0034530E" w:rsidRPr="000F06C6" w:rsidRDefault="0034530E" w:rsidP="0034530E">
            <w:pPr>
              <w:rPr>
                <w:rFonts w:ascii="Times New Roman" w:hAnsi="Times New Roman" w:cs="Times New Roman"/>
              </w:rPr>
            </w:pPr>
            <w:r w:rsidRPr="000F06C6">
              <w:rPr>
                <w:rFonts w:ascii="Times New Roman" w:hAnsi="Times New Roman" w:cs="Times New Roman"/>
                <w:kern w:val="0"/>
                <w14:ligatures w14:val="none"/>
              </w:rPr>
              <w:t>24 miesięczną gwarancję oraz w jej trakcie pełne bezpłatne wsparcie techniczne w tym serwis oraz konserwacja;</w:t>
            </w:r>
          </w:p>
        </w:tc>
        <w:tc>
          <w:tcPr>
            <w:tcW w:w="1842" w:type="dxa"/>
          </w:tcPr>
          <w:p w14:paraId="61954464" w14:textId="77777777" w:rsidR="0034530E" w:rsidRPr="000F06C6" w:rsidRDefault="0034530E" w:rsidP="0034530E">
            <w:pPr>
              <w:rPr>
                <w:rFonts w:ascii="Times New Roman" w:hAnsi="Times New Roman" w:cs="Times New Roman"/>
              </w:rPr>
            </w:pPr>
          </w:p>
        </w:tc>
      </w:tr>
      <w:tr w:rsidR="0034530E" w:rsidRPr="000F06C6" w14:paraId="79BAE7D2" w14:textId="77777777" w:rsidTr="00BC0BF8">
        <w:tc>
          <w:tcPr>
            <w:tcW w:w="567" w:type="dxa"/>
          </w:tcPr>
          <w:p w14:paraId="25EF878D" w14:textId="77777777" w:rsidR="0034530E" w:rsidRPr="000F06C6" w:rsidRDefault="0034530E" w:rsidP="0034530E">
            <w:pPr>
              <w:pStyle w:val="Akapitzlist"/>
              <w:numPr>
                <w:ilvl w:val="0"/>
                <w:numId w:val="21"/>
              </w:numPr>
              <w:rPr>
                <w:rFonts w:ascii="Times New Roman" w:hAnsi="Times New Roman" w:cs="Times New Roman"/>
              </w:rPr>
            </w:pPr>
          </w:p>
        </w:tc>
        <w:tc>
          <w:tcPr>
            <w:tcW w:w="6663" w:type="dxa"/>
          </w:tcPr>
          <w:p w14:paraId="712FEA7C" w14:textId="231168B9" w:rsidR="0034530E" w:rsidRPr="000F06C6" w:rsidRDefault="0034530E" w:rsidP="0034530E">
            <w:pPr>
              <w:rPr>
                <w:rFonts w:ascii="Times New Roman" w:hAnsi="Times New Roman" w:cs="Times New Roman"/>
              </w:rPr>
            </w:pPr>
            <w:r w:rsidRPr="000F06C6">
              <w:rPr>
                <w:rFonts w:ascii="Times New Roman" w:hAnsi="Times New Roman" w:cs="Times New Roman"/>
                <w:kern w:val="0"/>
                <w14:ligatures w14:val="none"/>
              </w:rPr>
              <w:t>czas reakcji serwisowej do 24 godzin od chwili zgłoszenia przez Zamawiającego;</w:t>
            </w:r>
          </w:p>
        </w:tc>
        <w:tc>
          <w:tcPr>
            <w:tcW w:w="1842" w:type="dxa"/>
          </w:tcPr>
          <w:p w14:paraId="56439513" w14:textId="77777777" w:rsidR="0034530E" w:rsidRPr="000F06C6" w:rsidRDefault="0034530E" w:rsidP="0034530E">
            <w:pPr>
              <w:rPr>
                <w:rFonts w:ascii="Times New Roman" w:hAnsi="Times New Roman" w:cs="Times New Roman"/>
              </w:rPr>
            </w:pPr>
          </w:p>
        </w:tc>
      </w:tr>
      <w:tr w:rsidR="0034530E" w:rsidRPr="000F06C6" w14:paraId="20BAE9A4" w14:textId="77777777" w:rsidTr="00BC0BF8">
        <w:tc>
          <w:tcPr>
            <w:tcW w:w="567" w:type="dxa"/>
          </w:tcPr>
          <w:p w14:paraId="125C4F0A" w14:textId="77777777" w:rsidR="0034530E" w:rsidRPr="000F06C6" w:rsidRDefault="0034530E" w:rsidP="0034530E">
            <w:pPr>
              <w:pStyle w:val="Akapitzlist"/>
              <w:numPr>
                <w:ilvl w:val="0"/>
                <w:numId w:val="21"/>
              </w:numPr>
              <w:rPr>
                <w:rFonts w:ascii="Times New Roman" w:hAnsi="Times New Roman" w:cs="Times New Roman"/>
              </w:rPr>
            </w:pPr>
          </w:p>
        </w:tc>
        <w:tc>
          <w:tcPr>
            <w:tcW w:w="6663" w:type="dxa"/>
          </w:tcPr>
          <w:p w14:paraId="7A50EDE6" w14:textId="08DB8BCA" w:rsidR="0034530E" w:rsidRPr="000F06C6" w:rsidRDefault="0034530E" w:rsidP="0034530E">
            <w:pPr>
              <w:rPr>
                <w:rFonts w:ascii="Times New Roman" w:hAnsi="Times New Roman" w:cs="Times New Roman"/>
              </w:rPr>
            </w:pPr>
            <w:r w:rsidRPr="000F06C6">
              <w:rPr>
                <w:rFonts w:ascii="Times New Roman" w:hAnsi="Times New Roman" w:cs="Times New Roman"/>
                <w:kern w:val="0"/>
                <w14:ligatures w14:val="none"/>
              </w:rPr>
              <w:t>czas naprawy do 48 godzin, licząc od chwili zgłoszenia przez Zamawiającego, z możliwością przedłużenia w uzasadnionych przypadkach, po uprzednim uzyskaniu pisemnej zgody Zamawiającego;</w:t>
            </w:r>
          </w:p>
        </w:tc>
        <w:tc>
          <w:tcPr>
            <w:tcW w:w="1842" w:type="dxa"/>
          </w:tcPr>
          <w:p w14:paraId="0DC38466" w14:textId="77777777" w:rsidR="0034530E" w:rsidRPr="000F06C6" w:rsidRDefault="0034530E" w:rsidP="0034530E">
            <w:pPr>
              <w:rPr>
                <w:rFonts w:ascii="Times New Roman" w:hAnsi="Times New Roman" w:cs="Times New Roman"/>
              </w:rPr>
            </w:pPr>
          </w:p>
        </w:tc>
      </w:tr>
      <w:tr w:rsidR="0034530E" w:rsidRPr="000F06C6" w14:paraId="42EBFFC8" w14:textId="77777777" w:rsidTr="00BC0BF8">
        <w:tc>
          <w:tcPr>
            <w:tcW w:w="567" w:type="dxa"/>
          </w:tcPr>
          <w:p w14:paraId="3DA1EEFA" w14:textId="77777777" w:rsidR="0034530E" w:rsidRPr="000F06C6" w:rsidRDefault="0034530E" w:rsidP="0034530E">
            <w:pPr>
              <w:pStyle w:val="Akapitzlist"/>
              <w:numPr>
                <w:ilvl w:val="0"/>
                <w:numId w:val="21"/>
              </w:numPr>
              <w:rPr>
                <w:rFonts w:ascii="Times New Roman" w:hAnsi="Times New Roman" w:cs="Times New Roman"/>
              </w:rPr>
            </w:pPr>
          </w:p>
        </w:tc>
        <w:tc>
          <w:tcPr>
            <w:tcW w:w="6663" w:type="dxa"/>
          </w:tcPr>
          <w:p w14:paraId="0859C1B8" w14:textId="5BC5125B" w:rsidR="0034530E" w:rsidRPr="000F06C6" w:rsidRDefault="0034530E" w:rsidP="0034530E">
            <w:pPr>
              <w:rPr>
                <w:rFonts w:ascii="Times New Roman" w:hAnsi="Times New Roman" w:cs="Times New Roman"/>
              </w:rPr>
            </w:pPr>
            <w:r w:rsidRPr="000F06C6">
              <w:rPr>
                <w:rFonts w:ascii="Times New Roman" w:hAnsi="Times New Roman" w:cs="Times New Roman"/>
                <w:kern w:val="0"/>
                <w14:ligatures w14:val="none"/>
              </w:rPr>
              <w:t>w przypadku braku możliwości usunięcia awarii w terminie wskazanym w ust. 9 Wykonawca zobowiązuje się do wymiany uszkodzonego elementu urządzenia bez dodatkowych kosztów lub dostarczenie zastępczego urządzenia o parametrach nie gorszych niż uszkodzone. Urządzenie nowe lub zastępcze powinno zostać dostarczone Zamawiającemu w terminie nie dłuższym niż 5 dni roboczych od momentu zgłoszenia awarii przez Zamawiającego.</w:t>
            </w:r>
          </w:p>
        </w:tc>
        <w:tc>
          <w:tcPr>
            <w:tcW w:w="1842" w:type="dxa"/>
          </w:tcPr>
          <w:p w14:paraId="76695B99" w14:textId="77777777" w:rsidR="0034530E" w:rsidRPr="000F06C6" w:rsidRDefault="0034530E" w:rsidP="0034530E">
            <w:pPr>
              <w:rPr>
                <w:rFonts w:ascii="Times New Roman" w:hAnsi="Times New Roman" w:cs="Times New Roman"/>
              </w:rPr>
            </w:pPr>
          </w:p>
        </w:tc>
      </w:tr>
      <w:tr w:rsidR="0034530E" w:rsidRPr="000F06C6" w14:paraId="17C64481" w14:textId="77777777" w:rsidTr="00BC0BF8">
        <w:tc>
          <w:tcPr>
            <w:tcW w:w="567" w:type="dxa"/>
          </w:tcPr>
          <w:p w14:paraId="72C07797" w14:textId="77777777" w:rsidR="0034530E" w:rsidRPr="000F06C6" w:rsidRDefault="0034530E" w:rsidP="0034530E">
            <w:pPr>
              <w:pStyle w:val="Akapitzlist"/>
              <w:numPr>
                <w:ilvl w:val="0"/>
                <w:numId w:val="21"/>
              </w:numPr>
              <w:rPr>
                <w:rFonts w:ascii="Times New Roman" w:hAnsi="Times New Roman" w:cs="Times New Roman"/>
              </w:rPr>
            </w:pPr>
          </w:p>
        </w:tc>
        <w:tc>
          <w:tcPr>
            <w:tcW w:w="6663" w:type="dxa"/>
          </w:tcPr>
          <w:p w14:paraId="5CB8D730" w14:textId="5BF67A54" w:rsidR="0034530E" w:rsidRPr="000F06C6" w:rsidRDefault="0034530E" w:rsidP="0034530E">
            <w:pPr>
              <w:rPr>
                <w:rFonts w:ascii="Times New Roman" w:hAnsi="Times New Roman" w:cs="Times New Roman"/>
              </w:rPr>
            </w:pPr>
            <w:r w:rsidRPr="000F06C6">
              <w:rPr>
                <w:rFonts w:ascii="Times New Roman" w:hAnsi="Times New Roman" w:cs="Times New Roman"/>
                <w:kern w:val="0"/>
                <w14:ligatures w14:val="none"/>
              </w:rPr>
              <w:t xml:space="preserve">w okresie trwania gwarancji dokonanie w każdym roku obowiązywania gwarancji co najmniej jednego przeglądu konserwacyjnego;  </w:t>
            </w:r>
          </w:p>
        </w:tc>
        <w:tc>
          <w:tcPr>
            <w:tcW w:w="1842" w:type="dxa"/>
          </w:tcPr>
          <w:p w14:paraId="3A2425AE" w14:textId="77777777" w:rsidR="0034530E" w:rsidRPr="000F06C6" w:rsidRDefault="0034530E" w:rsidP="0034530E">
            <w:pPr>
              <w:rPr>
                <w:rFonts w:ascii="Times New Roman" w:hAnsi="Times New Roman" w:cs="Times New Roman"/>
              </w:rPr>
            </w:pPr>
          </w:p>
        </w:tc>
      </w:tr>
      <w:tr w:rsidR="0034530E" w:rsidRPr="000F06C6" w14:paraId="04FF7190" w14:textId="77777777" w:rsidTr="00BC0BF8">
        <w:tc>
          <w:tcPr>
            <w:tcW w:w="567" w:type="dxa"/>
          </w:tcPr>
          <w:p w14:paraId="2C3EB67F" w14:textId="77777777" w:rsidR="0034530E" w:rsidRPr="000F06C6" w:rsidRDefault="0034530E" w:rsidP="0034530E">
            <w:pPr>
              <w:pStyle w:val="Akapitzlist"/>
              <w:numPr>
                <w:ilvl w:val="0"/>
                <w:numId w:val="21"/>
              </w:numPr>
              <w:rPr>
                <w:rFonts w:ascii="Times New Roman" w:hAnsi="Times New Roman" w:cs="Times New Roman"/>
              </w:rPr>
            </w:pPr>
          </w:p>
        </w:tc>
        <w:tc>
          <w:tcPr>
            <w:tcW w:w="6663" w:type="dxa"/>
          </w:tcPr>
          <w:p w14:paraId="7CEBF15D" w14:textId="6FD18939" w:rsidR="0034530E" w:rsidRPr="000F06C6" w:rsidRDefault="0034530E" w:rsidP="0034530E">
            <w:pPr>
              <w:rPr>
                <w:rFonts w:ascii="Times New Roman" w:hAnsi="Times New Roman" w:cs="Times New Roman"/>
              </w:rPr>
            </w:pPr>
            <w:r w:rsidRPr="000F06C6">
              <w:rPr>
                <w:rFonts w:ascii="Times New Roman" w:hAnsi="Times New Roman" w:cs="Times New Roman"/>
                <w:kern w:val="0"/>
                <w14:ligatures w14:val="none"/>
              </w:rPr>
              <w:t>wymagane dla prawidłowego funkcjonowania Przedmiotu Zamówienia oprogramowanie wraz z bezterminową, nie posiadającą ograniczeń stanowiskowych licencją oraz bezpłatną aktualizację oprogramowania w okresie trwania gwarancji.</w:t>
            </w:r>
          </w:p>
        </w:tc>
        <w:tc>
          <w:tcPr>
            <w:tcW w:w="1842" w:type="dxa"/>
          </w:tcPr>
          <w:p w14:paraId="029764B7" w14:textId="77777777" w:rsidR="0034530E" w:rsidRPr="000F06C6" w:rsidRDefault="0034530E" w:rsidP="0034530E">
            <w:pPr>
              <w:rPr>
                <w:rFonts w:ascii="Times New Roman" w:hAnsi="Times New Roman" w:cs="Times New Roman"/>
              </w:rPr>
            </w:pPr>
          </w:p>
        </w:tc>
      </w:tr>
      <w:tr w:rsidR="0034530E" w:rsidRPr="000F06C6" w14:paraId="4A35BC28" w14:textId="77777777" w:rsidTr="00BC0BF8">
        <w:tc>
          <w:tcPr>
            <w:tcW w:w="9072" w:type="dxa"/>
            <w:gridSpan w:val="3"/>
          </w:tcPr>
          <w:p w14:paraId="2A98FD2F" w14:textId="6DDE5C0C" w:rsidR="0034530E" w:rsidRPr="000F06C6" w:rsidRDefault="0034530E" w:rsidP="0034530E">
            <w:pPr>
              <w:jc w:val="center"/>
              <w:rPr>
                <w:rFonts w:ascii="Times New Roman" w:hAnsi="Times New Roman" w:cs="Times New Roman"/>
              </w:rPr>
            </w:pPr>
            <w:r w:rsidRPr="000F06C6">
              <w:rPr>
                <w:rFonts w:ascii="Times New Roman" w:hAnsi="Times New Roman" w:cs="Times New Roman"/>
                <w:b/>
                <w:bCs/>
                <w:kern w:val="0"/>
                <w14:ligatures w14:val="none"/>
              </w:rPr>
              <w:t>Ogólne wymagania dotyczące depozytorów kluczy:</w:t>
            </w:r>
          </w:p>
        </w:tc>
      </w:tr>
      <w:tr w:rsidR="0034530E" w:rsidRPr="000F06C6" w14:paraId="5B732E5C" w14:textId="77777777" w:rsidTr="00BC0BF8">
        <w:tc>
          <w:tcPr>
            <w:tcW w:w="567" w:type="dxa"/>
          </w:tcPr>
          <w:p w14:paraId="0A801A55" w14:textId="77777777" w:rsidR="0034530E" w:rsidRPr="000F06C6" w:rsidRDefault="0034530E" w:rsidP="0034530E">
            <w:pPr>
              <w:pStyle w:val="Akapitzlist"/>
              <w:numPr>
                <w:ilvl w:val="0"/>
                <w:numId w:val="21"/>
              </w:numPr>
              <w:rPr>
                <w:rFonts w:ascii="Times New Roman" w:hAnsi="Times New Roman" w:cs="Times New Roman"/>
              </w:rPr>
            </w:pPr>
          </w:p>
        </w:tc>
        <w:tc>
          <w:tcPr>
            <w:tcW w:w="6663" w:type="dxa"/>
          </w:tcPr>
          <w:p w14:paraId="6F7EF383" w14:textId="3965282E" w:rsidR="0034530E" w:rsidRPr="000F06C6" w:rsidRDefault="0034530E" w:rsidP="0034530E">
            <w:pPr>
              <w:rPr>
                <w:rFonts w:ascii="Times New Roman" w:hAnsi="Times New Roman" w:cs="Times New Roman"/>
              </w:rPr>
            </w:pPr>
            <w:r w:rsidRPr="000F06C6">
              <w:rPr>
                <w:rFonts w:ascii="Times New Roman" w:hAnsi="Times New Roman" w:cs="Times New Roman"/>
                <w:kern w:val="0"/>
                <w14:ligatures w14:val="none"/>
              </w:rPr>
              <w:t xml:space="preserve">obudowa stalowa zwarta, wyposażona w minimum 10 calowy kolorowy dotykowy terminal przemysłowy wyposażony w wyświetlacz OLED (wyświetlający </w:t>
            </w:r>
            <w:proofErr w:type="gramStart"/>
            <w:r w:rsidRPr="000F06C6">
              <w:rPr>
                <w:rFonts w:ascii="Times New Roman" w:hAnsi="Times New Roman" w:cs="Times New Roman"/>
                <w:kern w:val="0"/>
                <w14:ligatures w14:val="none"/>
              </w:rPr>
              <w:t>miedzy</w:t>
            </w:r>
            <w:proofErr w:type="gramEnd"/>
            <w:r w:rsidRPr="000F06C6">
              <w:rPr>
                <w:rFonts w:ascii="Times New Roman" w:hAnsi="Times New Roman" w:cs="Times New Roman"/>
                <w:kern w:val="0"/>
                <w14:ligatures w14:val="none"/>
              </w:rPr>
              <w:t xml:space="preserve"> innymi komunikaty o zajętości gniazda, kluczu pobranym, kluczu zdanym, kluczu zablokowanym) do zarządzania depozytorem, wyposażony w minimum: 2 porty USB; 2 porty RJ-45, Dysk SSD M2 o pojemności 20GB. </w:t>
            </w:r>
          </w:p>
        </w:tc>
        <w:tc>
          <w:tcPr>
            <w:tcW w:w="1842" w:type="dxa"/>
          </w:tcPr>
          <w:p w14:paraId="7450D11D" w14:textId="77777777" w:rsidR="0034530E" w:rsidRPr="000F06C6" w:rsidRDefault="0034530E" w:rsidP="0034530E">
            <w:pPr>
              <w:rPr>
                <w:rFonts w:ascii="Times New Roman" w:hAnsi="Times New Roman" w:cs="Times New Roman"/>
              </w:rPr>
            </w:pPr>
          </w:p>
        </w:tc>
      </w:tr>
      <w:tr w:rsidR="0034530E" w:rsidRPr="000F06C6" w14:paraId="67EA2C31" w14:textId="77777777" w:rsidTr="00BC0BF8">
        <w:tc>
          <w:tcPr>
            <w:tcW w:w="567" w:type="dxa"/>
          </w:tcPr>
          <w:p w14:paraId="0DC93C3A" w14:textId="77777777" w:rsidR="0034530E" w:rsidRPr="000F06C6" w:rsidRDefault="0034530E" w:rsidP="0034530E">
            <w:pPr>
              <w:pStyle w:val="Akapitzlist"/>
              <w:numPr>
                <w:ilvl w:val="0"/>
                <w:numId w:val="21"/>
              </w:numPr>
              <w:rPr>
                <w:rFonts w:ascii="Times New Roman" w:hAnsi="Times New Roman" w:cs="Times New Roman"/>
              </w:rPr>
            </w:pPr>
          </w:p>
        </w:tc>
        <w:tc>
          <w:tcPr>
            <w:tcW w:w="6663" w:type="dxa"/>
          </w:tcPr>
          <w:p w14:paraId="7C182CF2" w14:textId="698E8857" w:rsidR="0034530E" w:rsidRPr="000F06C6" w:rsidRDefault="0034530E" w:rsidP="0034530E">
            <w:pPr>
              <w:rPr>
                <w:rFonts w:ascii="Times New Roman" w:hAnsi="Times New Roman" w:cs="Times New Roman"/>
              </w:rPr>
            </w:pPr>
            <w:r w:rsidRPr="000F06C6">
              <w:rPr>
                <w:rFonts w:ascii="Times New Roman" w:hAnsi="Times New Roman" w:cs="Times New Roman"/>
                <w:kern w:val="0"/>
                <w14:ligatures w14:val="none"/>
              </w:rPr>
              <w:t xml:space="preserve">budowa modułowa umożliwiająca zamianę paneli kluczowych na </w:t>
            </w:r>
            <w:proofErr w:type="spellStart"/>
            <w:r w:rsidRPr="000F06C6">
              <w:rPr>
                <w:rFonts w:ascii="Times New Roman" w:hAnsi="Times New Roman" w:cs="Times New Roman"/>
                <w:kern w:val="0"/>
                <w14:ligatures w14:val="none"/>
              </w:rPr>
              <w:t>skrytkowe</w:t>
            </w:r>
            <w:proofErr w:type="spellEnd"/>
            <w:r w:rsidRPr="000F06C6">
              <w:rPr>
                <w:rFonts w:ascii="Times New Roman" w:hAnsi="Times New Roman" w:cs="Times New Roman"/>
                <w:kern w:val="0"/>
                <w14:ligatures w14:val="none"/>
              </w:rPr>
              <w:t xml:space="preserve"> i odwrotnie, zmiana kolejności modułów nie może wiązać się z wymianą obudowy. Panele muszą posiadać możliwość zamiany miejscami między sobą oraz między depozytorami.</w:t>
            </w:r>
          </w:p>
        </w:tc>
        <w:tc>
          <w:tcPr>
            <w:tcW w:w="1842" w:type="dxa"/>
          </w:tcPr>
          <w:p w14:paraId="468142BD" w14:textId="77777777" w:rsidR="0034530E" w:rsidRPr="000F06C6" w:rsidRDefault="0034530E" w:rsidP="0034530E">
            <w:pPr>
              <w:rPr>
                <w:rFonts w:ascii="Times New Roman" w:hAnsi="Times New Roman" w:cs="Times New Roman"/>
              </w:rPr>
            </w:pPr>
          </w:p>
        </w:tc>
      </w:tr>
      <w:tr w:rsidR="0034530E" w:rsidRPr="000F06C6" w14:paraId="67EADDD0" w14:textId="77777777" w:rsidTr="00BC0BF8">
        <w:tc>
          <w:tcPr>
            <w:tcW w:w="567" w:type="dxa"/>
          </w:tcPr>
          <w:p w14:paraId="6CC65DC1" w14:textId="77777777" w:rsidR="0034530E" w:rsidRPr="000F06C6" w:rsidRDefault="0034530E" w:rsidP="0034530E">
            <w:pPr>
              <w:pStyle w:val="Akapitzlist"/>
              <w:numPr>
                <w:ilvl w:val="0"/>
                <w:numId w:val="21"/>
              </w:numPr>
              <w:rPr>
                <w:rFonts w:ascii="Times New Roman" w:hAnsi="Times New Roman" w:cs="Times New Roman"/>
              </w:rPr>
            </w:pPr>
          </w:p>
        </w:tc>
        <w:tc>
          <w:tcPr>
            <w:tcW w:w="6663" w:type="dxa"/>
          </w:tcPr>
          <w:p w14:paraId="1107A941" w14:textId="69DED461" w:rsidR="0034530E" w:rsidRPr="000F06C6" w:rsidRDefault="0034530E" w:rsidP="0034530E">
            <w:pPr>
              <w:rPr>
                <w:rFonts w:ascii="Times New Roman" w:hAnsi="Times New Roman" w:cs="Times New Roman"/>
              </w:rPr>
            </w:pPr>
            <w:r w:rsidRPr="000F06C6">
              <w:rPr>
                <w:rFonts w:ascii="Times New Roman" w:hAnsi="Times New Roman" w:cs="Times New Roman"/>
                <w:kern w:val="0"/>
                <w14:ligatures w14:val="none"/>
              </w:rPr>
              <w:t xml:space="preserve">Panele </w:t>
            </w:r>
            <w:proofErr w:type="spellStart"/>
            <w:r w:rsidRPr="000F06C6">
              <w:rPr>
                <w:rFonts w:ascii="Times New Roman" w:hAnsi="Times New Roman" w:cs="Times New Roman"/>
                <w:kern w:val="0"/>
                <w14:ligatures w14:val="none"/>
              </w:rPr>
              <w:t>skrytkowe</w:t>
            </w:r>
            <w:proofErr w:type="spellEnd"/>
            <w:r w:rsidRPr="000F06C6">
              <w:rPr>
                <w:rFonts w:ascii="Times New Roman" w:hAnsi="Times New Roman" w:cs="Times New Roman"/>
                <w:kern w:val="0"/>
                <w14:ligatures w14:val="none"/>
              </w:rPr>
              <w:t xml:space="preserve"> muszą stanowić integralną część obudowy depozytora, a całość musi być zamknięta za drzwiami z elektrozamkiem. Ze względów bezpieczeństwa nie dopuszcza się stosowania modułów doczepianych (nadstawek).</w:t>
            </w:r>
          </w:p>
        </w:tc>
        <w:tc>
          <w:tcPr>
            <w:tcW w:w="1842" w:type="dxa"/>
          </w:tcPr>
          <w:p w14:paraId="6DF4EB11" w14:textId="77777777" w:rsidR="0034530E" w:rsidRPr="000F06C6" w:rsidRDefault="0034530E" w:rsidP="0034530E">
            <w:pPr>
              <w:rPr>
                <w:rFonts w:ascii="Times New Roman" w:hAnsi="Times New Roman" w:cs="Times New Roman"/>
              </w:rPr>
            </w:pPr>
          </w:p>
        </w:tc>
      </w:tr>
      <w:tr w:rsidR="0034530E" w:rsidRPr="000F06C6" w14:paraId="0752DA83" w14:textId="77777777" w:rsidTr="00BC0BF8">
        <w:tc>
          <w:tcPr>
            <w:tcW w:w="567" w:type="dxa"/>
          </w:tcPr>
          <w:p w14:paraId="384C7178" w14:textId="77777777" w:rsidR="0034530E" w:rsidRPr="000F06C6" w:rsidRDefault="0034530E" w:rsidP="0034530E">
            <w:pPr>
              <w:pStyle w:val="Akapitzlist"/>
              <w:numPr>
                <w:ilvl w:val="0"/>
                <w:numId w:val="21"/>
              </w:numPr>
              <w:rPr>
                <w:rFonts w:ascii="Times New Roman" w:hAnsi="Times New Roman" w:cs="Times New Roman"/>
              </w:rPr>
            </w:pPr>
          </w:p>
        </w:tc>
        <w:tc>
          <w:tcPr>
            <w:tcW w:w="6663" w:type="dxa"/>
          </w:tcPr>
          <w:p w14:paraId="67A9DA90" w14:textId="24868B58" w:rsidR="0034530E" w:rsidRPr="000F06C6" w:rsidRDefault="0034530E" w:rsidP="0034530E">
            <w:pPr>
              <w:rPr>
                <w:rFonts w:ascii="Times New Roman" w:hAnsi="Times New Roman" w:cs="Times New Roman"/>
              </w:rPr>
            </w:pPr>
            <w:r w:rsidRPr="000F06C6">
              <w:rPr>
                <w:rFonts w:ascii="Times New Roman" w:hAnsi="Times New Roman" w:cs="Times New Roman"/>
                <w:kern w:val="0"/>
                <w14:ligatures w14:val="none"/>
              </w:rPr>
              <w:t xml:space="preserve">możliwość integracji z systemem dodatkowych depozytorów. Możliwość połączenia depozytorów kluczy ze sobą za pośrednictwem sieci LAN. Połączone </w:t>
            </w:r>
            <w:proofErr w:type="spellStart"/>
            <w:r w:rsidRPr="000F06C6">
              <w:rPr>
                <w:rFonts w:ascii="Times New Roman" w:hAnsi="Times New Roman" w:cs="Times New Roman"/>
                <w:kern w:val="0"/>
                <w14:ligatures w14:val="none"/>
              </w:rPr>
              <w:t>depozytory</w:t>
            </w:r>
            <w:proofErr w:type="spellEnd"/>
            <w:r w:rsidRPr="000F06C6">
              <w:rPr>
                <w:rFonts w:ascii="Times New Roman" w:hAnsi="Times New Roman" w:cs="Times New Roman"/>
                <w:kern w:val="0"/>
                <w14:ligatures w14:val="none"/>
              </w:rPr>
              <w:t xml:space="preserve"> powinny funkcjonować jako jeden systemem umożliwiający komunikację urządzeń w czasie rzeczywistym, zapewniając możliwość sprawdzenia dostępności kluczy znajdujących się również w drugim urządzeniu, rejestrowanie jednego raportu zdarzeń, z możliwością kontroli za pośrednictwem któregokolwiek depozytora oraz sprawdzanie aktualnego stanu kluczy, nadawanie uprawnień, generowanie raportów do obu urządzeń poprzez którykolwiek z terminalów zarządzających zainstalowanych w urządzeniach;</w:t>
            </w:r>
          </w:p>
        </w:tc>
        <w:tc>
          <w:tcPr>
            <w:tcW w:w="1842" w:type="dxa"/>
          </w:tcPr>
          <w:p w14:paraId="7A32BB92" w14:textId="77777777" w:rsidR="0034530E" w:rsidRPr="000F06C6" w:rsidRDefault="0034530E" w:rsidP="0034530E">
            <w:pPr>
              <w:rPr>
                <w:rFonts w:ascii="Times New Roman" w:hAnsi="Times New Roman" w:cs="Times New Roman"/>
              </w:rPr>
            </w:pPr>
          </w:p>
        </w:tc>
      </w:tr>
      <w:tr w:rsidR="0034530E" w:rsidRPr="000F06C6" w14:paraId="6F8C84DD" w14:textId="77777777" w:rsidTr="00BC0BF8">
        <w:tc>
          <w:tcPr>
            <w:tcW w:w="567" w:type="dxa"/>
          </w:tcPr>
          <w:p w14:paraId="10957A7B" w14:textId="77777777" w:rsidR="0034530E" w:rsidRPr="000F06C6" w:rsidRDefault="0034530E" w:rsidP="0034530E">
            <w:pPr>
              <w:pStyle w:val="Akapitzlist"/>
              <w:numPr>
                <w:ilvl w:val="0"/>
                <w:numId w:val="21"/>
              </w:numPr>
              <w:rPr>
                <w:rFonts w:ascii="Times New Roman" w:hAnsi="Times New Roman" w:cs="Times New Roman"/>
              </w:rPr>
            </w:pPr>
          </w:p>
        </w:tc>
        <w:tc>
          <w:tcPr>
            <w:tcW w:w="6663" w:type="dxa"/>
          </w:tcPr>
          <w:p w14:paraId="51887E93" w14:textId="589C7D58" w:rsidR="0034530E" w:rsidRPr="000F06C6" w:rsidRDefault="0034530E" w:rsidP="0034530E">
            <w:pPr>
              <w:contextualSpacing/>
              <w:jc w:val="both"/>
              <w:rPr>
                <w:rFonts w:ascii="Times New Roman" w:hAnsi="Times New Roman" w:cs="Times New Roman"/>
              </w:rPr>
            </w:pPr>
            <w:r w:rsidRPr="000F06C6">
              <w:rPr>
                <w:rFonts w:ascii="Times New Roman" w:hAnsi="Times New Roman" w:cs="Times New Roman"/>
                <w:kern w:val="0"/>
                <w14:ligatures w14:val="none"/>
              </w:rPr>
              <w:t>spełnienie zapisów NO-A-04:2016 oraz warunki techniczno-eksploatacyjne (lub równoważne).</w:t>
            </w:r>
          </w:p>
        </w:tc>
        <w:tc>
          <w:tcPr>
            <w:tcW w:w="1842" w:type="dxa"/>
          </w:tcPr>
          <w:p w14:paraId="7C6CA896" w14:textId="77777777" w:rsidR="0034530E" w:rsidRPr="000F06C6" w:rsidRDefault="0034530E" w:rsidP="0034530E">
            <w:pPr>
              <w:rPr>
                <w:rFonts w:ascii="Times New Roman" w:hAnsi="Times New Roman" w:cs="Times New Roman"/>
              </w:rPr>
            </w:pPr>
          </w:p>
        </w:tc>
      </w:tr>
      <w:tr w:rsidR="0034530E" w:rsidRPr="000F06C6" w14:paraId="48624F7B" w14:textId="77777777" w:rsidTr="00BC0BF8">
        <w:tc>
          <w:tcPr>
            <w:tcW w:w="567" w:type="dxa"/>
          </w:tcPr>
          <w:p w14:paraId="7CD21495" w14:textId="77777777" w:rsidR="0034530E" w:rsidRPr="000F06C6" w:rsidRDefault="0034530E" w:rsidP="0034530E">
            <w:pPr>
              <w:pStyle w:val="Akapitzlist"/>
              <w:numPr>
                <w:ilvl w:val="0"/>
                <w:numId w:val="21"/>
              </w:numPr>
              <w:rPr>
                <w:rFonts w:ascii="Times New Roman" w:hAnsi="Times New Roman" w:cs="Times New Roman"/>
              </w:rPr>
            </w:pPr>
          </w:p>
        </w:tc>
        <w:tc>
          <w:tcPr>
            <w:tcW w:w="6663" w:type="dxa"/>
          </w:tcPr>
          <w:p w14:paraId="226C938A" w14:textId="068172A9" w:rsidR="0034530E" w:rsidRPr="000F06C6" w:rsidRDefault="0034530E" w:rsidP="0034530E">
            <w:pPr>
              <w:rPr>
                <w:rFonts w:ascii="Times New Roman" w:hAnsi="Times New Roman" w:cs="Times New Roman"/>
              </w:rPr>
            </w:pPr>
            <w:r w:rsidRPr="000F06C6">
              <w:rPr>
                <w:rFonts w:ascii="Times New Roman" w:hAnsi="Times New Roman" w:cs="Times New Roman"/>
                <w:kern w:val="0"/>
                <w14:ligatures w14:val="none"/>
              </w:rPr>
              <w:t xml:space="preserve">posiada </w:t>
            </w:r>
            <w:proofErr w:type="gramStart"/>
            <w:r w:rsidRPr="000F06C6">
              <w:rPr>
                <w:rFonts w:ascii="Times New Roman" w:hAnsi="Times New Roman" w:cs="Times New Roman"/>
                <w:kern w:val="0"/>
                <w14:ligatures w14:val="none"/>
              </w:rPr>
              <w:t>deklaracje  zgodności</w:t>
            </w:r>
            <w:proofErr w:type="gramEnd"/>
            <w:r w:rsidRPr="000F06C6">
              <w:rPr>
                <w:rFonts w:ascii="Times New Roman" w:hAnsi="Times New Roman" w:cs="Times New Roman"/>
                <w:kern w:val="0"/>
                <w14:ligatures w14:val="none"/>
              </w:rPr>
              <w:t xml:space="preserve"> CE na przedmiotowe urządzenia;</w:t>
            </w:r>
          </w:p>
        </w:tc>
        <w:tc>
          <w:tcPr>
            <w:tcW w:w="1842" w:type="dxa"/>
          </w:tcPr>
          <w:p w14:paraId="3A64CEE7" w14:textId="77777777" w:rsidR="0034530E" w:rsidRPr="000F06C6" w:rsidRDefault="0034530E" w:rsidP="0034530E">
            <w:pPr>
              <w:rPr>
                <w:rFonts w:ascii="Times New Roman" w:hAnsi="Times New Roman" w:cs="Times New Roman"/>
              </w:rPr>
            </w:pPr>
          </w:p>
        </w:tc>
      </w:tr>
      <w:tr w:rsidR="0034530E" w:rsidRPr="000F06C6" w14:paraId="279231A5" w14:textId="77777777" w:rsidTr="00BC0BF8">
        <w:tc>
          <w:tcPr>
            <w:tcW w:w="567" w:type="dxa"/>
          </w:tcPr>
          <w:p w14:paraId="7E8FFA2C" w14:textId="77777777" w:rsidR="0034530E" w:rsidRPr="000F06C6" w:rsidRDefault="0034530E" w:rsidP="0034530E">
            <w:pPr>
              <w:pStyle w:val="Akapitzlist"/>
              <w:numPr>
                <w:ilvl w:val="0"/>
                <w:numId w:val="21"/>
              </w:numPr>
              <w:rPr>
                <w:rFonts w:ascii="Times New Roman" w:hAnsi="Times New Roman" w:cs="Times New Roman"/>
              </w:rPr>
            </w:pPr>
          </w:p>
        </w:tc>
        <w:tc>
          <w:tcPr>
            <w:tcW w:w="6663" w:type="dxa"/>
          </w:tcPr>
          <w:p w14:paraId="747D57AD" w14:textId="2F188122" w:rsidR="0034530E" w:rsidRPr="000F06C6" w:rsidRDefault="0034530E" w:rsidP="0034530E">
            <w:pPr>
              <w:rPr>
                <w:rFonts w:ascii="Times New Roman" w:hAnsi="Times New Roman" w:cs="Times New Roman"/>
              </w:rPr>
            </w:pPr>
            <w:r w:rsidRPr="000F06C6">
              <w:rPr>
                <w:rFonts w:ascii="Times New Roman" w:hAnsi="Times New Roman" w:cs="Times New Roman"/>
                <w:kern w:val="0"/>
                <w14:ligatures w14:val="none"/>
              </w:rPr>
              <w:t xml:space="preserve"> depozytor jednodrzwiowy, część kluczowa zabezpieczona drzwiami z szybą, otwierana zamkiem elektromechanicznym;</w:t>
            </w:r>
          </w:p>
        </w:tc>
        <w:tc>
          <w:tcPr>
            <w:tcW w:w="1842" w:type="dxa"/>
          </w:tcPr>
          <w:p w14:paraId="0799850E" w14:textId="77777777" w:rsidR="0034530E" w:rsidRPr="000F06C6" w:rsidRDefault="0034530E" w:rsidP="0034530E">
            <w:pPr>
              <w:rPr>
                <w:rFonts w:ascii="Times New Roman" w:hAnsi="Times New Roman" w:cs="Times New Roman"/>
              </w:rPr>
            </w:pPr>
          </w:p>
        </w:tc>
      </w:tr>
      <w:tr w:rsidR="0034530E" w:rsidRPr="000F06C6" w14:paraId="22E4D827" w14:textId="77777777" w:rsidTr="00BC0BF8">
        <w:tc>
          <w:tcPr>
            <w:tcW w:w="567" w:type="dxa"/>
          </w:tcPr>
          <w:p w14:paraId="2E874C54" w14:textId="77777777" w:rsidR="0034530E" w:rsidRPr="000F06C6" w:rsidRDefault="0034530E" w:rsidP="0034530E">
            <w:pPr>
              <w:pStyle w:val="Akapitzlist"/>
              <w:numPr>
                <w:ilvl w:val="0"/>
                <w:numId w:val="21"/>
              </w:numPr>
              <w:rPr>
                <w:rFonts w:ascii="Times New Roman" w:hAnsi="Times New Roman" w:cs="Times New Roman"/>
              </w:rPr>
            </w:pPr>
          </w:p>
        </w:tc>
        <w:tc>
          <w:tcPr>
            <w:tcW w:w="6663" w:type="dxa"/>
          </w:tcPr>
          <w:p w14:paraId="1787EDA3" w14:textId="5A1EB09E" w:rsidR="0034530E" w:rsidRPr="000F06C6" w:rsidRDefault="0034530E" w:rsidP="0034530E">
            <w:pPr>
              <w:rPr>
                <w:rFonts w:ascii="Times New Roman" w:hAnsi="Times New Roman" w:cs="Times New Roman"/>
              </w:rPr>
            </w:pPr>
            <w:r w:rsidRPr="000F06C6">
              <w:rPr>
                <w:rFonts w:ascii="Times New Roman" w:eastAsia="Times New Roman" w:hAnsi="Times New Roman" w:cs="Times New Roman"/>
                <w:kern w:val="0"/>
                <w14:ligatures w14:val="none"/>
              </w:rPr>
              <w:t>każdy klucz przyczepiony za pomocą stalowego breloczka. Brelok musi być autoryzowany w urządzeniu nazwa i numer klucza (breloka) wyświetlany na wyświetlaczu</w:t>
            </w:r>
          </w:p>
        </w:tc>
        <w:tc>
          <w:tcPr>
            <w:tcW w:w="1842" w:type="dxa"/>
          </w:tcPr>
          <w:p w14:paraId="54B445C1" w14:textId="77777777" w:rsidR="0034530E" w:rsidRPr="000F06C6" w:rsidRDefault="0034530E" w:rsidP="0034530E">
            <w:pPr>
              <w:rPr>
                <w:rFonts w:ascii="Times New Roman" w:hAnsi="Times New Roman" w:cs="Times New Roman"/>
              </w:rPr>
            </w:pPr>
          </w:p>
        </w:tc>
      </w:tr>
      <w:tr w:rsidR="0034530E" w:rsidRPr="000F06C6" w14:paraId="52316DCE" w14:textId="77777777" w:rsidTr="00BC0BF8">
        <w:tc>
          <w:tcPr>
            <w:tcW w:w="567" w:type="dxa"/>
          </w:tcPr>
          <w:p w14:paraId="40451E3E" w14:textId="77777777" w:rsidR="0034530E" w:rsidRPr="000F06C6" w:rsidRDefault="0034530E" w:rsidP="0034530E">
            <w:pPr>
              <w:pStyle w:val="Akapitzlist"/>
              <w:numPr>
                <w:ilvl w:val="0"/>
                <w:numId w:val="21"/>
              </w:numPr>
              <w:rPr>
                <w:rFonts w:ascii="Times New Roman" w:hAnsi="Times New Roman" w:cs="Times New Roman"/>
              </w:rPr>
            </w:pPr>
          </w:p>
        </w:tc>
        <w:tc>
          <w:tcPr>
            <w:tcW w:w="6663" w:type="dxa"/>
          </w:tcPr>
          <w:p w14:paraId="36A614B4" w14:textId="666A913C" w:rsidR="0034530E" w:rsidRPr="000F06C6" w:rsidRDefault="0034530E" w:rsidP="0034530E">
            <w:pPr>
              <w:rPr>
                <w:rFonts w:ascii="Times New Roman" w:hAnsi="Times New Roman" w:cs="Times New Roman"/>
              </w:rPr>
            </w:pPr>
            <w:r w:rsidRPr="000F06C6">
              <w:rPr>
                <w:rFonts w:ascii="Times New Roman" w:eastAsia="Times New Roman" w:hAnsi="Times New Roman" w:cs="Times New Roman"/>
                <w:kern w:val="0"/>
                <w14:ligatures w14:val="none"/>
              </w:rPr>
              <w:t>klucze muszą być zabezpieczone przed nieuprawnionym pobraniem bezstykową kontrolą klucza wykorzystującą technologię RFID;</w:t>
            </w:r>
          </w:p>
        </w:tc>
        <w:tc>
          <w:tcPr>
            <w:tcW w:w="1842" w:type="dxa"/>
          </w:tcPr>
          <w:p w14:paraId="1C75119D" w14:textId="77777777" w:rsidR="0034530E" w:rsidRPr="000F06C6" w:rsidRDefault="0034530E" w:rsidP="0034530E">
            <w:pPr>
              <w:rPr>
                <w:rFonts w:ascii="Times New Roman" w:hAnsi="Times New Roman" w:cs="Times New Roman"/>
              </w:rPr>
            </w:pPr>
          </w:p>
        </w:tc>
      </w:tr>
      <w:tr w:rsidR="0034530E" w:rsidRPr="000F06C6" w14:paraId="1B83EAF6" w14:textId="77777777" w:rsidTr="00BC0BF8">
        <w:tc>
          <w:tcPr>
            <w:tcW w:w="567" w:type="dxa"/>
          </w:tcPr>
          <w:p w14:paraId="6A25DA93" w14:textId="77777777" w:rsidR="0034530E" w:rsidRPr="000F06C6" w:rsidRDefault="0034530E" w:rsidP="0034530E">
            <w:pPr>
              <w:pStyle w:val="Akapitzlist"/>
              <w:numPr>
                <w:ilvl w:val="0"/>
                <w:numId w:val="21"/>
              </w:numPr>
              <w:rPr>
                <w:rFonts w:ascii="Times New Roman" w:hAnsi="Times New Roman" w:cs="Times New Roman"/>
              </w:rPr>
            </w:pPr>
          </w:p>
        </w:tc>
        <w:tc>
          <w:tcPr>
            <w:tcW w:w="6663" w:type="dxa"/>
          </w:tcPr>
          <w:p w14:paraId="493F327C" w14:textId="2152A3F5" w:rsidR="0034530E" w:rsidRPr="000F06C6" w:rsidRDefault="0034530E" w:rsidP="0034530E">
            <w:pPr>
              <w:rPr>
                <w:rFonts w:ascii="Times New Roman" w:hAnsi="Times New Roman" w:cs="Times New Roman"/>
              </w:rPr>
            </w:pPr>
            <w:r w:rsidRPr="000F06C6">
              <w:rPr>
                <w:rFonts w:ascii="Times New Roman" w:hAnsi="Times New Roman" w:cs="Times New Roman"/>
                <w:kern w:val="0"/>
                <w14:ligatures w14:val="none"/>
              </w:rPr>
              <w:t xml:space="preserve">Autoryzacja do systemu przy pomocy: (karta, PIN, </w:t>
            </w:r>
            <w:proofErr w:type="spellStart"/>
            <w:r w:rsidRPr="000F06C6">
              <w:rPr>
                <w:rFonts w:ascii="Times New Roman" w:hAnsi="Times New Roman" w:cs="Times New Roman"/>
                <w:kern w:val="0"/>
                <w14:ligatures w14:val="none"/>
              </w:rPr>
              <w:t>Karta+PIN</w:t>
            </w:r>
            <w:proofErr w:type="spellEnd"/>
            <w:r w:rsidRPr="000F06C6">
              <w:rPr>
                <w:rFonts w:ascii="Times New Roman" w:hAnsi="Times New Roman" w:cs="Times New Roman"/>
                <w:kern w:val="0"/>
                <w14:ligatures w14:val="none"/>
              </w:rPr>
              <w:t>, oraz Podwójna autoryzacja: (</w:t>
            </w:r>
            <w:proofErr w:type="spellStart"/>
            <w:r w:rsidRPr="000F06C6">
              <w:rPr>
                <w:rFonts w:ascii="Times New Roman" w:hAnsi="Times New Roman" w:cs="Times New Roman"/>
                <w:kern w:val="0"/>
                <w14:ligatures w14:val="none"/>
              </w:rPr>
              <w:t>Karta+Pin</w:t>
            </w:r>
            <w:proofErr w:type="spellEnd"/>
            <w:r w:rsidRPr="000F06C6">
              <w:rPr>
                <w:rFonts w:ascii="Times New Roman" w:hAnsi="Times New Roman" w:cs="Times New Roman"/>
                <w:kern w:val="0"/>
                <w14:ligatures w14:val="none"/>
              </w:rPr>
              <w:t>) + (</w:t>
            </w:r>
            <w:proofErr w:type="spellStart"/>
            <w:r w:rsidRPr="000F06C6">
              <w:rPr>
                <w:rFonts w:ascii="Times New Roman" w:hAnsi="Times New Roman" w:cs="Times New Roman"/>
                <w:kern w:val="0"/>
                <w14:ligatures w14:val="none"/>
              </w:rPr>
              <w:t>Karta+PIN</w:t>
            </w:r>
            <w:proofErr w:type="spellEnd"/>
            <w:r w:rsidRPr="000F06C6">
              <w:rPr>
                <w:rFonts w:ascii="Times New Roman" w:hAnsi="Times New Roman" w:cs="Times New Roman"/>
                <w:kern w:val="0"/>
                <w14:ligatures w14:val="none"/>
              </w:rPr>
              <w:t>);</w:t>
            </w:r>
          </w:p>
        </w:tc>
        <w:tc>
          <w:tcPr>
            <w:tcW w:w="1842" w:type="dxa"/>
          </w:tcPr>
          <w:p w14:paraId="1880AD45" w14:textId="77777777" w:rsidR="0034530E" w:rsidRPr="000F06C6" w:rsidRDefault="0034530E" w:rsidP="0034530E">
            <w:pPr>
              <w:rPr>
                <w:rFonts w:ascii="Times New Roman" w:hAnsi="Times New Roman" w:cs="Times New Roman"/>
              </w:rPr>
            </w:pPr>
          </w:p>
        </w:tc>
      </w:tr>
      <w:tr w:rsidR="0034530E" w:rsidRPr="000F06C6" w14:paraId="76A149C8" w14:textId="77777777" w:rsidTr="00BC0BF8">
        <w:tc>
          <w:tcPr>
            <w:tcW w:w="567" w:type="dxa"/>
          </w:tcPr>
          <w:p w14:paraId="2ED9B05E" w14:textId="77777777" w:rsidR="0034530E" w:rsidRPr="000F06C6" w:rsidRDefault="0034530E" w:rsidP="0034530E">
            <w:pPr>
              <w:pStyle w:val="Akapitzlist"/>
              <w:numPr>
                <w:ilvl w:val="0"/>
                <w:numId w:val="21"/>
              </w:numPr>
              <w:rPr>
                <w:rFonts w:ascii="Times New Roman" w:hAnsi="Times New Roman" w:cs="Times New Roman"/>
              </w:rPr>
            </w:pPr>
          </w:p>
        </w:tc>
        <w:tc>
          <w:tcPr>
            <w:tcW w:w="6663" w:type="dxa"/>
          </w:tcPr>
          <w:p w14:paraId="704FC72F" w14:textId="7A68BCD3" w:rsidR="0034530E" w:rsidRPr="000F06C6" w:rsidRDefault="0034530E" w:rsidP="0034530E">
            <w:pPr>
              <w:rPr>
                <w:rFonts w:ascii="Times New Roman" w:hAnsi="Times New Roman" w:cs="Times New Roman"/>
              </w:rPr>
            </w:pPr>
            <w:r w:rsidRPr="000F06C6">
              <w:rPr>
                <w:rFonts w:ascii="Times New Roman" w:eastAsia="Times New Roman" w:hAnsi="Times New Roman" w:cs="Times New Roman"/>
                <w:kern w:val="0"/>
                <w14:ligatures w14:val="none"/>
              </w:rPr>
              <w:t>umożliwienie pobrania więcej niż jednego klucza przez jedną uprawnioną osobę;</w:t>
            </w:r>
          </w:p>
        </w:tc>
        <w:tc>
          <w:tcPr>
            <w:tcW w:w="1842" w:type="dxa"/>
          </w:tcPr>
          <w:p w14:paraId="3F994964" w14:textId="77777777" w:rsidR="0034530E" w:rsidRPr="000F06C6" w:rsidRDefault="0034530E" w:rsidP="0034530E">
            <w:pPr>
              <w:rPr>
                <w:rFonts w:ascii="Times New Roman" w:hAnsi="Times New Roman" w:cs="Times New Roman"/>
              </w:rPr>
            </w:pPr>
          </w:p>
        </w:tc>
      </w:tr>
      <w:tr w:rsidR="0034530E" w:rsidRPr="000F06C6" w14:paraId="4367AFFA" w14:textId="77777777" w:rsidTr="00BC0BF8">
        <w:tc>
          <w:tcPr>
            <w:tcW w:w="567" w:type="dxa"/>
          </w:tcPr>
          <w:p w14:paraId="2498704C" w14:textId="77777777" w:rsidR="0034530E" w:rsidRPr="000F06C6" w:rsidRDefault="0034530E" w:rsidP="0034530E">
            <w:pPr>
              <w:pStyle w:val="Akapitzlist"/>
              <w:numPr>
                <w:ilvl w:val="0"/>
                <w:numId w:val="21"/>
              </w:numPr>
              <w:rPr>
                <w:rFonts w:ascii="Times New Roman" w:hAnsi="Times New Roman" w:cs="Times New Roman"/>
              </w:rPr>
            </w:pPr>
          </w:p>
        </w:tc>
        <w:tc>
          <w:tcPr>
            <w:tcW w:w="6663" w:type="dxa"/>
          </w:tcPr>
          <w:p w14:paraId="0718EA28" w14:textId="1F20EE27" w:rsidR="0034530E" w:rsidRPr="000F06C6" w:rsidRDefault="0034530E" w:rsidP="0034530E">
            <w:pPr>
              <w:rPr>
                <w:rFonts w:ascii="Times New Roman" w:hAnsi="Times New Roman" w:cs="Times New Roman"/>
              </w:rPr>
            </w:pPr>
            <w:r w:rsidRPr="000F06C6">
              <w:rPr>
                <w:rFonts w:ascii="Times New Roman" w:eastAsia="Times New Roman" w:hAnsi="Times New Roman" w:cs="Times New Roman"/>
                <w:kern w:val="0"/>
                <w14:ligatures w14:val="none"/>
              </w:rPr>
              <w:t xml:space="preserve">w </w:t>
            </w:r>
            <w:proofErr w:type="gramStart"/>
            <w:r w:rsidRPr="000F06C6">
              <w:rPr>
                <w:rFonts w:ascii="Times New Roman" w:eastAsia="Times New Roman" w:hAnsi="Times New Roman" w:cs="Times New Roman"/>
                <w:kern w:val="0"/>
                <w14:ligatures w14:val="none"/>
              </w:rPr>
              <w:t>sytuacji</w:t>
            </w:r>
            <w:proofErr w:type="gramEnd"/>
            <w:r w:rsidRPr="000F06C6">
              <w:rPr>
                <w:rFonts w:ascii="Times New Roman" w:eastAsia="Times New Roman" w:hAnsi="Times New Roman" w:cs="Times New Roman"/>
                <w:kern w:val="0"/>
                <w14:ligatures w14:val="none"/>
              </w:rPr>
              <w:t xml:space="preserve"> gdy użytkownik posiada dostęp tylko do jednego klucza, depozytor automatycznie powinien zwolnić blokadę breloka i podświetli miejsce w którym się znajduje bez konieczności wyboru na ekranie depozytora;</w:t>
            </w:r>
          </w:p>
        </w:tc>
        <w:tc>
          <w:tcPr>
            <w:tcW w:w="1842" w:type="dxa"/>
          </w:tcPr>
          <w:p w14:paraId="61DBAC23" w14:textId="77777777" w:rsidR="0034530E" w:rsidRPr="000F06C6" w:rsidRDefault="0034530E" w:rsidP="0034530E">
            <w:pPr>
              <w:rPr>
                <w:rFonts w:ascii="Times New Roman" w:hAnsi="Times New Roman" w:cs="Times New Roman"/>
              </w:rPr>
            </w:pPr>
          </w:p>
        </w:tc>
      </w:tr>
      <w:tr w:rsidR="0034530E" w:rsidRPr="000F06C6" w14:paraId="7760819F" w14:textId="77777777" w:rsidTr="00BC0BF8">
        <w:tc>
          <w:tcPr>
            <w:tcW w:w="567" w:type="dxa"/>
          </w:tcPr>
          <w:p w14:paraId="7BD6EDEC" w14:textId="77777777" w:rsidR="0034530E" w:rsidRPr="000F06C6" w:rsidRDefault="0034530E" w:rsidP="0034530E">
            <w:pPr>
              <w:pStyle w:val="Akapitzlist"/>
              <w:numPr>
                <w:ilvl w:val="0"/>
                <w:numId w:val="21"/>
              </w:numPr>
              <w:rPr>
                <w:rFonts w:ascii="Times New Roman" w:hAnsi="Times New Roman" w:cs="Times New Roman"/>
              </w:rPr>
            </w:pPr>
          </w:p>
        </w:tc>
        <w:tc>
          <w:tcPr>
            <w:tcW w:w="6663" w:type="dxa"/>
          </w:tcPr>
          <w:p w14:paraId="3A119F92" w14:textId="77777777" w:rsidR="0034530E" w:rsidRPr="000F06C6" w:rsidRDefault="0034530E" w:rsidP="0034530E">
            <w:pPr>
              <w:contextualSpacing/>
              <w:jc w:val="both"/>
              <w:rPr>
                <w:rFonts w:ascii="Times New Roman" w:eastAsia="Times New Roman" w:hAnsi="Times New Roman" w:cs="Times New Roman"/>
                <w:bCs/>
                <w:kern w:val="0"/>
                <w:lang w:val="x-none" w:eastAsia="x-none"/>
                <w14:ligatures w14:val="none"/>
              </w:rPr>
            </w:pPr>
            <w:r w:rsidRPr="000F06C6">
              <w:rPr>
                <w:rFonts w:ascii="Times New Roman" w:eastAsia="Times New Roman" w:hAnsi="Times New Roman" w:cs="Times New Roman"/>
                <w:bCs/>
                <w:kern w:val="0"/>
                <w:lang w:eastAsia="x-none"/>
                <w14:ligatures w14:val="none"/>
              </w:rPr>
              <w:t>oprogramowanie powinno zapewnić:</w:t>
            </w:r>
          </w:p>
          <w:p w14:paraId="64FFB4EE" w14:textId="77777777" w:rsidR="0034530E" w:rsidRPr="000F06C6" w:rsidRDefault="0034530E" w:rsidP="0034530E">
            <w:pPr>
              <w:numPr>
                <w:ilvl w:val="0"/>
                <w:numId w:val="23"/>
              </w:numPr>
              <w:ind w:left="458" w:hanging="283"/>
              <w:contextualSpacing/>
              <w:jc w:val="both"/>
              <w:rPr>
                <w:rFonts w:ascii="Times New Roman" w:eastAsia="Times New Roman" w:hAnsi="Times New Roman" w:cs="Times New Roman"/>
                <w:bCs/>
                <w:kern w:val="0"/>
                <w:lang w:val="x-none" w:eastAsia="x-none"/>
                <w14:ligatures w14:val="none"/>
              </w:rPr>
            </w:pPr>
            <w:r w:rsidRPr="000F06C6">
              <w:rPr>
                <w:rFonts w:ascii="Times New Roman" w:eastAsia="Times New Roman" w:hAnsi="Times New Roman" w:cs="Times New Roman"/>
                <w:bCs/>
                <w:kern w:val="0"/>
                <w:lang w:eastAsia="x-none"/>
                <w14:ligatures w14:val="none"/>
              </w:rPr>
              <w:t xml:space="preserve">nadawanie </w:t>
            </w:r>
            <w:proofErr w:type="gramStart"/>
            <w:r w:rsidRPr="000F06C6">
              <w:rPr>
                <w:rFonts w:ascii="Times New Roman" w:eastAsia="Times New Roman" w:hAnsi="Times New Roman" w:cs="Times New Roman"/>
                <w:bCs/>
                <w:kern w:val="0"/>
                <w:lang w:eastAsia="x-none"/>
                <w14:ligatures w14:val="none"/>
              </w:rPr>
              <w:t>uprawnień  do</w:t>
            </w:r>
            <w:proofErr w:type="gramEnd"/>
            <w:r w:rsidRPr="000F06C6">
              <w:rPr>
                <w:rFonts w:ascii="Times New Roman" w:eastAsia="Times New Roman" w:hAnsi="Times New Roman" w:cs="Times New Roman"/>
                <w:bCs/>
                <w:kern w:val="0"/>
                <w:lang w:eastAsia="x-none"/>
                <w14:ligatures w14:val="none"/>
              </w:rPr>
              <w:t xml:space="preserve"> kluczy pozwalających użytkownikowi/ grupie na pobranie przypisanych kluczy, w określonym czasie,</w:t>
            </w:r>
          </w:p>
          <w:p w14:paraId="566517A8" w14:textId="4D26CFD3" w:rsidR="0034530E" w:rsidRPr="000F06C6" w:rsidRDefault="0034530E" w:rsidP="0034530E">
            <w:pPr>
              <w:numPr>
                <w:ilvl w:val="0"/>
                <w:numId w:val="23"/>
              </w:numPr>
              <w:ind w:left="458" w:hanging="283"/>
              <w:contextualSpacing/>
              <w:jc w:val="both"/>
              <w:rPr>
                <w:rFonts w:ascii="Times New Roman" w:eastAsia="Times New Roman" w:hAnsi="Times New Roman" w:cs="Times New Roman"/>
                <w:bCs/>
                <w:kern w:val="0"/>
                <w:lang w:val="x-none" w:eastAsia="x-none"/>
                <w14:ligatures w14:val="none"/>
              </w:rPr>
            </w:pPr>
            <w:r w:rsidRPr="000F06C6">
              <w:rPr>
                <w:rFonts w:ascii="Times New Roman" w:eastAsia="Times New Roman" w:hAnsi="Times New Roman" w:cs="Times New Roman"/>
                <w:bCs/>
                <w:kern w:val="0"/>
                <w:lang w:eastAsia="x-none"/>
                <w14:ligatures w14:val="none"/>
              </w:rPr>
              <w:t>możliwość pobrania większej ilości kluczy (breloków)podczas jednej autoryzacji,</w:t>
            </w:r>
          </w:p>
          <w:p w14:paraId="7F495F05" w14:textId="2D0F91A3" w:rsidR="0034530E" w:rsidRPr="000F06C6" w:rsidRDefault="0034530E" w:rsidP="0034530E">
            <w:pPr>
              <w:numPr>
                <w:ilvl w:val="0"/>
                <w:numId w:val="23"/>
              </w:numPr>
              <w:ind w:left="458" w:hanging="283"/>
              <w:contextualSpacing/>
              <w:jc w:val="both"/>
              <w:rPr>
                <w:rFonts w:ascii="Times New Roman" w:eastAsia="Times New Roman" w:hAnsi="Times New Roman" w:cs="Times New Roman"/>
                <w:bCs/>
                <w:kern w:val="0"/>
                <w:lang w:val="x-none" w:eastAsia="x-none"/>
                <w14:ligatures w14:val="none"/>
              </w:rPr>
            </w:pPr>
            <w:r w:rsidRPr="000F06C6">
              <w:rPr>
                <w:rFonts w:ascii="Times New Roman" w:eastAsia="Times New Roman" w:hAnsi="Times New Roman" w:cs="Times New Roman"/>
                <w:bCs/>
                <w:kern w:val="0"/>
                <w:lang w:eastAsia="x-none"/>
                <w14:ligatures w14:val="none"/>
              </w:rPr>
              <w:t xml:space="preserve">pełną identyfikację oraz blokadę zdeponowanego klucza (breloka) </w:t>
            </w:r>
            <w:r w:rsidRPr="000F06C6">
              <w:rPr>
                <w:rFonts w:ascii="Times New Roman" w:eastAsia="Times New Roman" w:hAnsi="Times New Roman" w:cs="Times New Roman"/>
                <w:bCs/>
                <w:kern w:val="0"/>
                <w:lang w:eastAsia="x-none"/>
                <w14:ligatures w14:val="none"/>
              </w:rPr>
              <w:br/>
              <w:t>w gnieździe depozytora,</w:t>
            </w:r>
          </w:p>
          <w:p w14:paraId="3CCF3E99" w14:textId="77777777" w:rsidR="0034530E" w:rsidRPr="000F06C6" w:rsidRDefault="0034530E" w:rsidP="0034530E">
            <w:pPr>
              <w:numPr>
                <w:ilvl w:val="0"/>
                <w:numId w:val="23"/>
              </w:numPr>
              <w:ind w:left="458" w:hanging="283"/>
              <w:contextualSpacing/>
              <w:jc w:val="both"/>
              <w:rPr>
                <w:rFonts w:ascii="Times New Roman" w:eastAsia="Times New Roman" w:hAnsi="Times New Roman" w:cs="Times New Roman"/>
                <w:bCs/>
                <w:kern w:val="0"/>
                <w:lang w:val="x-none" w:eastAsia="x-none"/>
                <w14:ligatures w14:val="none"/>
              </w:rPr>
            </w:pPr>
            <w:r w:rsidRPr="000F06C6">
              <w:rPr>
                <w:rFonts w:ascii="Times New Roman" w:eastAsia="Times New Roman" w:hAnsi="Times New Roman" w:cs="Times New Roman"/>
                <w:bCs/>
                <w:kern w:val="0"/>
                <w:lang w:eastAsia="x-none"/>
                <w14:ligatures w14:val="none"/>
              </w:rPr>
              <w:t>dostęp tylko do wybranych kluczy (breloków) w zależności od nadanych uprawnień,</w:t>
            </w:r>
          </w:p>
          <w:p w14:paraId="75A1501E" w14:textId="77777777" w:rsidR="0034530E" w:rsidRPr="000F06C6" w:rsidRDefault="0034530E" w:rsidP="0034530E">
            <w:pPr>
              <w:numPr>
                <w:ilvl w:val="0"/>
                <w:numId w:val="23"/>
              </w:numPr>
              <w:ind w:left="458" w:hanging="283"/>
              <w:contextualSpacing/>
              <w:jc w:val="both"/>
              <w:rPr>
                <w:rFonts w:ascii="Times New Roman" w:eastAsia="Times New Roman" w:hAnsi="Times New Roman" w:cs="Times New Roman"/>
                <w:bCs/>
                <w:kern w:val="0"/>
                <w:lang w:val="x-none" w:eastAsia="x-none"/>
                <w14:ligatures w14:val="none"/>
              </w:rPr>
            </w:pPr>
            <w:r w:rsidRPr="000F06C6">
              <w:rPr>
                <w:rFonts w:ascii="Times New Roman" w:eastAsia="Times New Roman" w:hAnsi="Times New Roman" w:cs="Times New Roman"/>
                <w:bCs/>
                <w:kern w:val="0"/>
                <w:lang w:eastAsia="x-none"/>
                <w14:ligatures w14:val="none"/>
              </w:rPr>
              <w:t>zwrot klucza do dowolnego gniazda depozytora lub do konkretnego wskazanego i podświetlonego gniazda,</w:t>
            </w:r>
          </w:p>
          <w:p w14:paraId="488B7540" w14:textId="77777777" w:rsidR="0034530E" w:rsidRPr="000F06C6" w:rsidRDefault="0034530E" w:rsidP="0034530E">
            <w:pPr>
              <w:numPr>
                <w:ilvl w:val="0"/>
                <w:numId w:val="23"/>
              </w:numPr>
              <w:ind w:left="458" w:hanging="283"/>
              <w:contextualSpacing/>
              <w:jc w:val="both"/>
              <w:rPr>
                <w:rFonts w:ascii="Times New Roman" w:eastAsia="Times New Roman" w:hAnsi="Times New Roman" w:cs="Times New Roman"/>
                <w:bCs/>
                <w:kern w:val="0"/>
                <w:lang w:val="x-none" w:eastAsia="x-none"/>
                <w14:ligatures w14:val="none"/>
              </w:rPr>
            </w:pPr>
            <w:r w:rsidRPr="000F06C6">
              <w:rPr>
                <w:rFonts w:ascii="Times New Roman" w:eastAsia="Times New Roman" w:hAnsi="Times New Roman" w:cs="Times New Roman"/>
                <w:bCs/>
                <w:kern w:val="0"/>
                <w:lang w:eastAsia="x-none"/>
                <w14:ligatures w14:val="none"/>
              </w:rPr>
              <w:t>po uprzedniej autoryzacji przez użytkownika wyświetlenie tylko nazwy kluczy (breloków), do których dany użytkownik posiada dostęp,</w:t>
            </w:r>
          </w:p>
          <w:p w14:paraId="291DF6E3" w14:textId="77777777" w:rsidR="0034530E" w:rsidRPr="000F06C6" w:rsidRDefault="0034530E" w:rsidP="0034530E">
            <w:pPr>
              <w:numPr>
                <w:ilvl w:val="0"/>
                <w:numId w:val="23"/>
              </w:numPr>
              <w:ind w:left="458" w:hanging="283"/>
              <w:contextualSpacing/>
              <w:jc w:val="both"/>
              <w:rPr>
                <w:rFonts w:ascii="Times New Roman" w:eastAsia="Times New Roman" w:hAnsi="Times New Roman" w:cs="Times New Roman"/>
                <w:bCs/>
                <w:kern w:val="0"/>
                <w:lang w:val="x-none" w:eastAsia="x-none"/>
                <w14:ligatures w14:val="none"/>
              </w:rPr>
            </w:pPr>
            <w:r w:rsidRPr="000F06C6">
              <w:rPr>
                <w:rFonts w:ascii="Times New Roman" w:hAnsi="Times New Roman" w:cs="Times New Roman"/>
                <w:kern w:val="0"/>
                <w14:ligatures w14:val="none"/>
              </w:rPr>
              <w:t>możliwość sporządzania wydruków ze zdarzeń w pracy systemu według zdefiniowanych uprzednio kryteriów,</w:t>
            </w:r>
          </w:p>
          <w:p w14:paraId="7D9525BF" w14:textId="77777777" w:rsidR="0034530E" w:rsidRPr="000F06C6" w:rsidRDefault="0034530E" w:rsidP="0034530E">
            <w:pPr>
              <w:numPr>
                <w:ilvl w:val="0"/>
                <w:numId w:val="23"/>
              </w:numPr>
              <w:ind w:left="458" w:hanging="283"/>
              <w:contextualSpacing/>
              <w:jc w:val="both"/>
              <w:rPr>
                <w:rFonts w:ascii="Times New Roman" w:eastAsia="Times New Roman" w:hAnsi="Times New Roman" w:cs="Times New Roman"/>
                <w:bCs/>
                <w:kern w:val="0"/>
                <w:lang w:val="x-none" w:eastAsia="x-none"/>
                <w14:ligatures w14:val="none"/>
              </w:rPr>
            </w:pPr>
            <w:r w:rsidRPr="000F06C6">
              <w:rPr>
                <w:rFonts w:ascii="Times New Roman" w:eastAsia="Times New Roman" w:hAnsi="Times New Roman" w:cs="Times New Roman"/>
                <w:kern w:val="0"/>
                <w14:ligatures w14:val="none"/>
              </w:rPr>
              <w:t>informowanie o braku kluczy (breloka) w depozytorze. Wyświetlanie informacji o dacie operacji, nazwie użytkownika ewentualnie o danych kontaktowych do użytkownika,</w:t>
            </w:r>
          </w:p>
          <w:p w14:paraId="5DD614EF" w14:textId="77777777" w:rsidR="0034530E" w:rsidRPr="000F06C6" w:rsidRDefault="0034530E" w:rsidP="0034530E">
            <w:pPr>
              <w:numPr>
                <w:ilvl w:val="0"/>
                <w:numId w:val="23"/>
              </w:numPr>
              <w:ind w:left="458" w:hanging="283"/>
              <w:contextualSpacing/>
              <w:jc w:val="both"/>
              <w:rPr>
                <w:rFonts w:ascii="Times New Roman" w:eastAsia="Times New Roman" w:hAnsi="Times New Roman" w:cs="Times New Roman"/>
                <w:bCs/>
                <w:kern w:val="0"/>
                <w:lang w:val="x-none" w:eastAsia="x-none"/>
                <w14:ligatures w14:val="none"/>
              </w:rPr>
            </w:pPr>
            <w:r w:rsidRPr="000F06C6">
              <w:rPr>
                <w:rFonts w:ascii="Times New Roman" w:hAnsi="Times New Roman" w:cs="Times New Roman"/>
                <w:kern w:val="0"/>
                <w14:ligatures w14:val="none"/>
              </w:rPr>
              <w:t xml:space="preserve">zdalny bieżący nadzór i stałe monitorowanie obecności </w:t>
            </w:r>
            <w:proofErr w:type="gramStart"/>
            <w:r w:rsidRPr="000F06C6">
              <w:rPr>
                <w:rFonts w:ascii="Times New Roman" w:hAnsi="Times New Roman" w:cs="Times New Roman"/>
                <w:kern w:val="0"/>
                <w14:ligatures w14:val="none"/>
              </w:rPr>
              <w:t>kluczy</w:t>
            </w:r>
            <w:proofErr w:type="gramEnd"/>
            <w:r w:rsidRPr="000F06C6">
              <w:rPr>
                <w:rFonts w:ascii="Times New Roman" w:hAnsi="Times New Roman" w:cs="Times New Roman"/>
                <w:kern w:val="0"/>
                <w14:ligatures w14:val="none"/>
              </w:rPr>
              <w:t xml:space="preserve"> w systemie,</w:t>
            </w:r>
          </w:p>
          <w:p w14:paraId="16941AB9" w14:textId="77777777" w:rsidR="0034530E" w:rsidRPr="000F06C6" w:rsidRDefault="0034530E" w:rsidP="0034530E">
            <w:pPr>
              <w:numPr>
                <w:ilvl w:val="0"/>
                <w:numId w:val="23"/>
              </w:numPr>
              <w:ind w:left="458" w:hanging="283"/>
              <w:contextualSpacing/>
              <w:jc w:val="both"/>
              <w:rPr>
                <w:rFonts w:ascii="Times New Roman" w:eastAsia="Times New Roman" w:hAnsi="Times New Roman" w:cs="Times New Roman"/>
                <w:bCs/>
                <w:kern w:val="0"/>
                <w:lang w:val="x-none" w:eastAsia="x-none"/>
                <w14:ligatures w14:val="none"/>
              </w:rPr>
            </w:pPr>
            <w:r w:rsidRPr="000F06C6">
              <w:rPr>
                <w:rFonts w:ascii="Times New Roman" w:eastAsia="Times New Roman" w:hAnsi="Times New Roman" w:cs="Times New Roman"/>
                <w:bCs/>
                <w:kern w:val="0"/>
                <w:lang w:val="x-none" w:eastAsia="x-none"/>
                <w14:ligatures w14:val="none"/>
              </w:rPr>
              <w:lastRenderedPageBreak/>
              <w:t>ustawianie depozytora, ustawienia sieci, tworzenie kopii zapasowej bazy danych, zmiana języka,</w:t>
            </w:r>
          </w:p>
          <w:p w14:paraId="164F341B" w14:textId="77777777" w:rsidR="0034530E" w:rsidRPr="000F06C6" w:rsidRDefault="0034530E" w:rsidP="0034530E">
            <w:pPr>
              <w:numPr>
                <w:ilvl w:val="0"/>
                <w:numId w:val="23"/>
              </w:numPr>
              <w:ind w:left="458" w:hanging="283"/>
              <w:contextualSpacing/>
              <w:jc w:val="both"/>
              <w:rPr>
                <w:rFonts w:ascii="Times New Roman" w:eastAsia="Times New Roman" w:hAnsi="Times New Roman" w:cs="Times New Roman"/>
                <w:bCs/>
                <w:kern w:val="0"/>
                <w:lang w:val="x-none" w:eastAsia="x-none"/>
                <w14:ligatures w14:val="none"/>
              </w:rPr>
            </w:pPr>
            <w:r w:rsidRPr="000F06C6">
              <w:rPr>
                <w:rFonts w:ascii="Times New Roman" w:eastAsia="Times New Roman" w:hAnsi="Times New Roman" w:cs="Times New Roman"/>
                <w:kern w:val="0"/>
                <w:lang w:eastAsia="x-none"/>
                <w14:ligatures w14:val="none"/>
              </w:rPr>
              <w:t>rejestr zmian dokonanych przez administratora,</w:t>
            </w:r>
            <w:r w:rsidRPr="000F06C6">
              <w:rPr>
                <w:rFonts w:ascii="Times New Roman" w:eastAsia="Times New Roman" w:hAnsi="Times New Roman" w:cs="Times New Roman"/>
                <w:bCs/>
                <w:kern w:val="0"/>
                <w:lang w:eastAsia="x-none"/>
                <w14:ligatures w14:val="none"/>
              </w:rPr>
              <w:t xml:space="preserve"> zapewniając możliwość weryfikacji jakie zmiany wprowadzili administratorzy i </w:t>
            </w:r>
            <w:proofErr w:type="spellStart"/>
            <w:r w:rsidRPr="000F06C6">
              <w:rPr>
                <w:rFonts w:ascii="Times New Roman" w:eastAsia="Times New Roman" w:hAnsi="Times New Roman" w:cs="Times New Roman"/>
                <w:bCs/>
                <w:kern w:val="0"/>
                <w:lang w:eastAsia="x-none"/>
                <w14:ligatures w14:val="none"/>
              </w:rPr>
              <w:t>sub</w:t>
            </w:r>
            <w:proofErr w:type="spellEnd"/>
            <w:r w:rsidRPr="000F06C6">
              <w:rPr>
                <w:rFonts w:ascii="Times New Roman" w:eastAsia="Times New Roman" w:hAnsi="Times New Roman" w:cs="Times New Roman"/>
                <w:bCs/>
                <w:kern w:val="0"/>
                <w:lang w:eastAsia="x-none"/>
                <w14:ligatures w14:val="none"/>
              </w:rPr>
              <w:t>-administratorzy.</w:t>
            </w:r>
          </w:p>
          <w:p w14:paraId="7F726A58" w14:textId="78C33F0E" w:rsidR="0034530E" w:rsidRPr="000F06C6" w:rsidRDefault="0034530E" w:rsidP="003D2635">
            <w:pPr>
              <w:numPr>
                <w:ilvl w:val="0"/>
                <w:numId w:val="23"/>
              </w:numPr>
              <w:ind w:left="458" w:hanging="283"/>
              <w:contextualSpacing/>
              <w:jc w:val="both"/>
              <w:rPr>
                <w:rFonts w:ascii="Times New Roman" w:hAnsi="Times New Roman" w:cs="Times New Roman"/>
              </w:rPr>
            </w:pPr>
            <w:r w:rsidRPr="000F06C6">
              <w:rPr>
                <w:rFonts w:ascii="Times New Roman" w:eastAsia="Times New Roman" w:hAnsi="Times New Roman" w:cs="Times New Roman"/>
                <w:bCs/>
                <w:kern w:val="0"/>
                <w:lang w:val="x-none" w:eastAsia="x-none"/>
                <w14:ligatures w14:val="none"/>
              </w:rPr>
              <w:t>możliwość nadawania tymczasowych uprawnień do kluczy: w określonych ramach czasowych (od dnia do dnia), na określoną liczbę pobrań, na określony dzień itd.</w:t>
            </w:r>
          </w:p>
        </w:tc>
        <w:tc>
          <w:tcPr>
            <w:tcW w:w="1842" w:type="dxa"/>
          </w:tcPr>
          <w:p w14:paraId="6366BCA9" w14:textId="77777777" w:rsidR="0034530E" w:rsidRPr="000F06C6" w:rsidRDefault="0034530E" w:rsidP="0080709B">
            <w:pPr>
              <w:rPr>
                <w:rFonts w:ascii="Times New Roman" w:hAnsi="Times New Roman" w:cs="Times New Roman"/>
              </w:rPr>
            </w:pPr>
          </w:p>
        </w:tc>
      </w:tr>
      <w:tr w:rsidR="00380B17" w:rsidRPr="000F06C6" w14:paraId="0F4979CB" w14:textId="77777777" w:rsidTr="00BC0BF8">
        <w:tc>
          <w:tcPr>
            <w:tcW w:w="567" w:type="dxa"/>
          </w:tcPr>
          <w:p w14:paraId="4C59B5FC" w14:textId="77777777" w:rsidR="00380B17" w:rsidRPr="000F06C6" w:rsidRDefault="00380B17" w:rsidP="00380B17">
            <w:pPr>
              <w:pStyle w:val="Akapitzlist"/>
              <w:numPr>
                <w:ilvl w:val="0"/>
                <w:numId w:val="21"/>
              </w:numPr>
              <w:rPr>
                <w:rFonts w:ascii="Times New Roman" w:hAnsi="Times New Roman" w:cs="Times New Roman"/>
              </w:rPr>
            </w:pPr>
          </w:p>
        </w:tc>
        <w:tc>
          <w:tcPr>
            <w:tcW w:w="6663" w:type="dxa"/>
          </w:tcPr>
          <w:p w14:paraId="28A75CE4" w14:textId="12ADCEEB" w:rsidR="00380B17" w:rsidRPr="000F06C6" w:rsidRDefault="00380B17" w:rsidP="00380B17">
            <w:pPr>
              <w:rPr>
                <w:rFonts w:ascii="Times New Roman" w:hAnsi="Times New Roman" w:cs="Times New Roman"/>
              </w:rPr>
            </w:pPr>
            <w:r w:rsidRPr="000F06C6">
              <w:rPr>
                <w:rFonts w:ascii="Times New Roman" w:eastAsia="Times New Roman" w:hAnsi="Times New Roman" w:cs="Times New Roman"/>
                <w:bCs/>
                <w:kern w:val="0"/>
                <w:lang w:eastAsia="x-none"/>
                <w14:ligatures w14:val="none"/>
              </w:rPr>
              <w:t>menu obsługi w języku polskim;</w:t>
            </w:r>
          </w:p>
        </w:tc>
        <w:tc>
          <w:tcPr>
            <w:tcW w:w="1842" w:type="dxa"/>
          </w:tcPr>
          <w:p w14:paraId="37A35039" w14:textId="77777777" w:rsidR="00380B17" w:rsidRPr="000F06C6" w:rsidRDefault="00380B17" w:rsidP="00380B17">
            <w:pPr>
              <w:rPr>
                <w:rFonts w:ascii="Times New Roman" w:hAnsi="Times New Roman" w:cs="Times New Roman"/>
              </w:rPr>
            </w:pPr>
          </w:p>
        </w:tc>
      </w:tr>
      <w:tr w:rsidR="00380B17" w:rsidRPr="000F06C6" w14:paraId="70ABACD2" w14:textId="77777777" w:rsidTr="00BC0BF8">
        <w:tc>
          <w:tcPr>
            <w:tcW w:w="567" w:type="dxa"/>
          </w:tcPr>
          <w:p w14:paraId="10D2277B" w14:textId="77777777" w:rsidR="00380B17" w:rsidRPr="000F06C6" w:rsidRDefault="00380B17" w:rsidP="00380B17">
            <w:pPr>
              <w:pStyle w:val="Akapitzlist"/>
              <w:numPr>
                <w:ilvl w:val="0"/>
                <w:numId w:val="21"/>
              </w:numPr>
              <w:rPr>
                <w:rFonts w:ascii="Times New Roman" w:hAnsi="Times New Roman" w:cs="Times New Roman"/>
              </w:rPr>
            </w:pPr>
          </w:p>
        </w:tc>
        <w:tc>
          <w:tcPr>
            <w:tcW w:w="6663" w:type="dxa"/>
          </w:tcPr>
          <w:p w14:paraId="69415F24" w14:textId="30E7CA24" w:rsidR="00380B17" w:rsidRPr="000F06C6" w:rsidRDefault="00380B17" w:rsidP="00380B17">
            <w:pPr>
              <w:rPr>
                <w:rFonts w:ascii="Times New Roman" w:hAnsi="Times New Roman" w:cs="Times New Roman"/>
              </w:rPr>
            </w:pPr>
            <w:r w:rsidRPr="000F06C6">
              <w:rPr>
                <w:rFonts w:ascii="Times New Roman" w:eastAsia="Times New Roman" w:hAnsi="Times New Roman" w:cs="Times New Roman"/>
                <w:bCs/>
                <w:kern w:val="0"/>
                <w:lang w:eastAsia="x-none"/>
                <w14:ligatures w14:val="none"/>
              </w:rPr>
              <w:t>instrukcja obsługi w formie elektronicznej i papierowej w polskiej wersji językowej;</w:t>
            </w:r>
          </w:p>
        </w:tc>
        <w:tc>
          <w:tcPr>
            <w:tcW w:w="1842" w:type="dxa"/>
          </w:tcPr>
          <w:p w14:paraId="0BEBD088" w14:textId="77777777" w:rsidR="00380B17" w:rsidRPr="000F06C6" w:rsidRDefault="00380B17" w:rsidP="00380B17">
            <w:pPr>
              <w:rPr>
                <w:rFonts w:ascii="Times New Roman" w:hAnsi="Times New Roman" w:cs="Times New Roman"/>
              </w:rPr>
            </w:pPr>
          </w:p>
        </w:tc>
      </w:tr>
      <w:tr w:rsidR="00380B17" w:rsidRPr="000F06C6" w14:paraId="27A60652" w14:textId="77777777" w:rsidTr="00BC0BF8">
        <w:tc>
          <w:tcPr>
            <w:tcW w:w="567" w:type="dxa"/>
          </w:tcPr>
          <w:p w14:paraId="0511F612" w14:textId="77777777" w:rsidR="00380B17" w:rsidRPr="000F06C6" w:rsidRDefault="00380B17" w:rsidP="00380B17">
            <w:pPr>
              <w:pStyle w:val="Akapitzlist"/>
              <w:numPr>
                <w:ilvl w:val="0"/>
                <w:numId w:val="21"/>
              </w:numPr>
              <w:rPr>
                <w:rFonts w:ascii="Times New Roman" w:hAnsi="Times New Roman" w:cs="Times New Roman"/>
              </w:rPr>
            </w:pPr>
          </w:p>
        </w:tc>
        <w:tc>
          <w:tcPr>
            <w:tcW w:w="6663" w:type="dxa"/>
          </w:tcPr>
          <w:p w14:paraId="1D19B4BB" w14:textId="474291F8" w:rsidR="00380B17" w:rsidRPr="000F06C6" w:rsidRDefault="00380B17" w:rsidP="00380B17">
            <w:pPr>
              <w:rPr>
                <w:rFonts w:ascii="Times New Roman" w:hAnsi="Times New Roman" w:cs="Times New Roman"/>
              </w:rPr>
            </w:pPr>
            <w:r w:rsidRPr="000F06C6">
              <w:rPr>
                <w:rFonts w:ascii="Times New Roman" w:eastAsia="Times New Roman" w:hAnsi="Times New Roman" w:cs="Times New Roman"/>
                <w:kern w:val="0"/>
                <w:lang w:val="x-none" w:eastAsia="x-none"/>
                <w14:ligatures w14:val="none"/>
              </w:rPr>
              <w:t>posiadać rejestrację wszystkich zdarzeń o pojemności umożliwiającej ich rejestrację z co najmniej ostatnich 30 dni</w:t>
            </w:r>
            <w:r w:rsidRPr="000F06C6">
              <w:rPr>
                <w:rFonts w:ascii="Times New Roman" w:eastAsia="Times New Roman" w:hAnsi="Times New Roman" w:cs="Times New Roman"/>
                <w:kern w:val="0"/>
                <w:lang w:eastAsia="x-none"/>
                <w14:ligatures w14:val="none"/>
              </w:rPr>
              <w:t>;</w:t>
            </w:r>
          </w:p>
        </w:tc>
        <w:tc>
          <w:tcPr>
            <w:tcW w:w="1842" w:type="dxa"/>
          </w:tcPr>
          <w:p w14:paraId="7E373981" w14:textId="77777777" w:rsidR="00380B17" w:rsidRPr="000F06C6" w:rsidRDefault="00380B17" w:rsidP="00380B17">
            <w:pPr>
              <w:rPr>
                <w:rFonts w:ascii="Times New Roman" w:hAnsi="Times New Roman" w:cs="Times New Roman"/>
              </w:rPr>
            </w:pPr>
          </w:p>
        </w:tc>
      </w:tr>
      <w:tr w:rsidR="00380B17" w:rsidRPr="000F06C6" w14:paraId="67719D54" w14:textId="77777777" w:rsidTr="00BC0BF8">
        <w:tc>
          <w:tcPr>
            <w:tcW w:w="567" w:type="dxa"/>
          </w:tcPr>
          <w:p w14:paraId="274D4664" w14:textId="77777777" w:rsidR="00380B17" w:rsidRPr="000F06C6" w:rsidRDefault="00380B17" w:rsidP="00380B17">
            <w:pPr>
              <w:pStyle w:val="Akapitzlist"/>
              <w:numPr>
                <w:ilvl w:val="0"/>
                <w:numId w:val="21"/>
              </w:numPr>
              <w:rPr>
                <w:rFonts w:ascii="Times New Roman" w:hAnsi="Times New Roman" w:cs="Times New Roman"/>
              </w:rPr>
            </w:pPr>
          </w:p>
        </w:tc>
        <w:tc>
          <w:tcPr>
            <w:tcW w:w="6663" w:type="dxa"/>
          </w:tcPr>
          <w:p w14:paraId="5A92328F" w14:textId="5FE6B2D8" w:rsidR="00380B17" w:rsidRPr="000F06C6" w:rsidRDefault="00380B17" w:rsidP="00380B17">
            <w:pPr>
              <w:rPr>
                <w:rFonts w:ascii="Times New Roman" w:hAnsi="Times New Roman" w:cs="Times New Roman"/>
              </w:rPr>
            </w:pPr>
            <w:r w:rsidRPr="000F06C6">
              <w:rPr>
                <w:rFonts w:ascii="Times New Roman" w:hAnsi="Times New Roman" w:cs="Times New Roman"/>
                <w:kern w:val="0"/>
                <w14:ligatures w14:val="none"/>
              </w:rPr>
              <w:t>mieć zabezpieczenia przeciwsabotażowe, przeciwprzepięciowe oraz odporność na urazy i wstrząsy mechaniczne o małej częstotliwości;</w:t>
            </w:r>
          </w:p>
        </w:tc>
        <w:tc>
          <w:tcPr>
            <w:tcW w:w="1842" w:type="dxa"/>
          </w:tcPr>
          <w:p w14:paraId="35AA75AF" w14:textId="77777777" w:rsidR="00380B17" w:rsidRPr="000F06C6" w:rsidRDefault="00380B17" w:rsidP="00380B17">
            <w:pPr>
              <w:rPr>
                <w:rFonts w:ascii="Times New Roman" w:hAnsi="Times New Roman" w:cs="Times New Roman"/>
              </w:rPr>
            </w:pPr>
          </w:p>
        </w:tc>
      </w:tr>
      <w:tr w:rsidR="00380B17" w:rsidRPr="000F06C6" w14:paraId="6614431A" w14:textId="77777777" w:rsidTr="00BC0BF8">
        <w:tc>
          <w:tcPr>
            <w:tcW w:w="567" w:type="dxa"/>
          </w:tcPr>
          <w:p w14:paraId="551AC242" w14:textId="77777777" w:rsidR="00380B17" w:rsidRPr="000F06C6" w:rsidRDefault="00380B17" w:rsidP="00380B17">
            <w:pPr>
              <w:pStyle w:val="Akapitzlist"/>
              <w:numPr>
                <w:ilvl w:val="0"/>
                <w:numId w:val="21"/>
              </w:numPr>
              <w:rPr>
                <w:rFonts w:ascii="Times New Roman" w:hAnsi="Times New Roman" w:cs="Times New Roman"/>
              </w:rPr>
            </w:pPr>
          </w:p>
        </w:tc>
        <w:tc>
          <w:tcPr>
            <w:tcW w:w="6663" w:type="dxa"/>
          </w:tcPr>
          <w:p w14:paraId="7E9B4839" w14:textId="3067DF3D" w:rsidR="00380B17" w:rsidRPr="000F06C6" w:rsidRDefault="00380B17" w:rsidP="00380B17">
            <w:pPr>
              <w:rPr>
                <w:rFonts w:ascii="Times New Roman" w:hAnsi="Times New Roman" w:cs="Times New Roman"/>
              </w:rPr>
            </w:pPr>
            <w:r w:rsidRPr="000F06C6">
              <w:rPr>
                <w:rFonts w:ascii="Times New Roman" w:hAnsi="Times New Roman" w:cs="Times New Roman"/>
                <w:kern w:val="0"/>
                <w14:ligatures w14:val="none"/>
              </w:rPr>
              <w:t>zapewnić możliwość rozbudowy systemu;</w:t>
            </w:r>
          </w:p>
        </w:tc>
        <w:tc>
          <w:tcPr>
            <w:tcW w:w="1842" w:type="dxa"/>
          </w:tcPr>
          <w:p w14:paraId="262EA247" w14:textId="77777777" w:rsidR="00380B17" w:rsidRPr="000F06C6" w:rsidRDefault="00380B17" w:rsidP="00380B17">
            <w:pPr>
              <w:rPr>
                <w:rFonts w:ascii="Times New Roman" w:hAnsi="Times New Roman" w:cs="Times New Roman"/>
              </w:rPr>
            </w:pPr>
          </w:p>
        </w:tc>
      </w:tr>
      <w:tr w:rsidR="00380B17" w:rsidRPr="000F06C6" w14:paraId="034B84DB" w14:textId="77777777" w:rsidTr="00BC0BF8">
        <w:tc>
          <w:tcPr>
            <w:tcW w:w="567" w:type="dxa"/>
          </w:tcPr>
          <w:p w14:paraId="325F16F6" w14:textId="77777777" w:rsidR="00380B17" w:rsidRPr="000F06C6" w:rsidRDefault="00380B17" w:rsidP="00380B17">
            <w:pPr>
              <w:pStyle w:val="Akapitzlist"/>
              <w:numPr>
                <w:ilvl w:val="0"/>
                <w:numId w:val="21"/>
              </w:numPr>
              <w:rPr>
                <w:rFonts w:ascii="Times New Roman" w:hAnsi="Times New Roman" w:cs="Times New Roman"/>
              </w:rPr>
            </w:pPr>
          </w:p>
        </w:tc>
        <w:tc>
          <w:tcPr>
            <w:tcW w:w="6663" w:type="dxa"/>
          </w:tcPr>
          <w:p w14:paraId="05009F08" w14:textId="1BEBE7AD" w:rsidR="00380B17" w:rsidRPr="000F06C6" w:rsidRDefault="00380B17" w:rsidP="00380B17">
            <w:pPr>
              <w:rPr>
                <w:rFonts w:ascii="Times New Roman" w:hAnsi="Times New Roman" w:cs="Times New Roman"/>
              </w:rPr>
            </w:pPr>
            <w:r w:rsidRPr="000F06C6">
              <w:rPr>
                <w:rFonts w:ascii="Times New Roman" w:hAnsi="Times New Roman" w:cs="Times New Roman"/>
                <w:kern w:val="0"/>
                <w14:ligatures w14:val="none"/>
              </w:rPr>
              <w:t>umożliwiać deponowanie pewnej liczby kluczy w sposób zapewniający zabezpieczenie przed skopiowaniem, odciskiem, wglądem w profil części roboczej klucza, sfotografowaniem (np. skrytki depozytowe);</w:t>
            </w:r>
          </w:p>
        </w:tc>
        <w:tc>
          <w:tcPr>
            <w:tcW w:w="1842" w:type="dxa"/>
          </w:tcPr>
          <w:p w14:paraId="03E1AA36" w14:textId="77777777" w:rsidR="00380B17" w:rsidRPr="000F06C6" w:rsidRDefault="00380B17" w:rsidP="00380B17">
            <w:pPr>
              <w:rPr>
                <w:rFonts w:ascii="Times New Roman" w:hAnsi="Times New Roman" w:cs="Times New Roman"/>
              </w:rPr>
            </w:pPr>
          </w:p>
        </w:tc>
      </w:tr>
      <w:tr w:rsidR="00380B17" w:rsidRPr="000F06C6" w14:paraId="501CE703" w14:textId="77777777" w:rsidTr="00BC0BF8">
        <w:tc>
          <w:tcPr>
            <w:tcW w:w="567" w:type="dxa"/>
          </w:tcPr>
          <w:p w14:paraId="0334719F" w14:textId="77777777" w:rsidR="00380B17" w:rsidRPr="000F06C6" w:rsidRDefault="00380B17" w:rsidP="00380B17">
            <w:pPr>
              <w:pStyle w:val="Akapitzlist"/>
              <w:numPr>
                <w:ilvl w:val="0"/>
                <w:numId w:val="21"/>
              </w:numPr>
              <w:rPr>
                <w:rFonts w:ascii="Times New Roman" w:hAnsi="Times New Roman" w:cs="Times New Roman"/>
              </w:rPr>
            </w:pPr>
          </w:p>
        </w:tc>
        <w:tc>
          <w:tcPr>
            <w:tcW w:w="6663" w:type="dxa"/>
          </w:tcPr>
          <w:p w14:paraId="0DF78CC0" w14:textId="44239A62" w:rsidR="00380B17" w:rsidRPr="000F06C6" w:rsidRDefault="00380B17" w:rsidP="00380B17">
            <w:pPr>
              <w:rPr>
                <w:rFonts w:ascii="Times New Roman" w:hAnsi="Times New Roman" w:cs="Times New Roman"/>
              </w:rPr>
            </w:pPr>
            <w:r w:rsidRPr="000F06C6">
              <w:rPr>
                <w:rFonts w:ascii="Times New Roman" w:hAnsi="Times New Roman" w:cs="Times New Roman"/>
                <w:kern w:val="0"/>
                <w14:ligatures w14:val="none"/>
              </w:rPr>
              <w:t>sygnalizować dźwiękowo i wizualnie próby nieuprawnionego pobrania klucza, mechanicznej ingerencji w urządzenie; prób sabotażu oraz braku zamknięcia drzwi depozytora;</w:t>
            </w:r>
          </w:p>
        </w:tc>
        <w:tc>
          <w:tcPr>
            <w:tcW w:w="1842" w:type="dxa"/>
          </w:tcPr>
          <w:p w14:paraId="6CDF5DC3" w14:textId="77777777" w:rsidR="00380B17" w:rsidRPr="000F06C6" w:rsidRDefault="00380B17" w:rsidP="00380B17">
            <w:pPr>
              <w:rPr>
                <w:rFonts w:ascii="Times New Roman" w:hAnsi="Times New Roman" w:cs="Times New Roman"/>
              </w:rPr>
            </w:pPr>
          </w:p>
        </w:tc>
      </w:tr>
      <w:tr w:rsidR="00380B17" w:rsidRPr="000F06C6" w14:paraId="4E07248A" w14:textId="77777777" w:rsidTr="00BC0BF8">
        <w:tc>
          <w:tcPr>
            <w:tcW w:w="567" w:type="dxa"/>
          </w:tcPr>
          <w:p w14:paraId="7FD73860" w14:textId="77777777" w:rsidR="00380B17" w:rsidRPr="000F06C6" w:rsidRDefault="00380B17" w:rsidP="00380B17">
            <w:pPr>
              <w:pStyle w:val="Akapitzlist"/>
              <w:numPr>
                <w:ilvl w:val="0"/>
                <w:numId w:val="21"/>
              </w:numPr>
              <w:rPr>
                <w:rFonts w:ascii="Times New Roman" w:hAnsi="Times New Roman" w:cs="Times New Roman"/>
              </w:rPr>
            </w:pPr>
          </w:p>
        </w:tc>
        <w:tc>
          <w:tcPr>
            <w:tcW w:w="6663" w:type="dxa"/>
          </w:tcPr>
          <w:p w14:paraId="7E9AB65A" w14:textId="24E686D5" w:rsidR="00380B17" w:rsidRPr="000F06C6" w:rsidRDefault="00380B17" w:rsidP="00380B17">
            <w:pPr>
              <w:rPr>
                <w:rFonts w:ascii="Times New Roman" w:hAnsi="Times New Roman" w:cs="Times New Roman"/>
              </w:rPr>
            </w:pPr>
            <w:r w:rsidRPr="000F06C6">
              <w:rPr>
                <w:rFonts w:ascii="Times New Roman" w:hAnsi="Times New Roman" w:cs="Times New Roman"/>
                <w:bCs/>
                <w:kern w:val="0"/>
                <w14:ligatures w14:val="none"/>
              </w:rPr>
              <w:t>powinien posiadać wielosystemowy</w:t>
            </w:r>
            <w:r w:rsidRPr="000F06C6">
              <w:rPr>
                <w:rFonts w:ascii="Times New Roman" w:hAnsi="Times New Roman" w:cs="Times New Roman"/>
                <w:kern w:val="0"/>
                <w14:ligatures w14:val="none"/>
              </w:rPr>
              <w:t xml:space="preserve"> czytnik kart zbliżeniowych obsługujący karty w systemach: </w:t>
            </w:r>
            <w:proofErr w:type="spellStart"/>
            <w:r w:rsidRPr="000F06C6">
              <w:rPr>
                <w:rFonts w:ascii="Times New Roman" w:hAnsi="Times New Roman" w:cs="Times New Roman"/>
                <w:kern w:val="0"/>
                <w14:ligatures w14:val="none"/>
              </w:rPr>
              <w:t>Mifare</w:t>
            </w:r>
            <w:proofErr w:type="spellEnd"/>
            <w:r w:rsidRPr="000F06C6">
              <w:rPr>
                <w:rFonts w:ascii="Times New Roman" w:hAnsi="Times New Roman" w:cs="Times New Roman"/>
                <w:kern w:val="0"/>
                <w14:ligatures w14:val="none"/>
              </w:rPr>
              <w:t xml:space="preserve">, HID, </w:t>
            </w:r>
            <w:proofErr w:type="spellStart"/>
            <w:r w:rsidRPr="000F06C6">
              <w:rPr>
                <w:rFonts w:ascii="Times New Roman" w:hAnsi="Times New Roman" w:cs="Times New Roman"/>
                <w:kern w:val="0"/>
                <w14:ligatures w14:val="none"/>
              </w:rPr>
              <w:t>Unique</w:t>
            </w:r>
            <w:proofErr w:type="spellEnd"/>
            <w:r w:rsidRPr="000F06C6">
              <w:rPr>
                <w:rFonts w:ascii="Times New Roman" w:hAnsi="Times New Roman" w:cs="Times New Roman"/>
                <w:kern w:val="0"/>
                <w14:ligatures w14:val="none"/>
              </w:rPr>
              <w:t xml:space="preserve">, </w:t>
            </w:r>
            <w:proofErr w:type="spellStart"/>
            <w:r w:rsidRPr="000F06C6">
              <w:rPr>
                <w:rFonts w:ascii="Times New Roman" w:hAnsi="Times New Roman" w:cs="Times New Roman"/>
                <w:kern w:val="0"/>
                <w14:ligatures w14:val="none"/>
              </w:rPr>
              <w:t>Indala</w:t>
            </w:r>
            <w:proofErr w:type="spellEnd"/>
            <w:r w:rsidRPr="000F06C6">
              <w:rPr>
                <w:rFonts w:ascii="Times New Roman" w:hAnsi="Times New Roman" w:cs="Times New Roman"/>
                <w:kern w:val="0"/>
                <w14:ligatures w14:val="none"/>
              </w:rPr>
              <w:t xml:space="preserve">, </w:t>
            </w:r>
            <w:proofErr w:type="spellStart"/>
            <w:r w:rsidRPr="000F06C6">
              <w:rPr>
                <w:rFonts w:ascii="Times New Roman" w:hAnsi="Times New Roman" w:cs="Times New Roman"/>
                <w:kern w:val="0"/>
                <w14:ligatures w14:val="none"/>
              </w:rPr>
              <w:t>Ultralight</w:t>
            </w:r>
            <w:proofErr w:type="spellEnd"/>
            <w:r w:rsidRPr="000F06C6">
              <w:rPr>
                <w:rFonts w:ascii="Times New Roman" w:hAnsi="Times New Roman" w:cs="Times New Roman"/>
                <w:kern w:val="0"/>
                <w14:ligatures w14:val="none"/>
              </w:rPr>
              <w:t xml:space="preserve"> – zlicowany z obudową depozytora (niewystający po za obudowę);</w:t>
            </w:r>
          </w:p>
        </w:tc>
        <w:tc>
          <w:tcPr>
            <w:tcW w:w="1842" w:type="dxa"/>
          </w:tcPr>
          <w:p w14:paraId="1052A817" w14:textId="77777777" w:rsidR="00380B17" w:rsidRPr="000F06C6" w:rsidRDefault="00380B17" w:rsidP="00380B17">
            <w:pPr>
              <w:rPr>
                <w:rFonts w:ascii="Times New Roman" w:hAnsi="Times New Roman" w:cs="Times New Roman"/>
              </w:rPr>
            </w:pPr>
          </w:p>
        </w:tc>
      </w:tr>
      <w:tr w:rsidR="00380B17" w:rsidRPr="000F06C6" w14:paraId="1ED931D8" w14:textId="77777777" w:rsidTr="00BC0BF8">
        <w:tc>
          <w:tcPr>
            <w:tcW w:w="567" w:type="dxa"/>
          </w:tcPr>
          <w:p w14:paraId="0311A617" w14:textId="77777777" w:rsidR="00380B17" w:rsidRPr="000F06C6" w:rsidRDefault="00380B17" w:rsidP="00380B17">
            <w:pPr>
              <w:pStyle w:val="Akapitzlist"/>
              <w:numPr>
                <w:ilvl w:val="0"/>
                <w:numId w:val="21"/>
              </w:numPr>
              <w:rPr>
                <w:rFonts w:ascii="Times New Roman" w:hAnsi="Times New Roman" w:cs="Times New Roman"/>
              </w:rPr>
            </w:pPr>
          </w:p>
        </w:tc>
        <w:tc>
          <w:tcPr>
            <w:tcW w:w="6663" w:type="dxa"/>
          </w:tcPr>
          <w:p w14:paraId="571D7FAB" w14:textId="3ACF5C11" w:rsidR="00380B17" w:rsidRPr="000F06C6" w:rsidRDefault="00380B17" w:rsidP="00380B17">
            <w:pPr>
              <w:rPr>
                <w:rFonts w:ascii="Times New Roman" w:hAnsi="Times New Roman" w:cs="Times New Roman"/>
              </w:rPr>
            </w:pPr>
            <w:r w:rsidRPr="000F06C6">
              <w:rPr>
                <w:rFonts w:ascii="Times New Roman" w:hAnsi="Times New Roman" w:cs="Times New Roman"/>
                <w:kern w:val="0"/>
                <w14:ligatures w14:val="none"/>
              </w:rPr>
              <w:t xml:space="preserve">umożliwiać identyfikację użytkownika poprzez odczyt danych z karty zbliżeniowej, kod </w:t>
            </w:r>
            <w:proofErr w:type="gramStart"/>
            <w:r w:rsidRPr="000F06C6">
              <w:rPr>
                <w:rFonts w:ascii="Times New Roman" w:hAnsi="Times New Roman" w:cs="Times New Roman"/>
                <w:kern w:val="0"/>
                <w14:ligatures w14:val="none"/>
              </w:rPr>
              <w:t>PIN,</w:t>
            </w:r>
            <w:proofErr w:type="gramEnd"/>
            <w:r w:rsidRPr="000F06C6">
              <w:rPr>
                <w:rFonts w:ascii="Times New Roman" w:hAnsi="Times New Roman" w:cs="Times New Roman"/>
                <w:kern w:val="0"/>
                <w14:ligatures w14:val="none"/>
              </w:rPr>
              <w:t xml:space="preserve"> oraz dowolną kombinację powyższych sposobów identyfikacji;</w:t>
            </w:r>
          </w:p>
        </w:tc>
        <w:tc>
          <w:tcPr>
            <w:tcW w:w="1842" w:type="dxa"/>
          </w:tcPr>
          <w:p w14:paraId="21B7AF9F" w14:textId="77777777" w:rsidR="00380B17" w:rsidRPr="000F06C6" w:rsidRDefault="00380B17" w:rsidP="00380B17">
            <w:pPr>
              <w:rPr>
                <w:rFonts w:ascii="Times New Roman" w:hAnsi="Times New Roman" w:cs="Times New Roman"/>
              </w:rPr>
            </w:pPr>
          </w:p>
        </w:tc>
      </w:tr>
      <w:tr w:rsidR="00380B17" w:rsidRPr="000F06C6" w14:paraId="6F2A46BB" w14:textId="77777777" w:rsidTr="00BC0BF8">
        <w:tc>
          <w:tcPr>
            <w:tcW w:w="567" w:type="dxa"/>
          </w:tcPr>
          <w:p w14:paraId="0D59DF19" w14:textId="77777777" w:rsidR="00380B17" w:rsidRPr="000F06C6" w:rsidRDefault="00380B17" w:rsidP="00380B17">
            <w:pPr>
              <w:pStyle w:val="Akapitzlist"/>
              <w:numPr>
                <w:ilvl w:val="0"/>
                <w:numId w:val="21"/>
              </w:numPr>
              <w:rPr>
                <w:rFonts w:ascii="Times New Roman" w:hAnsi="Times New Roman" w:cs="Times New Roman"/>
              </w:rPr>
            </w:pPr>
          </w:p>
        </w:tc>
        <w:tc>
          <w:tcPr>
            <w:tcW w:w="6663" w:type="dxa"/>
          </w:tcPr>
          <w:p w14:paraId="4BD07B54" w14:textId="400BC4FA" w:rsidR="00380B17" w:rsidRPr="000F06C6" w:rsidRDefault="00380B17" w:rsidP="00380B17">
            <w:pPr>
              <w:rPr>
                <w:rFonts w:ascii="Times New Roman" w:hAnsi="Times New Roman" w:cs="Times New Roman"/>
              </w:rPr>
            </w:pPr>
            <w:r w:rsidRPr="000F06C6">
              <w:rPr>
                <w:rFonts w:ascii="Times New Roman" w:hAnsi="Times New Roman" w:cs="Times New Roman"/>
                <w:kern w:val="0"/>
                <w14:ligatures w14:val="none"/>
              </w:rPr>
              <w:t>posiadać czytelny dla użytkownika panel komunikacji i sterowania;</w:t>
            </w:r>
          </w:p>
        </w:tc>
        <w:tc>
          <w:tcPr>
            <w:tcW w:w="1842" w:type="dxa"/>
          </w:tcPr>
          <w:p w14:paraId="181816AA" w14:textId="77777777" w:rsidR="00380B17" w:rsidRPr="000F06C6" w:rsidRDefault="00380B17" w:rsidP="00380B17">
            <w:pPr>
              <w:rPr>
                <w:rFonts w:ascii="Times New Roman" w:hAnsi="Times New Roman" w:cs="Times New Roman"/>
              </w:rPr>
            </w:pPr>
          </w:p>
        </w:tc>
      </w:tr>
      <w:tr w:rsidR="00380B17" w:rsidRPr="000F06C6" w14:paraId="6D81E8FE" w14:textId="77777777" w:rsidTr="00BC0BF8">
        <w:tc>
          <w:tcPr>
            <w:tcW w:w="567" w:type="dxa"/>
          </w:tcPr>
          <w:p w14:paraId="43E85F02" w14:textId="77777777" w:rsidR="00380B17" w:rsidRPr="000F06C6" w:rsidRDefault="00380B17" w:rsidP="00380B17">
            <w:pPr>
              <w:pStyle w:val="Akapitzlist"/>
              <w:numPr>
                <w:ilvl w:val="0"/>
                <w:numId w:val="21"/>
              </w:numPr>
              <w:rPr>
                <w:rFonts w:ascii="Times New Roman" w:hAnsi="Times New Roman" w:cs="Times New Roman"/>
              </w:rPr>
            </w:pPr>
          </w:p>
        </w:tc>
        <w:tc>
          <w:tcPr>
            <w:tcW w:w="6663" w:type="dxa"/>
          </w:tcPr>
          <w:p w14:paraId="449198EE" w14:textId="1E908BA1" w:rsidR="00380B17" w:rsidRPr="000F06C6" w:rsidRDefault="00380B17" w:rsidP="00380B17">
            <w:pPr>
              <w:rPr>
                <w:rFonts w:ascii="Times New Roman" w:hAnsi="Times New Roman" w:cs="Times New Roman"/>
              </w:rPr>
            </w:pPr>
            <w:r w:rsidRPr="000F06C6">
              <w:rPr>
                <w:rFonts w:ascii="Times New Roman" w:hAnsi="Times New Roman" w:cs="Times New Roman"/>
                <w:kern w:val="0"/>
                <w14:ligatures w14:val="none"/>
              </w:rPr>
              <w:t>umożliwiać awaryjne wydanie kluczy w sytuacji zagrożenia;</w:t>
            </w:r>
          </w:p>
        </w:tc>
        <w:tc>
          <w:tcPr>
            <w:tcW w:w="1842" w:type="dxa"/>
          </w:tcPr>
          <w:p w14:paraId="20A4CE0F" w14:textId="77777777" w:rsidR="00380B17" w:rsidRPr="000F06C6" w:rsidRDefault="00380B17" w:rsidP="00380B17">
            <w:pPr>
              <w:rPr>
                <w:rFonts w:ascii="Times New Roman" w:hAnsi="Times New Roman" w:cs="Times New Roman"/>
              </w:rPr>
            </w:pPr>
          </w:p>
        </w:tc>
      </w:tr>
      <w:tr w:rsidR="00380B17" w:rsidRPr="000F06C6" w14:paraId="7CB598E5" w14:textId="77777777" w:rsidTr="00BC0BF8">
        <w:tc>
          <w:tcPr>
            <w:tcW w:w="567" w:type="dxa"/>
          </w:tcPr>
          <w:p w14:paraId="2BD4466B" w14:textId="77777777" w:rsidR="00380B17" w:rsidRPr="000F06C6" w:rsidRDefault="00380B17" w:rsidP="00380B17">
            <w:pPr>
              <w:pStyle w:val="Akapitzlist"/>
              <w:numPr>
                <w:ilvl w:val="0"/>
                <w:numId w:val="21"/>
              </w:numPr>
              <w:rPr>
                <w:rFonts w:ascii="Times New Roman" w:hAnsi="Times New Roman" w:cs="Times New Roman"/>
              </w:rPr>
            </w:pPr>
          </w:p>
        </w:tc>
        <w:tc>
          <w:tcPr>
            <w:tcW w:w="6663" w:type="dxa"/>
          </w:tcPr>
          <w:p w14:paraId="099E5150" w14:textId="2A496D0A" w:rsidR="00380B17" w:rsidRPr="000F06C6" w:rsidRDefault="00380B17" w:rsidP="00380B17">
            <w:pPr>
              <w:rPr>
                <w:rFonts w:ascii="Times New Roman" w:hAnsi="Times New Roman" w:cs="Times New Roman"/>
              </w:rPr>
            </w:pPr>
            <w:r w:rsidRPr="000F06C6">
              <w:rPr>
                <w:rFonts w:ascii="Times New Roman" w:hAnsi="Times New Roman" w:cs="Times New Roman"/>
                <w:kern w:val="0"/>
                <w14:ligatures w14:val="none"/>
              </w:rPr>
              <w:t>posiadać wbudowany system zasilania awaryjnego zapewniający prawidłową pracę urządzeń w przypadku zaniku zasilania podstawowego;</w:t>
            </w:r>
          </w:p>
        </w:tc>
        <w:tc>
          <w:tcPr>
            <w:tcW w:w="1842" w:type="dxa"/>
          </w:tcPr>
          <w:p w14:paraId="19A226C2" w14:textId="77777777" w:rsidR="00380B17" w:rsidRPr="000F06C6" w:rsidRDefault="00380B17" w:rsidP="00380B17">
            <w:pPr>
              <w:rPr>
                <w:rFonts w:ascii="Times New Roman" w:hAnsi="Times New Roman" w:cs="Times New Roman"/>
              </w:rPr>
            </w:pPr>
          </w:p>
        </w:tc>
      </w:tr>
      <w:tr w:rsidR="00380B17" w:rsidRPr="000F06C6" w14:paraId="0D10CB42" w14:textId="77777777" w:rsidTr="00BC0BF8">
        <w:tc>
          <w:tcPr>
            <w:tcW w:w="567" w:type="dxa"/>
          </w:tcPr>
          <w:p w14:paraId="5DB780C7" w14:textId="77777777" w:rsidR="00380B17" w:rsidRPr="000F06C6" w:rsidRDefault="00380B17" w:rsidP="00380B17">
            <w:pPr>
              <w:pStyle w:val="Akapitzlist"/>
              <w:numPr>
                <w:ilvl w:val="0"/>
                <w:numId w:val="21"/>
              </w:numPr>
              <w:rPr>
                <w:rFonts w:ascii="Times New Roman" w:hAnsi="Times New Roman" w:cs="Times New Roman"/>
              </w:rPr>
            </w:pPr>
          </w:p>
        </w:tc>
        <w:tc>
          <w:tcPr>
            <w:tcW w:w="6663" w:type="dxa"/>
          </w:tcPr>
          <w:p w14:paraId="63D4283C" w14:textId="5DE8F265" w:rsidR="00380B17" w:rsidRPr="000F06C6" w:rsidRDefault="00380B17" w:rsidP="00380B17">
            <w:pPr>
              <w:rPr>
                <w:rFonts w:ascii="Times New Roman" w:hAnsi="Times New Roman" w:cs="Times New Roman"/>
              </w:rPr>
            </w:pPr>
            <w:r w:rsidRPr="000F06C6">
              <w:rPr>
                <w:rFonts w:ascii="Times New Roman" w:hAnsi="Times New Roman" w:cs="Times New Roman"/>
                <w:kern w:val="0"/>
                <w14:ligatures w14:val="none"/>
              </w:rPr>
              <w:t>posiadać możliwość tworzenia stref czasowych dla użytkowników;</w:t>
            </w:r>
          </w:p>
        </w:tc>
        <w:tc>
          <w:tcPr>
            <w:tcW w:w="1842" w:type="dxa"/>
          </w:tcPr>
          <w:p w14:paraId="5D186CBF" w14:textId="77777777" w:rsidR="00380B17" w:rsidRPr="000F06C6" w:rsidRDefault="00380B17" w:rsidP="00380B17">
            <w:pPr>
              <w:rPr>
                <w:rFonts w:ascii="Times New Roman" w:hAnsi="Times New Roman" w:cs="Times New Roman"/>
              </w:rPr>
            </w:pPr>
          </w:p>
        </w:tc>
      </w:tr>
      <w:tr w:rsidR="00380B17" w:rsidRPr="000F06C6" w14:paraId="54D9EFAF" w14:textId="77777777" w:rsidTr="00BC0BF8">
        <w:tc>
          <w:tcPr>
            <w:tcW w:w="567" w:type="dxa"/>
          </w:tcPr>
          <w:p w14:paraId="58525DB8" w14:textId="77777777" w:rsidR="00380B17" w:rsidRPr="000F06C6" w:rsidRDefault="00380B17" w:rsidP="00380B17">
            <w:pPr>
              <w:pStyle w:val="Akapitzlist"/>
              <w:numPr>
                <w:ilvl w:val="0"/>
                <w:numId w:val="21"/>
              </w:numPr>
              <w:rPr>
                <w:rFonts w:ascii="Times New Roman" w:hAnsi="Times New Roman" w:cs="Times New Roman"/>
              </w:rPr>
            </w:pPr>
          </w:p>
        </w:tc>
        <w:tc>
          <w:tcPr>
            <w:tcW w:w="6663" w:type="dxa"/>
          </w:tcPr>
          <w:p w14:paraId="6AE24544" w14:textId="39892FE5" w:rsidR="00380B17" w:rsidRPr="000F06C6" w:rsidRDefault="00380B17" w:rsidP="00380B17">
            <w:pPr>
              <w:rPr>
                <w:rFonts w:ascii="Times New Roman" w:hAnsi="Times New Roman" w:cs="Times New Roman"/>
              </w:rPr>
            </w:pPr>
            <w:r w:rsidRPr="000F06C6">
              <w:rPr>
                <w:rFonts w:ascii="Times New Roman" w:hAnsi="Times New Roman" w:cs="Times New Roman"/>
                <w:kern w:val="0"/>
                <w14:ligatures w14:val="none"/>
              </w:rPr>
              <w:t>generowanie alarmu ze zdarzeń będących anomaliami w pracy systemu, tj. braku kluczy w zdefiniowanych uprzednio oknach czasowych, usterek technicznych, nieprawidłowej obsługi, nieuprawnionych prób pobrania kluczy;</w:t>
            </w:r>
          </w:p>
        </w:tc>
        <w:tc>
          <w:tcPr>
            <w:tcW w:w="1842" w:type="dxa"/>
          </w:tcPr>
          <w:p w14:paraId="0588315A" w14:textId="77777777" w:rsidR="00380B17" w:rsidRPr="000F06C6" w:rsidRDefault="00380B17" w:rsidP="00380B17">
            <w:pPr>
              <w:rPr>
                <w:rFonts w:ascii="Times New Roman" w:hAnsi="Times New Roman" w:cs="Times New Roman"/>
              </w:rPr>
            </w:pPr>
          </w:p>
        </w:tc>
      </w:tr>
      <w:tr w:rsidR="00380B17" w:rsidRPr="000F06C6" w14:paraId="4D914533" w14:textId="77777777" w:rsidTr="00BC0BF8">
        <w:tc>
          <w:tcPr>
            <w:tcW w:w="567" w:type="dxa"/>
          </w:tcPr>
          <w:p w14:paraId="47CCE9EF" w14:textId="77777777" w:rsidR="00380B17" w:rsidRPr="000F06C6" w:rsidRDefault="00380B17" w:rsidP="00380B17">
            <w:pPr>
              <w:pStyle w:val="Akapitzlist"/>
              <w:numPr>
                <w:ilvl w:val="0"/>
                <w:numId w:val="21"/>
              </w:numPr>
              <w:rPr>
                <w:rFonts w:ascii="Times New Roman" w:hAnsi="Times New Roman" w:cs="Times New Roman"/>
              </w:rPr>
            </w:pPr>
          </w:p>
        </w:tc>
        <w:tc>
          <w:tcPr>
            <w:tcW w:w="6663" w:type="dxa"/>
          </w:tcPr>
          <w:p w14:paraId="1B375C1B" w14:textId="22EEADAB" w:rsidR="00380B17" w:rsidRPr="000F06C6" w:rsidRDefault="00380B17" w:rsidP="00380B17">
            <w:pPr>
              <w:rPr>
                <w:rFonts w:ascii="Times New Roman" w:hAnsi="Times New Roman" w:cs="Times New Roman"/>
              </w:rPr>
            </w:pPr>
            <w:r w:rsidRPr="000F06C6">
              <w:rPr>
                <w:rFonts w:ascii="Times New Roman" w:hAnsi="Times New Roman" w:cs="Times New Roman"/>
                <w:kern w:val="0"/>
                <w14:ligatures w14:val="none"/>
              </w:rPr>
              <w:t xml:space="preserve">umożliwiać </w:t>
            </w:r>
            <w:bookmarkStart w:id="0" w:name="_Hlk80006700"/>
            <w:r w:rsidRPr="000F06C6">
              <w:rPr>
                <w:rFonts w:ascii="Times New Roman" w:hAnsi="Times New Roman" w:cs="Times New Roman"/>
                <w:kern w:val="0"/>
                <w14:ligatures w14:val="none"/>
              </w:rPr>
              <w:t>zdalny bieżący nadzór i stałe monitorowanie obecności kluczy w systemie</w:t>
            </w:r>
            <w:bookmarkEnd w:id="0"/>
            <w:r w:rsidRPr="000F06C6">
              <w:rPr>
                <w:rFonts w:ascii="Times New Roman" w:hAnsi="Times New Roman" w:cs="Times New Roman"/>
                <w:kern w:val="0"/>
                <w14:ligatures w14:val="none"/>
              </w:rPr>
              <w:t>;</w:t>
            </w:r>
          </w:p>
        </w:tc>
        <w:tc>
          <w:tcPr>
            <w:tcW w:w="1842" w:type="dxa"/>
          </w:tcPr>
          <w:p w14:paraId="35D528F6" w14:textId="77777777" w:rsidR="00380B17" w:rsidRPr="000F06C6" w:rsidRDefault="00380B17" w:rsidP="00380B17">
            <w:pPr>
              <w:rPr>
                <w:rFonts w:ascii="Times New Roman" w:hAnsi="Times New Roman" w:cs="Times New Roman"/>
              </w:rPr>
            </w:pPr>
          </w:p>
        </w:tc>
      </w:tr>
      <w:tr w:rsidR="00380B17" w:rsidRPr="000F06C6" w14:paraId="6FBA897C" w14:textId="77777777" w:rsidTr="00BC0BF8">
        <w:tc>
          <w:tcPr>
            <w:tcW w:w="567" w:type="dxa"/>
          </w:tcPr>
          <w:p w14:paraId="59189B94" w14:textId="77777777" w:rsidR="00380B17" w:rsidRPr="000F06C6" w:rsidRDefault="00380B17" w:rsidP="00380B17">
            <w:pPr>
              <w:pStyle w:val="Akapitzlist"/>
              <w:numPr>
                <w:ilvl w:val="0"/>
                <w:numId w:val="21"/>
              </w:numPr>
              <w:rPr>
                <w:rFonts w:ascii="Times New Roman" w:hAnsi="Times New Roman" w:cs="Times New Roman"/>
              </w:rPr>
            </w:pPr>
          </w:p>
        </w:tc>
        <w:tc>
          <w:tcPr>
            <w:tcW w:w="6663" w:type="dxa"/>
          </w:tcPr>
          <w:p w14:paraId="201565BE" w14:textId="2B972FC3" w:rsidR="00380B17" w:rsidRPr="000F06C6" w:rsidRDefault="00380B17" w:rsidP="00380B17">
            <w:pPr>
              <w:rPr>
                <w:rFonts w:ascii="Times New Roman" w:hAnsi="Times New Roman" w:cs="Times New Roman"/>
              </w:rPr>
            </w:pPr>
            <w:r w:rsidRPr="000F06C6">
              <w:rPr>
                <w:rFonts w:ascii="Times New Roman" w:hAnsi="Times New Roman" w:cs="Times New Roman"/>
                <w:kern w:val="0"/>
                <w14:ligatures w14:val="none"/>
              </w:rPr>
              <w:t>wskazywanie użytych kart zbliżeniowych podczas przypisywania karty nowemu użytkownikowi;</w:t>
            </w:r>
          </w:p>
        </w:tc>
        <w:tc>
          <w:tcPr>
            <w:tcW w:w="1842" w:type="dxa"/>
          </w:tcPr>
          <w:p w14:paraId="6FECEFDB" w14:textId="77777777" w:rsidR="00380B17" w:rsidRPr="000F06C6" w:rsidRDefault="00380B17" w:rsidP="00380B17">
            <w:pPr>
              <w:rPr>
                <w:rFonts w:ascii="Times New Roman" w:hAnsi="Times New Roman" w:cs="Times New Roman"/>
              </w:rPr>
            </w:pPr>
          </w:p>
        </w:tc>
      </w:tr>
      <w:tr w:rsidR="00380B17" w:rsidRPr="000F06C6" w14:paraId="36BFC6AD" w14:textId="77777777" w:rsidTr="00BC0BF8">
        <w:tc>
          <w:tcPr>
            <w:tcW w:w="567" w:type="dxa"/>
          </w:tcPr>
          <w:p w14:paraId="62394DA9" w14:textId="77777777" w:rsidR="00380B17" w:rsidRPr="000F06C6" w:rsidRDefault="00380B17" w:rsidP="00380B17">
            <w:pPr>
              <w:pStyle w:val="Akapitzlist"/>
              <w:numPr>
                <w:ilvl w:val="0"/>
                <w:numId w:val="21"/>
              </w:numPr>
              <w:rPr>
                <w:rFonts w:ascii="Times New Roman" w:hAnsi="Times New Roman" w:cs="Times New Roman"/>
              </w:rPr>
            </w:pPr>
          </w:p>
        </w:tc>
        <w:tc>
          <w:tcPr>
            <w:tcW w:w="6663" w:type="dxa"/>
          </w:tcPr>
          <w:p w14:paraId="4B6530B9" w14:textId="62101B1D" w:rsidR="00380B17" w:rsidRPr="000F06C6" w:rsidRDefault="00380B17" w:rsidP="00380B17">
            <w:pPr>
              <w:rPr>
                <w:rFonts w:ascii="Times New Roman" w:hAnsi="Times New Roman" w:cs="Times New Roman"/>
              </w:rPr>
            </w:pPr>
            <w:r w:rsidRPr="000F06C6">
              <w:rPr>
                <w:rFonts w:ascii="Times New Roman" w:hAnsi="Times New Roman" w:cs="Times New Roman"/>
                <w:kern w:val="0"/>
                <w14:ligatures w14:val="none"/>
              </w:rPr>
              <w:t xml:space="preserve">powinien posiadać możliwość </w:t>
            </w:r>
            <w:r w:rsidRPr="000F06C6">
              <w:rPr>
                <w:rFonts w:ascii="Times New Roman" w:hAnsi="Times New Roman" w:cs="Times New Roman"/>
                <w:bCs/>
                <w:kern w:val="0"/>
                <w14:ligatures w14:val="none"/>
              </w:rPr>
              <w:t>powiadomień mailowych</w:t>
            </w:r>
            <w:r w:rsidRPr="000F06C6">
              <w:rPr>
                <w:rFonts w:ascii="Times New Roman" w:hAnsi="Times New Roman" w:cs="Times New Roman"/>
                <w:kern w:val="0"/>
                <w14:ligatures w14:val="none"/>
              </w:rPr>
              <w:t xml:space="preserve"> </w:t>
            </w:r>
            <w:proofErr w:type="gramStart"/>
            <w:r w:rsidRPr="000F06C6">
              <w:rPr>
                <w:rFonts w:ascii="Times New Roman" w:hAnsi="Times New Roman" w:cs="Times New Roman"/>
                <w:kern w:val="0"/>
                <w14:ligatures w14:val="none"/>
              </w:rPr>
              <w:t>nie zdania</w:t>
            </w:r>
            <w:proofErr w:type="gramEnd"/>
            <w:r w:rsidRPr="000F06C6">
              <w:rPr>
                <w:rFonts w:ascii="Times New Roman" w:hAnsi="Times New Roman" w:cs="Times New Roman"/>
                <w:kern w:val="0"/>
                <w14:ligatures w14:val="none"/>
              </w:rPr>
              <w:t xml:space="preserve"> klucza po określonych godzinach;</w:t>
            </w:r>
          </w:p>
        </w:tc>
        <w:tc>
          <w:tcPr>
            <w:tcW w:w="1842" w:type="dxa"/>
          </w:tcPr>
          <w:p w14:paraId="040B0B5E" w14:textId="77777777" w:rsidR="00380B17" w:rsidRPr="000F06C6" w:rsidRDefault="00380B17" w:rsidP="00380B17">
            <w:pPr>
              <w:rPr>
                <w:rFonts w:ascii="Times New Roman" w:hAnsi="Times New Roman" w:cs="Times New Roman"/>
              </w:rPr>
            </w:pPr>
          </w:p>
        </w:tc>
      </w:tr>
      <w:tr w:rsidR="00380B17" w:rsidRPr="000F06C6" w14:paraId="3E41B886" w14:textId="77777777" w:rsidTr="00BC0BF8">
        <w:tc>
          <w:tcPr>
            <w:tcW w:w="567" w:type="dxa"/>
          </w:tcPr>
          <w:p w14:paraId="64D574B9" w14:textId="77777777" w:rsidR="00380B17" w:rsidRPr="000F06C6" w:rsidRDefault="00380B17" w:rsidP="00380B17">
            <w:pPr>
              <w:pStyle w:val="Akapitzlist"/>
              <w:numPr>
                <w:ilvl w:val="0"/>
                <w:numId w:val="21"/>
              </w:numPr>
              <w:rPr>
                <w:rFonts w:ascii="Times New Roman" w:hAnsi="Times New Roman" w:cs="Times New Roman"/>
              </w:rPr>
            </w:pPr>
          </w:p>
        </w:tc>
        <w:tc>
          <w:tcPr>
            <w:tcW w:w="6663" w:type="dxa"/>
          </w:tcPr>
          <w:p w14:paraId="6BEBC548" w14:textId="4A36539A" w:rsidR="00380B17" w:rsidRPr="000F06C6" w:rsidRDefault="00380B17" w:rsidP="00380B17">
            <w:pPr>
              <w:rPr>
                <w:rFonts w:ascii="Times New Roman" w:hAnsi="Times New Roman" w:cs="Times New Roman"/>
                <w:kern w:val="0"/>
                <w14:ligatures w14:val="none"/>
              </w:rPr>
            </w:pPr>
            <w:r w:rsidRPr="000F06C6">
              <w:rPr>
                <w:rFonts w:ascii="Times New Roman" w:hAnsi="Times New Roman" w:cs="Times New Roman"/>
                <w:kern w:val="0"/>
                <w14:ligatures w14:val="none"/>
              </w:rPr>
              <w:t xml:space="preserve">możliwość nadawania </w:t>
            </w:r>
            <w:r w:rsidRPr="000F06C6">
              <w:rPr>
                <w:rFonts w:ascii="Times New Roman" w:hAnsi="Times New Roman" w:cs="Times New Roman"/>
                <w:bCs/>
                <w:kern w:val="0"/>
                <w14:ligatures w14:val="none"/>
              </w:rPr>
              <w:t>dowolnych, wielopoziomowych uprawnień</w:t>
            </w:r>
            <w:r w:rsidRPr="000F06C6">
              <w:rPr>
                <w:rFonts w:ascii="Times New Roman" w:hAnsi="Times New Roman" w:cs="Times New Roman"/>
                <w:kern w:val="0"/>
                <w14:ligatures w14:val="none"/>
              </w:rPr>
              <w:t xml:space="preserve"> dostępu do funkcji depozytora zarówno z poziomu dotykowego terminala LCD umieszczonego w depozytorze jak również z poziomu aplikacji webowej (np. tylko podgląd zdarzeń, sprawdzanie stanu kluczy, nadawanie uprawnień do kluczy, tworzenie okien czasowych, zarządzanie ściśle określoną ilością kluczy/użytkowników lub inne wedle potrzeby);</w:t>
            </w:r>
          </w:p>
        </w:tc>
        <w:tc>
          <w:tcPr>
            <w:tcW w:w="1842" w:type="dxa"/>
          </w:tcPr>
          <w:p w14:paraId="4EFC4075" w14:textId="77777777" w:rsidR="00380B17" w:rsidRPr="000F06C6" w:rsidRDefault="00380B17" w:rsidP="00380B17">
            <w:pPr>
              <w:rPr>
                <w:rFonts w:ascii="Times New Roman" w:hAnsi="Times New Roman" w:cs="Times New Roman"/>
              </w:rPr>
            </w:pPr>
          </w:p>
        </w:tc>
      </w:tr>
      <w:tr w:rsidR="00380B17" w:rsidRPr="000F06C6" w14:paraId="3D3725A3" w14:textId="77777777" w:rsidTr="00BC0BF8">
        <w:tc>
          <w:tcPr>
            <w:tcW w:w="567" w:type="dxa"/>
          </w:tcPr>
          <w:p w14:paraId="7A50B55B" w14:textId="77777777" w:rsidR="00380B17" w:rsidRPr="000F06C6" w:rsidRDefault="00380B17" w:rsidP="00380B17">
            <w:pPr>
              <w:pStyle w:val="Akapitzlist"/>
              <w:numPr>
                <w:ilvl w:val="0"/>
                <w:numId w:val="21"/>
              </w:numPr>
              <w:rPr>
                <w:rFonts w:ascii="Times New Roman" w:hAnsi="Times New Roman" w:cs="Times New Roman"/>
              </w:rPr>
            </w:pPr>
          </w:p>
        </w:tc>
        <w:tc>
          <w:tcPr>
            <w:tcW w:w="6663" w:type="dxa"/>
          </w:tcPr>
          <w:p w14:paraId="054A6B9C" w14:textId="7556EDD3" w:rsidR="00380B17" w:rsidRPr="000F06C6" w:rsidRDefault="00380B17" w:rsidP="00380B17">
            <w:pPr>
              <w:rPr>
                <w:rFonts w:ascii="Times New Roman" w:hAnsi="Times New Roman" w:cs="Times New Roman"/>
                <w:kern w:val="0"/>
                <w14:ligatures w14:val="none"/>
              </w:rPr>
            </w:pPr>
            <w:r w:rsidRPr="000F06C6">
              <w:rPr>
                <w:rFonts w:ascii="Times New Roman" w:hAnsi="Times New Roman" w:cs="Times New Roman"/>
                <w:kern w:val="0"/>
                <w14:ligatures w14:val="none"/>
              </w:rPr>
              <w:t>możliwość mechanicznego otwarcia depozytora oraz zwolnienia kluczy w przypadku braku zasilania lub awarii (otwarcie za pomocą kluczy);</w:t>
            </w:r>
          </w:p>
        </w:tc>
        <w:tc>
          <w:tcPr>
            <w:tcW w:w="1842" w:type="dxa"/>
          </w:tcPr>
          <w:p w14:paraId="130EE36A" w14:textId="77777777" w:rsidR="00380B17" w:rsidRPr="000F06C6" w:rsidRDefault="00380B17" w:rsidP="00380B17">
            <w:pPr>
              <w:rPr>
                <w:rFonts w:ascii="Times New Roman" w:hAnsi="Times New Roman" w:cs="Times New Roman"/>
              </w:rPr>
            </w:pPr>
          </w:p>
        </w:tc>
      </w:tr>
      <w:tr w:rsidR="00380B17" w:rsidRPr="000F06C6" w14:paraId="02B414D6" w14:textId="77777777" w:rsidTr="00BC0BF8">
        <w:tc>
          <w:tcPr>
            <w:tcW w:w="567" w:type="dxa"/>
          </w:tcPr>
          <w:p w14:paraId="07ABA6AD" w14:textId="77777777" w:rsidR="00380B17" w:rsidRPr="000F06C6" w:rsidRDefault="00380B17" w:rsidP="00380B17">
            <w:pPr>
              <w:pStyle w:val="Akapitzlist"/>
              <w:numPr>
                <w:ilvl w:val="0"/>
                <w:numId w:val="21"/>
              </w:numPr>
              <w:rPr>
                <w:rFonts w:ascii="Times New Roman" w:hAnsi="Times New Roman" w:cs="Times New Roman"/>
              </w:rPr>
            </w:pPr>
          </w:p>
        </w:tc>
        <w:tc>
          <w:tcPr>
            <w:tcW w:w="6663" w:type="dxa"/>
          </w:tcPr>
          <w:p w14:paraId="5F25E0C3" w14:textId="197C72E2" w:rsidR="00380B17" w:rsidRPr="000F06C6" w:rsidRDefault="00380B17" w:rsidP="00380B17">
            <w:pPr>
              <w:rPr>
                <w:rFonts w:ascii="Times New Roman" w:hAnsi="Times New Roman" w:cs="Times New Roman"/>
                <w:kern w:val="0"/>
                <w14:ligatures w14:val="none"/>
              </w:rPr>
            </w:pPr>
            <w:r w:rsidRPr="000F06C6">
              <w:rPr>
                <w:rFonts w:ascii="Times New Roman" w:hAnsi="Times New Roman" w:cs="Times New Roman"/>
                <w:kern w:val="0"/>
                <w14:ligatures w14:val="none"/>
              </w:rPr>
              <w:t>możliwość importu i eksportu danych (Imię, Nazwisko, numer karty inne);</w:t>
            </w:r>
          </w:p>
        </w:tc>
        <w:tc>
          <w:tcPr>
            <w:tcW w:w="1842" w:type="dxa"/>
          </w:tcPr>
          <w:p w14:paraId="4B2C6F3B" w14:textId="77777777" w:rsidR="00380B17" w:rsidRPr="000F06C6" w:rsidRDefault="00380B17" w:rsidP="00380B17">
            <w:pPr>
              <w:rPr>
                <w:rFonts w:ascii="Times New Roman" w:hAnsi="Times New Roman" w:cs="Times New Roman"/>
              </w:rPr>
            </w:pPr>
          </w:p>
        </w:tc>
      </w:tr>
      <w:tr w:rsidR="00380B17" w:rsidRPr="000F06C6" w14:paraId="3B105AB1" w14:textId="77777777" w:rsidTr="00BC0BF8">
        <w:tc>
          <w:tcPr>
            <w:tcW w:w="567" w:type="dxa"/>
          </w:tcPr>
          <w:p w14:paraId="51900685" w14:textId="77777777" w:rsidR="00380B17" w:rsidRPr="000F06C6" w:rsidRDefault="00380B17" w:rsidP="00380B17">
            <w:pPr>
              <w:pStyle w:val="Akapitzlist"/>
              <w:numPr>
                <w:ilvl w:val="0"/>
                <w:numId w:val="21"/>
              </w:numPr>
              <w:rPr>
                <w:rFonts w:ascii="Times New Roman" w:hAnsi="Times New Roman" w:cs="Times New Roman"/>
              </w:rPr>
            </w:pPr>
          </w:p>
        </w:tc>
        <w:tc>
          <w:tcPr>
            <w:tcW w:w="6663" w:type="dxa"/>
          </w:tcPr>
          <w:p w14:paraId="1D56FFAD" w14:textId="56500E29" w:rsidR="00380B17" w:rsidRPr="000F06C6" w:rsidRDefault="00380B17" w:rsidP="00380B17">
            <w:pPr>
              <w:rPr>
                <w:rFonts w:ascii="Times New Roman" w:hAnsi="Times New Roman" w:cs="Times New Roman"/>
                <w:kern w:val="0"/>
                <w14:ligatures w14:val="none"/>
              </w:rPr>
            </w:pPr>
            <w:r w:rsidRPr="000F06C6">
              <w:rPr>
                <w:rFonts w:ascii="Times New Roman" w:hAnsi="Times New Roman" w:cs="Times New Roman"/>
                <w:kern w:val="0"/>
                <w14:ligatures w14:val="none"/>
              </w:rPr>
              <w:t>możliwość filtrowania zgromadzonych w systemie informacji według: użytkownika, breloka (klucza), zdarzenia;</w:t>
            </w:r>
          </w:p>
        </w:tc>
        <w:tc>
          <w:tcPr>
            <w:tcW w:w="1842" w:type="dxa"/>
          </w:tcPr>
          <w:p w14:paraId="2D9B54C8" w14:textId="77777777" w:rsidR="00380B17" w:rsidRPr="000F06C6" w:rsidRDefault="00380B17" w:rsidP="00380B17">
            <w:pPr>
              <w:rPr>
                <w:rFonts w:ascii="Times New Roman" w:hAnsi="Times New Roman" w:cs="Times New Roman"/>
              </w:rPr>
            </w:pPr>
          </w:p>
        </w:tc>
      </w:tr>
      <w:tr w:rsidR="00380B17" w:rsidRPr="000F06C6" w14:paraId="560A01EA" w14:textId="77777777" w:rsidTr="00BC0BF8">
        <w:tc>
          <w:tcPr>
            <w:tcW w:w="567" w:type="dxa"/>
          </w:tcPr>
          <w:p w14:paraId="7D741090" w14:textId="77777777" w:rsidR="00380B17" w:rsidRPr="000F06C6" w:rsidRDefault="00380B17" w:rsidP="00380B17">
            <w:pPr>
              <w:pStyle w:val="Akapitzlist"/>
              <w:numPr>
                <w:ilvl w:val="0"/>
                <w:numId w:val="21"/>
              </w:numPr>
              <w:rPr>
                <w:rFonts w:ascii="Times New Roman" w:hAnsi="Times New Roman" w:cs="Times New Roman"/>
              </w:rPr>
            </w:pPr>
          </w:p>
        </w:tc>
        <w:tc>
          <w:tcPr>
            <w:tcW w:w="6663" w:type="dxa"/>
          </w:tcPr>
          <w:p w14:paraId="68AC6377" w14:textId="325BCAA5" w:rsidR="00380B17" w:rsidRPr="000F06C6" w:rsidRDefault="00380B17" w:rsidP="00380B17">
            <w:pPr>
              <w:rPr>
                <w:rFonts w:ascii="Times New Roman" w:hAnsi="Times New Roman" w:cs="Times New Roman"/>
                <w:kern w:val="0"/>
                <w14:ligatures w14:val="none"/>
              </w:rPr>
            </w:pPr>
            <w:r w:rsidRPr="000F06C6">
              <w:rPr>
                <w:rFonts w:ascii="Times New Roman" w:hAnsi="Times New Roman" w:cs="Times New Roman"/>
                <w:kern w:val="0"/>
                <w14:ligatures w14:val="none"/>
              </w:rPr>
              <w:t xml:space="preserve">depozytor musi być urządzeniem autonomicznym. Własna baza danych przechowywana na wewnętrznym dysku twardym, serwer www oraz inne niezbędne oprogramowanie, które zapewnia zachowanie pełnej funkcjonalności </w:t>
            </w:r>
            <w:r w:rsidRPr="000F06C6">
              <w:rPr>
                <w:rFonts w:ascii="Times New Roman" w:hAnsi="Times New Roman" w:cs="Times New Roman"/>
                <w:kern w:val="0"/>
                <w14:ligatures w14:val="none"/>
              </w:rPr>
              <w:br/>
              <w:t>i poprawności pracy depozytora zaimplementowane w depozytorze;</w:t>
            </w:r>
          </w:p>
        </w:tc>
        <w:tc>
          <w:tcPr>
            <w:tcW w:w="1842" w:type="dxa"/>
          </w:tcPr>
          <w:p w14:paraId="3870AF83" w14:textId="77777777" w:rsidR="00380B17" w:rsidRPr="000F06C6" w:rsidRDefault="00380B17" w:rsidP="00380B17">
            <w:pPr>
              <w:rPr>
                <w:rFonts w:ascii="Times New Roman" w:hAnsi="Times New Roman" w:cs="Times New Roman"/>
              </w:rPr>
            </w:pPr>
          </w:p>
        </w:tc>
      </w:tr>
      <w:tr w:rsidR="00380B17" w:rsidRPr="000F06C6" w14:paraId="6C2BD9E1" w14:textId="77777777" w:rsidTr="00BC0BF8">
        <w:tc>
          <w:tcPr>
            <w:tcW w:w="567" w:type="dxa"/>
          </w:tcPr>
          <w:p w14:paraId="58F8593B" w14:textId="77777777" w:rsidR="00380B17" w:rsidRPr="000F06C6" w:rsidRDefault="00380B17" w:rsidP="00380B17">
            <w:pPr>
              <w:pStyle w:val="Akapitzlist"/>
              <w:numPr>
                <w:ilvl w:val="0"/>
                <w:numId w:val="21"/>
              </w:numPr>
              <w:rPr>
                <w:rFonts w:ascii="Times New Roman" w:hAnsi="Times New Roman" w:cs="Times New Roman"/>
              </w:rPr>
            </w:pPr>
          </w:p>
        </w:tc>
        <w:tc>
          <w:tcPr>
            <w:tcW w:w="6663" w:type="dxa"/>
          </w:tcPr>
          <w:p w14:paraId="4A840380" w14:textId="12FFECF7" w:rsidR="00380B17" w:rsidRPr="000F06C6" w:rsidRDefault="00380B17" w:rsidP="00380B17">
            <w:pPr>
              <w:rPr>
                <w:rFonts w:ascii="Times New Roman" w:hAnsi="Times New Roman" w:cs="Times New Roman"/>
                <w:kern w:val="0"/>
                <w14:ligatures w14:val="none"/>
              </w:rPr>
            </w:pPr>
            <w:r w:rsidRPr="000F06C6">
              <w:rPr>
                <w:rFonts w:ascii="Times New Roman" w:hAnsi="Times New Roman" w:cs="Times New Roman"/>
                <w:kern w:val="0"/>
                <w14:ligatures w14:val="none"/>
              </w:rPr>
              <w:t>Zamawiający nie dopuszcza instalowania oprogramowania zarządzającego na komputerach zewnętrznych. Zarządzanie zdalne jedynie poprzez przeglądarkę WEB.</w:t>
            </w:r>
          </w:p>
        </w:tc>
        <w:tc>
          <w:tcPr>
            <w:tcW w:w="1842" w:type="dxa"/>
          </w:tcPr>
          <w:p w14:paraId="458721E3" w14:textId="77777777" w:rsidR="00380B17" w:rsidRPr="000F06C6" w:rsidRDefault="00380B17" w:rsidP="00380B17">
            <w:pPr>
              <w:rPr>
                <w:rFonts w:ascii="Times New Roman" w:hAnsi="Times New Roman" w:cs="Times New Roman"/>
              </w:rPr>
            </w:pPr>
          </w:p>
        </w:tc>
      </w:tr>
    </w:tbl>
    <w:p w14:paraId="26CBB72C" w14:textId="77777777" w:rsidR="00B71883" w:rsidRPr="000F06C6" w:rsidRDefault="00B71883" w:rsidP="00DD3AEA">
      <w:pPr>
        <w:spacing w:line="240" w:lineRule="auto"/>
        <w:rPr>
          <w:rFonts w:ascii="Times New Roman" w:hAnsi="Times New Roman" w:cs="Times New Roman"/>
        </w:rPr>
      </w:pPr>
    </w:p>
    <w:p w14:paraId="65A1FDB8" w14:textId="77777777" w:rsidR="005A701E" w:rsidRPr="000F06C6" w:rsidRDefault="005A701E" w:rsidP="003D2635">
      <w:pPr>
        <w:spacing w:after="0" w:line="240" w:lineRule="auto"/>
        <w:ind w:left="4956"/>
        <w:rPr>
          <w:rFonts w:ascii="Times New Roman" w:hAnsi="Times New Roman" w:cs="Times New Roman"/>
          <w:b/>
          <w:i/>
          <w:sz w:val="18"/>
          <w:szCs w:val="18"/>
        </w:rPr>
      </w:pPr>
      <w:r w:rsidRPr="000F06C6">
        <w:rPr>
          <w:rFonts w:ascii="Times New Roman" w:hAnsi="Times New Roman" w:cs="Times New Roman"/>
          <w:b/>
          <w:i/>
          <w:sz w:val="18"/>
          <w:szCs w:val="18"/>
        </w:rPr>
        <w:t xml:space="preserve">         NALEŻY PODPISAĆ ELEKTRONICZNIE </w:t>
      </w:r>
    </w:p>
    <w:p w14:paraId="202768A1" w14:textId="0FEDE05E" w:rsidR="005A701E" w:rsidRPr="000F06C6" w:rsidRDefault="005A701E" w:rsidP="003D2635">
      <w:pPr>
        <w:spacing w:after="0" w:line="240" w:lineRule="auto"/>
        <w:ind w:left="4956"/>
        <w:rPr>
          <w:rFonts w:ascii="Times New Roman" w:hAnsi="Times New Roman" w:cs="Times New Roman"/>
          <w:b/>
          <w:i/>
          <w:sz w:val="18"/>
          <w:szCs w:val="18"/>
        </w:rPr>
      </w:pPr>
      <w:r w:rsidRPr="000F06C6">
        <w:rPr>
          <w:rFonts w:ascii="Times New Roman" w:hAnsi="Times New Roman" w:cs="Times New Roman"/>
          <w:b/>
          <w:i/>
          <w:sz w:val="18"/>
          <w:szCs w:val="18"/>
        </w:rPr>
        <w:t xml:space="preserve">              PODPISEM KWALIFIKOWANYM</w:t>
      </w:r>
      <w:r w:rsidR="003D2635" w:rsidRPr="000F06C6">
        <w:rPr>
          <w:rFonts w:ascii="Times New Roman" w:hAnsi="Times New Roman" w:cs="Times New Roman"/>
          <w:b/>
          <w:i/>
          <w:sz w:val="18"/>
          <w:szCs w:val="18"/>
        </w:rPr>
        <w:t xml:space="preserve"> </w:t>
      </w:r>
    </w:p>
    <w:p w14:paraId="5D8065B2" w14:textId="18672055" w:rsidR="005A701E" w:rsidRPr="000F06C6" w:rsidRDefault="005A701E" w:rsidP="003D2635">
      <w:pPr>
        <w:spacing w:after="0" w:line="240" w:lineRule="auto"/>
        <w:ind w:left="4956"/>
        <w:rPr>
          <w:rFonts w:ascii="Times New Roman" w:hAnsi="Times New Roman" w:cs="Times New Roman"/>
          <w:b/>
          <w:i/>
          <w:sz w:val="18"/>
          <w:szCs w:val="18"/>
        </w:rPr>
      </w:pPr>
      <w:r w:rsidRPr="000F06C6">
        <w:rPr>
          <w:rFonts w:ascii="Times New Roman" w:hAnsi="Times New Roman" w:cs="Times New Roman"/>
          <w:b/>
          <w:i/>
          <w:sz w:val="18"/>
          <w:szCs w:val="18"/>
        </w:rPr>
        <w:t xml:space="preserve">                 </w:t>
      </w:r>
      <w:r w:rsidR="003D2635" w:rsidRPr="000F06C6">
        <w:rPr>
          <w:rFonts w:ascii="Times New Roman" w:hAnsi="Times New Roman" w:cs="Times New Roman"/>
          <w:b/>
          <w:i/>
          <w:sz w:val="18"/>
          <w:szCs w:val="18"/>
        </w:rPr>
        <w:t xml:space="preserve">LUB </w:t>
      </w:r>
      <w:r w:rsidRPr="000F06C6">
        <w:rPr>
          <w:rFonts w:ascii="Times New Roman" w:hAnsi="Times New Roman" w:cs="Times New Roman"/>
          <w:b/>
          <w:i/>
          <w:sz w:val="18"/>
          <w:szCs w:val="18"/>
        </w:rPr>
        <w:t xml:space="preserve">PODPISEM OSOBISTYM </w:t>
      </w:r>
    </w:p>
    <w:p w14:paraId="0CB47E96" w14:textId="3022368C" w:rsidR="005A701E" w:rsidRPr="000F06C6" w:rsidRDefault="005A701E" w:rsidP="003D2635">
      <w:pPr>
        <w:spacing w:after="0" w:line="240" w:lineRule="auto"/>
        <w:ind w:left="4956"/>
        <w:rPr>
          <w:rFonts w:ascii="Times New Roman" w:hAnsi="Times New Roman" w:cs="Times New Roman"/>
        </w:rPr>
      </w:pPr>
      <w:r w:rsidRPr="000F06C6">
        <w:rPr>
          <w:rFonts w:ascii="Times New Roman" w:hAnsi="Times New Roman" w:cs="Times New Roman"/>
          <w:b/>
          <w:i/>
          <w:sz w:val="18"/>
          <w:szCs w:val="18"/>
        </w:rPr>
        <w:t xml:space="preserve">                 </w:t>
      </w:r>
      <w:r w:rsidR="003D2635" w:rsidRPr="000F06C6">
        <w:rPr>
          <w:rFonts w:ascii="Times New Roman" w:hAnsi="Times New Roman" w:cs="Times New Roman"/>
          <w:b/>
          <w:i/>
          <w:sz w:val="18"/>
          <w:szCs w:val="18"/>
        </w:rPr>
        <w:t xml:space="preserve">LUB </w:t>
      </w:r>
      <w:r w:rsidRPr="000F06C6">
        <w:rPr>
          <w:rFonts w:ascii="Times New Roman" w:hAnsi="Times New Roman" w:cs="Times New Roman"/>
          <w:b/>
          <w:i/>
          <w:sz w:val="18"/>
          <w:szCs w:val="18"/>
        </w:rPr>
        <w:t>PODPISEM ZAUFANYM</w:t>
      </w:r>
    </w:p>
    <w:sectPr w:rsidR="005A701E" w:rsidRPr="000F06C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905FEA" w14:textId="77777777" w:rsidR="006C6FC9" w:rsidRDefault="006C6FC9" w:rsidP="00395DAC">
      <w:pPr>
        <w:spacing w:after="0" w:line="240" w:lineRule="auto"/>
      </w:pPr>
      <w:r>
        <w:separator/>
      </w:r>
    </w:p>
  </w:endnote>
  <w:endnote w:type="continuationSeparator" w:id="0">
    <w:p w14:paraId="64480117" w14:textId="77777777" w:rsidR="006C6FC9" w:rsidRDefault="006C6FC9" w:rsidP="00395D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2F83CC" w14:textId="77777777" w:rsidR="006C6FC9" w:rsidRDefault="006C6FC9" w:rsidP="00395DAC">
      <w:pPr>
        <w:spacing w:after="0" w:line="240" w:lineRule="auto"/>
      </w:pPr>
      <w:r>
        <w:separator/>
      </w:r>
    </w:p>
  </w:footnote>
  <w:footnote w:type="continuationSeparator" w:id="0">
    <w:p w14:paraId="32BB7781" w14:textId="77777777" w:rsidR="006C6FC9" w:rsidRDefault="006C6FC9" w:rsidP="00395D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44CDF"/>
    <w:multiLevelType w:val="hybridMultilevel"/>
    <w:tmpl w:val="C416246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5AB113E"/>
    <w:multiLevelType w:val="hybridMultilevel"/>
    <w:tmpl w:val="73B44D16"/>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846040C"/>
    <w:multiLevelType w:val="hybridMultilevel"/>
    <w:tmpl w:val="44BE974A"/>
    <w:lvl w:ilvl="0" w:tplc="76CE359A">
      <w:start w:val="1"/>
      <w:numFmt w:val="decimal"/>
      <w:lvlText w:val="%1."/>
      <w:lvlJc w:val="center"/>
      <w:pPr>
        <w:ind w:left="501" w:hanging="360"/>
      </w:pPr>
      <w:rPr>
        <w:rFonts w:ascii="Times New Roman" w:hAnsi="Times New Roman" w:cs="Times New Roman" w:hint="default"/>
        <w:sz w:val="22"/>
        <w:szCs w:val="22"/>
      </w:rPr>
    </w:lvl>
    <w:lvl w:ilvl="1" w:tplc="FFFFFFFF" w:tentative="1">
      <w:start w:val="1"/>
      <w:numFmt w:val="lowerLetter"/>
      <w:lvlText w:val="%2."/>
      <w:lvlJc w:val="left"/>
      <w:pPr>
        <w:ind w:left="1221" w:hanging="360"/>
      </w:pPr>
    </w:lvl>
    <w:lvl w:ilvl="2" w:tplc="FFFFFFFF" w:tentative="1">
      <w:start w:val="1"/>
      <w:numFmt w:val="lowerRoman"/>
      <w:lvlText w:val="%3."/>
      <w:lvlJc w:val="right"/>
      <w:pPr>
        <w:ind w:left="1941" w:hanging="180"/>
      </w:pPr>
    </w:lvl>
    <w:lvl w:ilvl="3" w:tplc="FFFFFFFF" w:tentative="1">
      <w:start w:val="1"/>
      <w:numFmt w:val="decimal"/>
      <w:lvlText w:val="%4."/>
      <w:lvlJc w:val="left"/>
      <w:pPr>
        <w:ind w:left="2661" w:hanging="360"/>
      </w:pPr>
    </w:lvl>
    <w:lvl w:ilvl="4" w:tplc="FFFFFFFF" w:tentative="1">
      <w:start w:val="1"/>
      <w:numFmt w:val="lowerLetter"/>
      <w:lvlText w:val="%5."/>
      <w:lvlJc w:val="left"/>
      <w:pPr>
        <w:ind w:left="3381" w:hanging="360"/>
      </w:pPr>
    </w:lvl>
    <w:lvl w:ilvl="5" w:tplc="FFFFFFFF" w:tentative="1">
      <w:start w:val="1"/>
      <w:numFmt w:val="lowerRoman"/>
      <w:lvlText w:val="%6."/>
      <w:lvlJc w:val="right"/>
      <w:pPr>
        <w:ind w:left="4101" w:hanging="180"/>
      </w:pPr>
    </w:lvl>
    <w:lvl w:ilvl="6" w:tplc="FFFFFFFF" w:tentative="1">
      <w:start w:val="1"/>
      <w:numFmt w:val="decimal"/>
      <w:lvlText w:val="%7."/>
      <w:lvlJc w:val="left"/>
      <w:pPr>
        <w:ind w:left="4821" w:hanging="360"/>
      </w:pPr>
    </w:lvl>
    <w:lvl w:ilvl="7" w:tplc="FFFFFFFF" w:tentative="1">
      <w:start w:val="1"/>
      <w:numFmt w:val="lowerLetter"/>
      <w:lvlText w:val="%8."/>
      <w:lvlJc w:val="left"/>
      <w:pPr>
        <w:ind w:left="5541" w:hanging="360"/>
      </w:pPr>
    </w:lvl>
    <w:lvl w:ilvl="8" w:tplc="FFFFFFFF" w:tentative="1">
      <w:start w:val="1"/>
      <w:numFmt w:val="lowerRoman"/>
      <w:lvlText w:val="%9."/>
      <w:lvlJc w:val="right"/>
      <w:pPr>
        <w:ind w:left="6261" w:hanging="180"/>
      </w:pPr>
    </w:lvl>
  </w:abstractNum>
  <w:abstractNum w:abstractNumId="3" w15:restartNumberingAfterBreak="0">
    <w:nsid w:val="1AC401C0"/>
    <w:multiLevelType w:val="hybridMultilevel"/>
    <w:tmpl w:val="90AEE4FA"/>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1CF9298C"/>
    <w:multiLevelType w:val="hybridMultilevel"/>
    <w:tmpl w:val="A87AD7EA"/>
    <w:lvl w:ilvl="0" w:tplc="E610B306">
      <w:start w:val="1"/>
      <w:numFmt w:val="decimal"/>
      <w:lvlText w:val="%1."/>
      <w:lvlJc w:val="center"/>
      <w:pPr>
        <w:ind w:left="501" w:hanging="360"/>
      </w:pPr>
      <w:rPr>
        <w:rFonts w:ascii="Times New Roman" w:hAnsi="Times New Roman" w:cs="Times New Roman" w:hint="default"/>
        <w:sz w:val="22"/>
        <w:szCs w:val="22"/>
      </w:rPr>
    </w:lvl>
    <w:lvl w:ilvl="1" w:tplc="FFFFFFFF">
      <w:start w:val="1"/>
      <w:numFmt w:val="lowerLetter"/>
      <w:lvlText w:val="%2."/>
      <w:lvlJc w:val="left"/>
      <w:pPr>
        <w:ind w:left="1221" w:hanging="360"/>
      </w:pPr>
    </w:lvl>
    <w:lvl w:ilvl="2" w:tplc="FFFFFFFF" w:tentative="1">
      <w:start w:val="1"/>
      <w:numFmt w:val="lowerRoman"/>
      <w:lvlText w:val="%3."/>
      <w:lvlJc w:val="right"/>
      <w:pPr>
        <w:ind w:left="1941" w:hanging="180"/>
      </w:pPr>
    </w:lvl>
    <w:lvl w:ilvl="3" w:tplc="FFFFFFFF" w:tentative="1">
      <w:start w:val="1"/>
      <w:numFmt w:val="decimal"/>
      <w:lvlText w:val="%4."/>
      <w:lvlJc w:val="left"/>
      <w:pPr>
        <w:ind w:left="2661" w:hanging="360"/>
      </w:pPr>
    </w:lvl>
    <w:lvl w:ilvl="4" w:tplc="FFFFFFFF" w:tentative="1">
      <w:start w:val="1"/>
      <w:numFmt w:val="lowerLetter"/>
      <w:lvlText w:val="%5."/>
      <w:lvlJc w:val="left"/>
      <w:pPr>
        <w:ind w:left="3381" w:hanging="360"/>
      </w:pPr>
    </w:lvl>
    <w:lvl w:ilvl="5" w:tplc="FFFFFFFF" w:tentative="1">
      <w:start w:val="1"/>
      <w:numFmt w:val="lowerRoman"/>
      <w:lvlText w:val="%6."/>
      <w:lvlJc w:val="right"/>
      <w:pPr>
        <w:ind w:left="4101" w:hanging="180"/>
      </w:pPr>
    </w:lvl>
    <w:lvl w:ilvl="6" w:tplc="FFFFFFFF" w:tentative="1">
      <w:start w:val="1"/>
      <w:numFmt w:val="decimal"/>
      <w:lvlText w:val="%7."/>
      <w:lvlJc w:val="left"/>
      <w:pPr>
        <w:ind w:left="4821" w:hanging="360"/>
      </w:pPr>
    </w:lvl>
    <w:lvl w:ilvl="7" w:tplc="FFFFFFFF" w:tentative="1">
      <w:start w:val="1"/>
      <w:numFmt w:val="lowerLetter"/>
      <w:lvlText w:val="%8."/>
      <w:lvlJc w:val="left"/>
      <w:pPr>
        <w:ind w:left="5541" w:hanging="360"/>
      </w:pPr>
    </w:lvl>
    <w:lvl w:ilvl="8" w:tplc="FFFFFFFF" w:tentative="1">
      <w:start w:val="1"/>
      <w:numFmt w:val="lowerRoman"/>
      <w:lvlText w:val="%9."/>
      <w:lvlJc w:val="right"/>
      <w:pPr>
        <w:ind w:left="6261" w:hanging="180"/>
      </w:pPr>
    </w:lvl>
  </w:abstractNum>
  <w:abstractNum w:abstractNumId="5" w15:restartNumberingAfterBreak="0">
    <w:nsid w:val="1CFE71CE"/>
    <w:multiLevelType w:val="hybridMultilevel"/>
    <w:tmpl w:val="EF42529C"/>
    <w:lvl w:ilvl="0" w:tplc="B3F650AE">
      <w:start w:val="1"/>
      <w:numFmt w:val="decimal"/>
      <w:lvlText w:val="%1."/>
      <w:lvlJc w:val="center"/>
      <w:pPr>
        <w:ind w:left="501" w:hanging="360"/>
      </w:pPr>
      <w:rPr>
        <w:rFonts w:ascii="Times New Roman" w:hAnsi="Times New Roman" w:cs="Times New Roman" w:hint="default"/>
        <w:sz w:val="22"/>
        <w:szCs w:val="22"/>
      </w:rPr>
    </w:lvl>
    <w:lvl w:ilvl="1" w:tplc="04150019" w:tentative="1">
      <w:start w:val="1"/>
      <w:numFmt w:val="lowerLetter"/>
      <w:lvlText w:val="%2."/>
      <w:lvlJc w:val="left"/>
      <w:pPr>
        <w:ind w:left="1221" w:hanging="360"/>
      </w:pPr>
    </w:lvl>
    <w:lvl w:ilvl="2" w:tplc="0415001B" w:tentative="1">
      <w:start w:val="1"/>
      <w:numFmt w:val="lowerRoman"/>
      <w:lvlText w:val="%3."/>
      <w:lvlJc w:val="right"/>
      <w:pPr>
        <w:ind w:left="1941" w:hanging="180"/>
      </w:pPr>
    </w:lvl>
    <w:lvl w:ilvl="3" w:tplc="0415000F" w:tentative="1">
      <w:start w:val="1"/>
      <w:numFmt w:val="decimal"/>
      <w:lvlText w:val="%4."/>
      <w:lvlJc w:val="left"/>
      <w:pPr>
        <w:ind w:left="2661" w:hanging="360"/>
      </w:pPr>
    </w:lvl>
    <w:lvl w:ilvl="4" w:tplc="04150019" w:tentative="1">
      <w:start w:val="1"/>
      <w:numFmt w:val="lowerLetter"/>
      <w:lvlText w:val="%5."/>
      <w:lvlJc w:val="left"/>
      <w:pPr>
        <w:ind w:left="3381" w:hanging="360"/>
      </w:pPr>
    </w:lvl>
    <w:lvl w:ilvl="5" w:tplc="0415001B" w:tentative="1">
      <w:start w:val="1"/>
      <w:numFmt w:val="lowerRoman"/>
      <w:lvlText w:val="%6."/>
      <w:lvlJc w:val="right"/>
      <w:pPr>
        <w:ind w:left="4101" w:hanging="180"/>
      </w:pPr>
    </w:lvl>
    <w:lvl w:ilvl="6" w:tplc="0415000F" w:tentative="1">
      <w:start w:val="1"/>
      <w:numFmt w:val="decimal"/>
      <w:lvlText w:val="%7."/>
      <w:lvlJc w:val="left"/>
      <w:pPr>
        <w:ind w:left="4821" w:hanging="360"/>
      </w:pPr>
    </w:lvl>
    <w:lvl w:ilvl="7" w:tplc="04150019" w:tentative="1">
      <w:start w:val="1"/>
      <w:numFmt w:val="lowerLetter"/>
      <w:lvlText w:val="%8."/>
      <w:lvlJc w:val="left"/>
      <w:pPr>
        <w:ind w:left="5541" w:hanging="360"/>
      </w:pPr>
    </w:lvl>
    <w:lvl w:ilvl="8" w:tplc="0415001B" w:tentative="1">
      <w:start w:val="1"/>
      <w:numFmt w:val="lowerRoman"/>
      <w:lvlText w:val="%9."/>
      <w:lvlJc w:val="right"/>
      <w:pPr>
        <w:ind w:left="6261" w:hanging="180"/>
      </w:pPr>
    </w:lvl>
  </w:abstractNum>
  <w:abstractNum w:abstractNumId="6" w15:restartNumberingAfterBreak="0">
    <w:nsid w:val="2638700E"/>
    <w:multiLevelType w:val="hybridMultilevel"/>
    <w:tmpl w:val="4028AE90"/>
    <w:lvl w:ilvl="0" w:tplc="77FEC7C4">
      <w:start w:val="1"/>
      <w:numFmt w:val="decimal"/>
      <w:lvlText w:val="%1."/>
      <w:lvlJc w:val="left"/>
      <w:pPr>
        <w:ind w:left="502" w:hanging="360"/>
      </w:pPr>
      <w:rPr>
        <w:sz w:val="18"/>
        <w:szCs w:val="18"/>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7" w15:restartNumberingAfterBreak="0">
    <w:nsid w:val="284D4CC8"/>
    <w:multiLevelType w:val="hybridMultilevel"/>
    <w:tmpl w:val="3C04D47E"/>
    <w:lvl w:ilvl="0" w:tplc="0415000F">
      <w:start w:val="1"/>
      <w:numFmt w:val="decimal"/>
      <w:lvlText w:val="%1."/>
      <w:lvlJc w:val="left"/>
      <w:pPr>
        <w:ind w:left="360" w:hanging="360"/>
      </w:pPr>
      <w:rPr>
        <w:rFonts w:hint="default"/>
        <w:sz w:val="22"/>
        <w:szCs w:val="22"/>
      </w:rPr>
    </w:lvl>
    <w:lvl w:ilvl="1" w:tplc="FFFFFFFF" w:tentative="1">
      <w:start w:val="1"/>
      <w:numFmt w:val="lowerLetter"/>
      <w:lvlText w:val="%2."/>
      <w:lvlJc w:val="left"/>
      <w:pPr>
        <w:ind w:left="1221" w:hanging="360"/>
      </w:pPr>
    </w:lvl>
    <w:lvl w:ilvl="2" w:tplc="FFFFFFFF" w:tentative="1">
      <w:start w:val="1"/>
      <w:numFmt w:val="lowerRoman"/>
      <w:lvlText w:val="%3."/>
      <w:lvlJc w:val="right"/>
      <w:pPr>
        <w:ind w:left="1941" w:hanging="180"/>
      </w:pPr>
    </w:lvl>
    <w:lvl w:ilvl="3" w:tplc="FFFFFFFF" w:tentative="1">
      <w:start w:val="1"/>
      <w:numFmt w:val="decimal"/>
      <w:lvlText w:val="%4."/>
      <w:lvlJc w:val="left"/>
      <w:pPr>
        <w:ind w:left="2661" w:hanging="360"/>
      </w:pPr>
    </w:lvl>
    <w:lvl w:ilvl="4" w:tplc="FFFFFFFF" w:tentative="1">
      <w:start w:val="1"/>
      <w:numFmt w:val="lowerLetter"/>
      <w:lvlText w:val="%5."/>
      <w:lvlJc w:val="left"/>
      <w:pPr>
        <w:ind w:left="3381" w:hanging="360"/>
      </w:pPr>
    </w:lvl>
    <w:lvl w:ilvl="5" w:tplc="FFFFFFFF" w:tentative="1">
      <w:start w:val="1"/>
      <w:numFmt w:val="lowerRoman"/>
      <w:lvlText w:val="%6."/>
      <w:lvlJc w:val="right"/>
      <w:pPr>
        <w:ind w:left="4101" w:hanging="180"/>
      </w:pPr>
    </w:lvl>
    <w:lvl w:ilvl="6" w:tplc="FFFFFFFF" w:tentative="1">
      <w:start w:val="1"/>
      <w:numFmt w:val="decimal"/>
      <w:lvlText w:val="%7."/>
      <w:lvlJc w:val="left"/>
      <w:pPr>
        <w:ind w:left="4821" w:hanging="360"/>
      </w:pPr>
    </w:lvl>
    <w:lvl w:ilvl="7" w:tplc="FFFFFFFF" w:tentative="1">
      <w:start w:val="1"/>
      <w:numFmt w:val="lowerLetter"/>
      <w:lvlText w:val="%8."/>
      <w:lvlJc w:val="left"/>
      <w:pPr>
        <w:ind w:left="5541" w:hanging="360"/>
      </w:pPr>
    </w:lvl>
    <w:lvl w:ilvl="8" w:tplc="FFFFFFFF" w:tentative="1">
      <w:start w:val="1"/>
      <w:numFmt w:val="lowerRoman"/>
      <w:lvlText w:val="%9."/>
      <w:lvlJc w:val="right"/>
      <w:pPr>
        <w:ind w:left="6261" w:hanging="180"/>
      </w:pPr>
    </w:lvl>
  </w:abstractNum>
  <w:abstractNum w:abstractNumId="8" w15:restartNumberingAfterBreak="0">
    <w:nsid w:val="2A7F7A2D"/>
    <w:multiLevelType w:val="hybridMultilevel"/>
    <w:tmpl w:val="7924CA30"/>
    <w:lvl w:ilvl="0" w:tplc="0415000F">
      <w:start w:val="1"/>
      <w:numFmt w:val="decimal"/>
      <w:lvlText w:val="%1."/>
      <w:lvlJc w:val="left"/>
      <w:pPr>
        <w:ind w:left="765" w:hanging="360"/>
      </w:pPr>
    </w:lvl>
    <w:lvl w:ilvl="1" w:tplc="04150019">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9" w15:restartNumberingAfterBreak="0">
    <w:nsid w:val="2AA77294"/>
    <w:multiLevelType w:val="hybridMultilevel"/>
    <w:tmpl w:val="B48A83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FF32C33"/>
    <w:multiLevelType w:val="hybridMultilevel"/>
    <w:tmpl w:val="2BD61DDE"/>
    <w:lvl w:ilvl="0" w:tplc="F5BE136C">
      <w:start w:val="1"/>
      <w:numFmt w:val="decimal"/>
      <w:lvlText w:val="%1."/>
      <w:lvlJc w:val="left"/>
      <w:pPr>
        <w:ind w:left="1065" w:hanging="705"/>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01A2386"/>
    <w:multiLevelType w:val="hybridMultilevel"/>
    <w:tmpl w:val="17580F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09573F8"/>
    <w:multiLevelType w:val="hybridMultilevel"/>
    <w:tmpl w:val="F3268778"/>
    <w:lvl w:ilvl="0" w:tplc="12F0F446">
      <w:start w:val="1"/>
      <w:numFmt w:val="decimal"/>
      <w:lvlText w:val="%1)"/>
      <w:lvlJc w:val="left"/>
      <w:pPr>
        <w:ind w:left="644"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0636084"/>
    <w:multiLevelType w:val="hybridMultilevel"/>
    <w:tmpl w:val="1EE6DDA0"/>
    <w:lvl w:ilvl="0" w:tplc="FFFFFFFF">
      <w:start w:val="1"/>
      <w:numFmt w:val="lowerLetter"/>
      <w:lvlText w:val="%1)"/>
      <w:lvlJc w:val="left"/>
      <w:pPr>
        <w:ind w:left="1785" w:hanging="360"/>
      </w:pPr>
      <w:rPr>
        <w:rFonts w:hint="default"/>
      </w:rPr>
    </w:lvl>
    <w:lvl w:ilvl="1" w:tplc="FFFFFFFF" w:tentative="1">
      <w:start w:val="1"/>
      <w:numFmt w:val="bullet"/>
      <w:lvlText w:val="o"/>
      <w:lvlJc w:val="left"/>
      <w:pPr>
        <w:ind w:left="2505" w:hanging="360"/>
      </w:pPr>
      <w:rPr>
        <w:rFonts w:ascii="Courier New" w:hAnsi="Courier New" w:cs="Courier New" w:hint="default"/>
      </w:rPr>
    </w:lvl>
    <w:lvl w:ilvl="2" w:tplc="FFFFFFFF" w:tentative="1">
      <w:start w:val="1"/>
      <w:numFmt w:val="bullet"/>
      <w:lvlText w:val=""/>
      <w:lvlJc w:val="left"/>
      <w:pPr>
        <w:ind w:left="3225" w:hanging="360"/>
      </w:pPr>
      <w:rPr>
        <w:rFonts w:ascii="Wingdings" w:hAnsi="Wingdings" w:hint="default"/>
      </w:rPr>
    </w:lvl>
    <w:lvl w:ilvl="3" w:tplc="FFFFFFFF" w:tentative="1">
      <w:start w:val="1"/>
      <w:numFmt w:val="bullet"/>
      <w:lvlText w:val=""/>
      <w:lvlJc w:val="left"/>
      <w:pPr>
        <w:ind w:left="3945" w:hanging="360"/>
      </w:pPr>
      <w:rPr>
        <w:rFonts w:ascii="Symbol" w:hAnsi="Symbol" w:hint="default"/>
      </w:rPr>
    </w:lvl>
    <w:lvl w:ilvl="4" w:tplc="FFFFFFFF" w:tentative="1">
      <w:start w:val="1"/>
      <w:numFmt w:val="bullet"/>
      <w:lvlText w:val="o"/>
      <w:lvlJc w:val="left"/>
      <w:pPr>
        <w:ind w:left="4665" w:hanging="360"/>
      </w:pPr>
      <w:rPr>
        <w:rFonts w:ascii="Courier New" w:hAnsi="Courier New" w:cs="Courier New" w:hint="default"/>
      </w:rPr>
    </w:lvl>
    <w:lvl w:ilvl="5" w:tplc="FFFFFFFF" w:tentative="1">
      <w:start w:val="1"/>
      <w:numFmt w:val="bullet"/>
      <w:lvlText w:val=""/>
      <w:lvlJc w:val="left"/>
      <w:pPr>
        <w:ind w:left="5385" w:hanging="360"/>
      </w:pPr>
      <w:rPr>
        <w:rFonts w:ascii="Wingdings" w:hAnsi="Wingdings" w:hint="default"/>
      </w:rPr>
    </w:lvl>
    <w:lvl w:ilvl="6" w:tplc="FFFFFFFF" w:tentative="1">
      <w:start w:val="1"/>
      <w:numFmt w:val="bullet"/>
      <w:lvlText w:val=""/>
      <w:lvlJc w:val="left"/>
      <w:pPr>
        <w:ind w:left="6105" w:hanging="360"/>
      </w:pPr>
      <w:rPr>
        <w:rFonts w:ascii="Symbol" w:hAnsi="Symbol" w:hint="default"/>
      </w:rPr>
    </w:lvl>
    <w:lvl w:ilvl="7" w:tplc="FFFFFFFF" w:tentative="1">
      <w:start w:val="1"/>
      <w:numFmt w:val="bullet"/>
      <w:lvlText w:val="o"/>
      <w:lvlJc w:val="left"/>
      <w:pPr>
        <w:ind w:left="6825" w:hanging="360"/>
      </w:pPr>
      <w:rPr>
        <w:rFonts w:ascii="Courier New" w:hAnsi="Courier New" w:cs="Courier New" w:hint="default"/>
      </w:rPr>
    </w:lvl>
    <w:lvl w:ilvl="8" w:tplc="FFFFFFFF" w:tentative="1">
      <w:start w:val="1"/>
      <w:numFmt w:val="bullet"/>
      <w:lvlText w:val=""/>
      <w:lvlJc w:val="left"/>
      <w:pPr>
        <w:ind w:left="7545" w:hanging="360"/>
      </w:pPr>
      <w:rPr>
        <w:rFonts w:ascii="Wingdings" w:hAnsi="Wingdings" w:hint="default"/>
      </w:rPr>
    </w:lvl>
  </w:abstractNum>
  <w:abstractNum w:abstractNumId="14" w15:restartNumberingAfterBreak="0">
    <w:nsid w:val="40C34A81"/>
    <w:multiLevelType w:val="hybridMultilevel"/>
    <w:tmpl w:val="4E28E690"/>
    <w:lvl w:ilvl="0" w:tplc="AA4A80D6">
      <w:start w:val="1"/>
      <w:numFmt w:val="decimal"/>
      <w:lvlText w:val="%1."/>
      <w:lvlJc w:val="center"/>
      <w:pPr>
        <w:ind w:left="501" w:hanging="360"/>
      </w:pPr>
      <w:rPr>
        <w:rFonts w:ascii="Times New Roman" w:hAnsi="Times New Roman" w:cs="Times New Roman" w:hint="default"/>
        <w:sz w:val="22"/>
        <w:szCs w:val="22"/>
      </w:rPr>
    </w:lvl>
    <w:lvl w:ilvl="1" w:tplc="FFFFFFFF">
      <w:start w:val="1"/>
      <w:numFmt w:val="lowerLetter"/>
      <w:lvlText w:val="%2."/>
      <w:lvlJc w:val="left"/>
      <w:pPr>
        <w:ind w:left="1221" w:hanging="360"/>
      </w:pPr>
    </w:lvl>
    <w:lvl w:ilvl="2" w:tplc="FFFFFFFF" w:tentative="1">
      <w:start w:val="1"/>
      <w:numFmt w:val="lowerRoman"/>
      <w:lvlText w:val="%3."/>
      <w:lvlJc w:val="right"/>
      <w:pPr>
        <w:ind w:left="1941" w:hanging="180"/>
      </w:pPr>
    </w:lvl>
    <w:lvl w:ilvl="3" w:tplc="FFFFFFFF" w:tentative="1">
      <w:start w:val="1"/>
      <w:numFmt w:val="decimal"/>
      <w:lvlText w:val="%4."/>
      <w:lvlJc w:val="left"/>
      <w:pPr>
        <w:ind w:left="2661" w:hanging="360"/>
      </w:pPr>
    </w:lvl>
    <w:lvl w:ilvl="4" w:tplc="FFFFFFFF" w:tentative="1">
      <w:start w:val="1"/>
      <w:numFmt w:val="lowerLetter"/>
      <w:lvlText w:val="%5."/>
      <w:lvlJc w:val="left"/>
      <w:pPr>
        <w:ind w:left="3381" w:hanging="360"/>
      </w:pPr>
    </w:lvl>
    <w:lvl w:ilvl="5" w:tplc="FFFFFFFF" w:tentative="1">
      <w:start w:val="1"/>
      <w:numFmt w:val="lowerRoman"/>
      <w:lvlText w:val="%6."/>
      <w:lvlJc w:val="right"/>
      <w:pPr>
        <w:ind w:left="4101" w:hanging="180"/>
      </w:pPr>
    </w:lvl>
    <w:lvl w:ilvl="6" w:tplc="FFFFFFFF" w:tentative="1">
      <w:start w:val="1"/>
      <w:numFmt w:val="decimal"/>
      <w:lvlText w:val="%7."/>
      <w:lvlJc w:val="left"/>
      <w:pPr>
        <w:ind w:left="4821" w:hanging="360"/>
      </w:pPr>
    </w:lvl>
    <w:lvl w:ilvl="7" w:tplc="FFFFFFFF" w:tentative="1">
      <w:start w:val="1"/>
      <w:numFmt w:val="lowerLetter"/>
      <w:lvlText w:val="%8."/>
      <w:lvlJc w:val="left"/>
      <w:pPr>
        <w:ind w:left="5541" w:hanging="360"/>
      </w:pPr>
    </w:lvl>
    <w:lvl w:ilvl="8" w:tplc="FFFFFFFF" w:tentative="1">
      <w:start w:val="1"/>
      <w:numFmt w:val="lowerRoman"/>
      <w:lvlText w:val="%9."/>
      <w:lvlJc w:val="right"/>
      <w:pPr>
        <w:ind w:left="6261" w:hanging="180"/>
      </w:pPr>
    </w:lvl>
  </w:abstractNum>
  <w:abstractNum w:abstractNumId="15" w15:restartNumberingAfterBreak="0">
    <w:nsid w:val="49D1256A"/>
    <w:multiLevelType w:val="hybridMultilevel"/>
    <w:tmpl w:val="12CA488A"/>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15:restartNumberingAfterBreak="0">
    <w:nsid w:val="4BAE0CEA"/>
    <w:multiLevelType w:val="hybridMultilevel"/>
    <w:tmpl w:val="5E207D7C"/>
    <w:lvl w:ilvl="0" w:tplc="0415000F">
      <w:start w:val="1"/>
      <w:numFmt w:val="decimal"/>
      <w:lvlText w:val="%1."/>
      <w:lvlJc w:val="left"/>
      <w:pPr>
        <w:ind w:left="720" w:hanging="360"/>
      </w:pPr>
    </w:lvl>
    <w:lvl w:ilvl="1" w:tplc="04150019">
      <w:start w:val="1"/>
      <w:numFmt w:val="lowerLetter"/>
      <w:lvlText w:val="%2."/>
      <w:lvlJc w:val="left"/>
      <w:pPr>
        <w:ind w:left="1778"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1D10C84"/>
    <w:multiLevelType w:val="hybridMultilevel"/>
    <w:tmpl w:val="ABC66A30"/>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564E4114"/>
    <w:multiLevelType w:val="hybridMultilevel"/>
    <w:tmpl w:val="C416246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9E43633"/>
    <w:multiLevelType w:val="hybridMultilevel"/>
    <w:tmpl w:val="23303D4C"/>
    <w:lvl w:ilvl="0" w:tplc="F5BE136C">
      <w:start w:val="1"/>
      <w:numFmt w:val="decimal"/>
      <w:lvlText w:val="%1."/>
      <w:lvlJc w:val="left"/>
      <w:pPr>
        <w:ind w:left="1065" w:hanging="705"/>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DD86F50"/>
    <w:multiLevelType w:val="hybridMultilevel"/>
    <w:tmpl w:val="1EE6DDA0"/>
    <w:lvl w:ilvl="0" w:tplc="04150017">
      <w:start w:val="1"/>
      <w:numFmt w:val="lowerLetter"/>
      <w:lvlText w:val="%1)"/>
      <w:lvlJc w:val="left"/>
      <w:pPr>
        <w:ind w:left="1785" w:hanging="360"/>
      </w:pPr>
      <w:rPr>
        <w:rFonts w:hint="default"/>
      </w:rPr>
    </w:lvl>
    <w:lvl w:ilvl="1" w:tplc="04150003" w:tentative="1">
      <w:start w:val="1"/>
      <w:numFmt w:val="bullet"/>
      <w:lvlText w:val="o"/>
      <w:lvlJc w:val="left"/>
      <w:pPr>
        <w:ind w:left="2505" w:hanging="360"/>
      </w:pPr>
      <w:rPr>
        <w:rFonts w:ascii="Courier New" w:hAnsi="Courier New" w:cs="Courier New" w:hint="default"/>
      </w:rPr>
    </w:lvl>
    <w:lvl w:ilvl="2" w:tplc="04150005" w:tentative="1">
      <w:start w:val="1"/>
      <w:numFmt w:val="bullet"/>
      <w:lvlText w:val=""/>
      <w:lvlJc w:val="left"/>
      <w:pPr>
        <w:ind w:left="3225" w:hanging="360"/>
      </w:pPr>
      <w:rPr>
        <w:rFonts w:ascii="Wingdings" w:hAnsi="Wingdings" w:hint="default"/>
      </w:rPr>
    </w:lvl>
    <w:lvl w:ilvl="3" w:tplc="04150001" w:tentative="1">
      <w:start w:val="1"/>
      <w:numFmt w:val="bullet"/>
      <w:lvlText w:val=""/>
      <w:lvlJc w:val="left"/>
      <w:pPr>
        <w:ind w:left="3945" w:hanging="360"/>
      </w:pPr>
      <w:rPr>
        <w:rFonts w:ascii="Symbol" w:hAnsi="Symbol" w:hint="default"/>
      </w:rPr>
    </w:lvl>
    <w:lvl w:ilvl="4" w:tplc="04150003" w:tentative="1">
      <w:start w:val="1"/>
      <w:numFmt w:val="bullet"/>
      <w:lvlText w:val="o"/>
      <w:lvlJc w:val="left"/>
      <w:pPr>
        <w:ind w:left="4665" w:hanging="360"/>
      </w:pPr>
      <w:rPr>
        <w:rFonts w:ascii="Courier New" w:hAnsi="Courier New" w:cs="Courier New" w:hint="default"/>
      </w:rPr>
    </w:lvl>
    <w:lvl w:ilvl="5" w:tplc="04150005" w:tentative="1">
      <w:start w:val="1"/>
      <w:numFmt w:val="bullet"/>
      <w:lvlText w:val=""/>
      <w:lvlJc w:val="left"/>
      <w:pPr>
        <w:ind w:left="5385" w:hanging="360"/>
      </w:pPr>
      <w:rPr>
        <w:rFonts w:ascii="Wingdings" w:hAnsi="Wingdings" w:hint="default"/>
      </w:rPr>
    </w:lvl>
    <w:lvl w:ilvl="6" w:tplc="04150001" w:tentative="1">
      <w:start w:val="1"/>
      <w:numFmt w:val="bullet"/>
      <w:lvlText w:val=""/>
      <w:lvlJc w:val="left"/>
      <w:pPr>
        <w:ind w:left="6105" w:hanging="360"/>
      </w:pPr>
      <w:rPr>
        <w:rFonts w:ascii="Symbol" w:hAnsi="Symbol" w:hint="default"/>
      </w:rPr>
    </w:lvl>
    <w:lvl w:ilvl="7" w:tplc="04150003" w:tentative="1">
      <w:start w:val="1"/>
      <w:numFmt w:val="bullet"/>
      <w:lvlText w:val="o"/>
      <w:lvlJc w:val="left"/>
      <w:pPr>
        <w:ind w:left="6825" w:hanging="360"/>
      </w:pPr>
      <w:rPr>
        <w:rFonts w:ascii="Courier New" w:hAnsi="Courier New" w:cs="Courier New" w:hint="default"/>
      </w:rPr>
    </w:lvl>
    <w:lvl w:ilvl="8" w:tplc="04150005" w:tentative="1">
      <w:start w:val="1"/>
      <w:numFmt w:val="bullet"/>
      <w:lvlText w:val=""/>
      <w:lvlJc w:val="left"/>
      <w:pPr>
        <w:ind w:left="7545" w:hanging="360"/>
      </w:pPr>
      <w:rPr>
        <w:rFonts w:ascii="Wingdings" w:hAnsi="Wingdings" w:hint="default"/>
      </w:rPr>
    </w:lvl>
  </w:abstractNum>
  <w:abstractNum w:abstractNumId="21" w15:restartNumberingAfterBreak="0">
    <w:nsid w:val="5F9D4543"/>
    <w:multiLevelType w:val="hybridMultilevel"/>
    <w:tmpl w:val="50ECD90E"/>
    <w:lvl w:ilvl="0" w:tplc="9DB243F0">
      <w:start w:val="1"/>
      <w:numFmt w:val="decimal"/>
      <w:lvlText w:val="%1."/>
      <w:lvlJc w:val="center"/>
      <w:pPr>
        <w:ind w:left="501" w:hanging="360"/>
      </w:pPr>
      <w:rPr>
        <w:rFonts w:ascii="Times New Roman" w:hAnsi="Times New Roman" w:cs="Times New Roman" w:hint="default"/>
        <w:sz w:val="22"/>
        <w:szCs w:val="22"/>
      </w:rPr>
    </w:lvl>
    <w:lvl w:ilvl="1" w:tplc="FFFFFFFF">
      <w:start w:val="1"/>
      <w:numFmt w:val="lowerLetter"/>
      <w:lvlText w:val="%2."/>
      <w:lvlJc w:val="left"/>
      <w:pPr>
        <w:ind w:left="1221" w:hanging="360"/>
      </w:pPr>
    </w:lvl>
    <w:lvl w:ilvl="2" w:tplc="FFFFFFFF" w:tentative="1">
      <w:start w:val="1"/>
      <w:numFmt w:val="lowerRoman"/>
      <w:lvlText w:val="%3."/>
      <w:lvlJc w:val="right"/>
      <w:pPr>
        <w:ind w:left="1941" w:hanging="180"/>
      </w:pPr>
    </w:lvl>
    <w:lvl w:ilvl="3" w:tplc="FFFFFFFF" w:tentative="1">
      <w:start w:val="1"/>
      <w:numFmt w:val="decimal"/>
      <w:lvlText w:val="%4."/>
      <w:lvlJc w:val="left"/>
      <w:pPr>
        <w:ind w:left="2661" w:hanging="360"/>
      </w:pPr>
    </w:lvl>
    <w:lvl w:ilvl="4" w:tplc="FFFFFFFF" w:tentative="1">
      <w:start w:val="1"/>
      <w:numFmt w:val="lowerLetter"/>
      <w:lvlText w:val="%5."/>
      <w:lvlJc w:val="left"/>
      <w:pPr>
        <w:ind w:left="3381" w:hanging="360"/>
      </w:pPr>
    </w:lvl>
    <w:lvl w:ilvl="5" w:tplc="FFFFFFFF" w:tentative="1">
      <w:start w:val="1"/>
      <w:numFmt w:val="lowerRoman"/>
      <w:lvlText w:val="%6."/>
      <w:lvlJc w:val="right"/>
      <w:pPr>
        <w:ind w:left="4101" w:hanging="180"/>
      </w:pPr>
    </w:lvl>
    <w:lvl w:ilvl="6" w:tplc="FFFFFFFF" w:tentative="1">
      <w:start w:val="1"/>
      <w:numFmt w:val="decimal"/>
      <w:lvlText w:val="%7."/>
      <w:lvlJc w:val="left"/>
      <w:pPr>
        <w:ind w:left="4821" w:hanging="360"/>
      </w:pPr>
    </w:lvl>
    <w:lvl w:ilvl="7" w:tplc="FFFFFFFF" w:tentative="1">
      <w:start w:val="1"/>
      <w:numFmt w:val="lowerLetter"/>
      <w:lvlText w:val="%8."/>
      <w:lvlJc w:val="left"/>
      <w:pPr>
        <w:ind w:left="5541" w:hanging="360"/>
      </w:pPr>
    </w:lvl>
    <w:lvl w:ilvl="8" w:tplc="FFFFFFFF" w:tentative="1">
      <w:start w:val="1"/>
      <w:numFmt w:val="lowerRoman"/>
      <w:lvlText w:val="%9."/>
      <w:lvlJc w:val="right"/>
      <w:pPr>
        <w:ind w:left="6261" w:hanging="180"/>
      </w:pPr>
    </w:lvl>
  </w:abstractNum>
  <w:abstractNum w:abstractNumId="22" w15:restartNumberingAfterBreak="0">
    <w:nsid w:val="6BBC54C5"/>
    <w:multiLevelType w:val="hybridMultilevel"/>
    <w:tmpl w:val="91FCE210"/>
    <w:lvl w:ilvl="0" w:tplc="2E3C16EA">
      <w:start w:val="1"/>
      <w:numFmt w:val="decimal"/>
      <w:lvlText w:val="%1."/>
      <w:lvlJc w:val="left"/>
      <w:pPr>
        <w:ind w:left="502" w:hanging="360"/>
      </w:pPr>
      <w:rPr>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789025A"/>
    <w:multiLevelType w:val="hybridMultilevel"/>
    <w:tmpl w:val="A02EB1AC"/>
    <w:lvl w:ilvl="0" w:tplc="82A45334">
      <w:start w:val="1"/>
      <w:numFmt w:val="decimal"/>
      <w:lvlText w:val="%1."/>
      <w:lvlJc w:val="center"/>
      <w:pPr>
        <w:ind w:left="501" w:hanging="360"/>
      </w:pPr>
      <w:rPr>
        <w:rFonts w:ascii="Times New Roman" w:hAnsi="Times New Roman" w:cs="Times New Roman" w:hint="default"/>
        <w:sz w:val="22"/>
        <w:szCs w:val="22"/>
      </w:rPr>
    </w:lvl>
    <w:lvl w:ilvl="1" w:tplc="FFFFFFFF">
      <w:start w:val="1"/>
      <w:numFmt w:val="lowerLetter"/>
      <w:lvlText w:val="%2."/>
      <w:lvlJc w:val="left"/>
      <w:pPr>
        <w:ind w:left="1221" w:hanging="360"/>
      </w:pPr>
    </w:lvl>
    <w:lvl w:ilvl="2" w:tplc="FFFFFFFF" w:tentative="1">
      <w:start w:val="1"/>
      <w:numFmt w:val="lowerRoman"/>
      <w:lvlText w:val="%3."/>
      <w:lvlJc w:val="right"/>
      <w:pPr>
        <w:ind w:left="1941" w:hanging="180"/>
      </w:pPr>
    </w:lvl>
    <w:lvl w:ilvl="3" w:tplc="FFFFFFFF" w:tentative="1">
      <w:start w:val="1"/>
      <w:numFmt w:val="decimal"/>
      <w:lvlText w:val="%4."/>
      <w:lvlJc w:val="left"/>
      <w:pPr>
        <w:ind w:left="2661" w:hanging="360"/>
      </w:pPr>
    </w:lvl>
    <w:lvl w:ilvl="4" w:tplc="FFFFFFFF" w:tentative="1">
      <w:start w:val="1"/>
      <w:numFmt w:val="lowerLetter"/>
      <w:lvlText w:val="%5."/>
      <w:lvlJc w:val="left"/>
      <w:pPr>
        <w:ind w:left="3381" w:hanging="360"/>
      </w:pPr>
    </w:lvl>
    <w:lvl w:ilvl="5" w:tplc="FFFFFFFF" w:tentative="1">
      <w:start w:val="1"/>
      <w:numFmt w:val="lowerRoman"/>
      <w:lvlText w:val="%6."/>
      <w:lvlJc w:val="right"/>
      <w:pPr>
        <w:ind w:left="4101" w:hanging="180"/>
      </w:pPr>
    </w:lvl>
    <w:lvl w:ilvl="6" w:tplc="FFFFFFFF" w:tentative="1">
      <w:start w:val="1"/>
      <w:numFmt w:val="decimal"/>
      <w:lvlText w:val="%7."/>
      <w:lvlJc w:val="left"/>
      <w:pPr>
        <w:ind w:left="4821" w:hanging="360"/>
      </w:pPr>
    </w:lvl>
    <w:lvl w:ilvl="7" w:tplc="FFFFFFFF" w:tentative="1">
      <w:start w:val="1"/>
      <w:numFmt w:val="lowerLetter"/>
      <w:lvlText w:val="%8."/>
      <w:lvlJc w:val="left"/>
      <w:pPr>
        <w:ind w:left="5541" w:hanging="360"/>
      </w:pPr>
    </w:lvl>
    <w:lvl w:ilvl="8" w:tplc="FFFFFFFF" w:tentative="1">
      <w:start w:val="1"/>
      <w:numFmt w:val="lowerRoman"/>
      <w:lvlText w:val="%9."/>
      <w:lvlJc w:val="right"/>
      <w:pPr>
        <w:ind w:left="6261" w:hanging="180"/>
      </w:pPr>
    </w:lvl>
  </w:abstractNum>
  <w:abstractNum w:abstractNumId="24" w15:restartNumberingAfterBreak="0">
    <w:nsid w:val="78FF19B9"/>
    <w:multiLevelType w:val="hybridMultilevel"/>
    <w:tmpl w:val="51780238"/>
    <w:lvl w:ilvl="0" w:tplc="6B5C4962">
      <w:start w:val="1"/>
      <w:numFmt w:val="lowerLetter"/>
      <w:lvlText w:val="%1."/>
      <w:lvlJc w:val="left"/>
      <w:pPr>
        <w:ind w:left="1440" w:hanging="360"/>
      </w:pPr>
      <w:rPr>
        <w:rFonts w:hint="default"/>
        <w:sz w:val="22"/>
        <w:szCs w:val="32"/>
      </w:rPr>
    </w:lvl>
    <w:lvl w:ilvl="1" w:tplc="04150019" w:tentative="1">
      <w:start w:val="1"/>
      <w:numFmt w:val="lowerLetter"/>
      <w:lvlText w:val="%2."/>
      <w:lvlJc w:val="left"/>
      <w:pPr>
        <w:ind w:left="2379" w:hanging="360"/>
      </w:pPr>
    </w:lvl>
    <w:lvl w:ilvl="2" w:tplc="0415001B" w:tentative="1">
      <w:start w:val="1"/>
      <w:numFmt w:val="lowerRoman"/>
      <w:lvlText w:val="%3."/>
      <w:lvlJc w:val="right"/>
      <w:pPr>
        <w:ind w:left="3099" w:hanging="180"/>
      </w:pPr>
    </w:lvl>
    <w:lvl w:ilvl="3" w:tplc="0415000F" w:tentative="1">
      <w:start w:val="1"/>
      <w:numFmt w:val="decimal"/>
      <w:lvlText w:val="%4."/>
      <w:lvlJc w:val="left"/>
      <w:pPr>
        <w:ind w:left="3819" w:hanging="360"/>
      </w:pPr>
    </w:lvl>
    <w:lvl w:ilvl="4" w:tplc="04150019" w:tentative="1">
      <w:start w:val="1"/>
      <w:numFmt w:val="lowerLetter"/>
      <w:lvlText w:val="%5."/>
      <w:lvlJc w:val="left"/>
      <w:pPr>
        <w:ind w:left="4539" w:hanging="360"/>
      </w:pPr>
    </w:lvl>
    <w:lvl w:ilvl="5" w:tplc="0415001B" w:tentative="1">
      <w:start w:val="1"/>
      <w:numFmt w:val="lowerRoman"/>
      <w:lvlText w:val="%6."/>
      <w:lvlJc w:val="right"/>
      <w:pPr>
        <w:ind w:left="5259" w:hanging="180"/>
      </w:pPr>
    </w:lvl>
    <w:lvl w:ilvl="6" w:tplc="0415000F" w:tentative="1">
      <w:start w:val="1"/>
      <w:numFmt w:val="decimal"/>
      <w:lvlText w:val="%7."/>
      <w:lvlJc w:val="left"/>
      <w:pPr>
        <w:ind w:left="5979" w:hanging="360"/>
      </w:pPr>
    </w:lvl>
    <w:lvl w:ilvl="7" w:tplc="04150019" w:tentative="1">
      <w:start w:val="1"/>
      <w:numFmt w:val="lowerLetter"/>
      <w:lvlText w:val="%8."/>
      <w:lvlJc w:val="left"/>
      <w:pPr>
        <w:ind w:left="6699" w:hanging="360"/>
      </w:pPr>
    </w:lvl>
    <w:lvl w:ilvl="8" w:tplc="0415001B" w:tentative="1">
      <w:start w:val="1"/>
      <w:numFmt w:val="lowerRoman"/>
      <w:lvlText w:val="%9."/>
      <w:lvlJc w:val="right"/>
      <w:pPr>
        <w:ind w:left="7419" w:hanging="180"/>
      </w:pPr>
    </w:lvl>
  </w:abstractNum>
  <w:num w:numId="1" w16cid:durableId="1856382420">
    <w:abstractNumId w:val="5"/>
  </w:num>
  <w:num w:numId="2" w16cid:durableId="745108746">
    <w:abstractNumId w:val="18"/>
  </w:num>
  <w:num w:numId="3" w16cid:durableId="1348949302">
    <w:abstractNumId w:val="16"/>
  </w:num>
  <w:num w:numId="4" w16cid:durableId="1376075343">
    <w:abstractNumId w:val="8"/>
  </w:num>
  <w:num w:numId="5" w16cid:durableId="1375422443">
    <w:abstractNumId w:val="0"/>
  </w:num>
  <w:num w:numId="6" w16cid:durableId="1574319898">
    <w:abstractNumId w:val="11"/>
  </w:num>
  <w:num w:numId="7" w16cid:durableId="263001733">
    <w:abstractNumId w:val="9"/>
  </w:num>
  <w:num w:numId="8" w16cid:durableId="611593359">
    <w:abstractNumId w:val="3"/>
  </w:num>
  <w:num w:numId="9" w16cid:durableId="1818035024">
    <w:abstractNumId w:val="17"/>
  </w:num>
  <w:num w:numId="10" w16cid:durableId="375007639">
    <w:abstractNumId w:val="15"/>
  </w:num>
  <w:num w:numId="11" w16cid:durableId="307786550">
    <w:abstractNumId w:val="4"/>
  </w:num>
  <w:num w:numId="12" w16cid:durableId="739139566">
    <w:abstractNumId w:val="10"/>
  </w:num>
  <w:num w:numId="13" w16cid:durableId="520360954">
    <w:abstractNumId w:val="1"/>
  </w:num>
  <w:num w:numId="14" w16cid:durableId="189615149">
    <w:abstractNumId w:val="19"/>
  </w:num>
  <w:num w:numId="15" w16cid:durableId="1971594840">
    <w:abstractNumId w:val="2"/>
  </w:num>
  <w:num w:numId="16" w16cid:durableId="1929582498">
    <w:abstractNumId w:val="23"/>
  </w:num>
  <w:num w:numId="17" w16cid:durableId="2064482243">
    <w:abstractNumId w:val="14"/>
  </w:num>
  <w:num w:numId="18" w16cid:durableId="1475835691">
    <w:abstractNumId w:val="24"/>
  </w:num>
  <w:num w:numId="19" w16cid:durableId="1363246939">
    <w:abstractNumId w:val="6"/>
  </w:num>
  <w:num w:numId="20" w16cid:durableId="1990787721">
    <w:abstractNumId w:val="22"/>
  </w:num>
  <w:num w:numId="21" w16cid:durableId="1871608174">
    <w:abstractNumId w:val="21"/>
  </w:num>
  <w:num w:numId="22" w16cid:durableId="464354592">
    <w:abstractNumId w:val="12"/>
  </w:num>
  <w:num w:numId="23" w16cid:durableId="36198900">
    <w:abstractNumId w:val="20"/>
  </w:num>
  <w:num w:numId="24" w16cid:durableId="1724939232">
    <w:abstractNumId w:val="13"/>
  </w:num>
  <w:num w:numId="25" w16cid:durableId="178796736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3B7"/>
    <w:rsid w:val="000677BD"/>
    <w:rsid w:val="000A2DB1"/>
    <w:rsid w:val="000F06C6"/>
    <w:rsid w:val="00207AB2"/>
    <w:rsid w:val="00247D83"/>
    <w:rsid w:val="00262397"/>
    <w:rsid w:val="00270EBC"/>
    <w:rsid w:val="0028589B"/>
    <w:rsid w:val="002B2F55"/>
    <w:rsid w:val="00335203"/>
    <w:rsid w:val="0034530E"/>
    <w:rsid w:val="00370C9E"/>
    <w:rsid w:val="00371F32"/>
    <w:rsid w:val="00380628"/>
    <w:rsid w:val="00380B17"/>
    <w:rsid w:val="00392A1E"/>
    <w:rsid w:val="00395DAC"/>
    <w:rsid w:val="003D2635"/>
    <w:rsid w:val="004118CB"/>
    <w:rsid w:val="00420B93"/>
    <w:rsid w:val="00497557"/>
    <w:rsid w:val="004E0649"/>
    <w:rsid w:val="00527A02"/>
    <w:rsid w:val="00590F47"/>
    <w:rsid w:val="00596D3A"/>
    <w:rsid w:val="005A701E"/>
    <w:rsid w:val="00627BF2"/>
    <w:rsid w:val="00686E50"/>
    <w:rsid w:val="006B62A4"/>
    <w:rsid w:val="006C6FC9"/>
    <w:rsid w:val="007872C8"/>
    <w:rsid w:val="007A1433"/>
    <w:rsid w:val="007C731C"/>
    <w:rsid w:val="00804286"/>
    <w:rsid w:val="00893EA8"/>
    <w:rsid w:val="008C1894"/>
    <w:rsid w:val="008C543C"/>
    <w:rsid w:val="008D7BA7"/>
    <w:rsid w:val="0094446D"/>
    <w:rsid w:val="00946924"/>
    <w:rsid w:val="00947696"/>
    <w:rsid w:val="00952303"/>
    <w:rsid w:val="00971B4C"/>
    <w:rsid w:val="009A75F1"/>
    <w:rsid w:val="009C4F17"/>
    <w:rsid w:val="00A401FD"/>
    <w:rsid w:val="00A64D3C"/>
    <w:rsid w:val="00A7474A"/>
    <w:rsid w:val="00AC6FE1"/>
    <w:rsid w:val="00B0292B"/>
    <w:rsid w:val="00B20DE7"/>
    <w:rsid w:val="00B509BA"/>
    <w:rsid w:val="00B71883"/>
    <w:rsid w:val="00B76E51"/>
    <w:rsid w:val="00BA0E98"/>
    <w:rsid w:val="00BC0BF8"/>
    <w:rsid w:val="00BD2561"/>
    <w:rsid w:val="00BD5151"/>
    <w:rsid w:val="00C2605D"/>
    <w:rsid w:val="00C26C55"/>
    <w:rsid w:val="00C47E67"/>
    <w:rsid w:val="00C87F9F"/>
    <w:rsid w:val="00CA0462"/>
    <w:rsid w:val="00CA716F"/>
    <w:rsid w:val="00D36EDA"/>
    <w:rsid w:val="00D53D24"/>
    <w:rsid w:val="00D71889"/>
    <w:rsid w:val="00DA43B7"/>
    <w:rsid w:val="00DD3AEA"/>
    <w:rsid w:val="00E20E5F"/>
    <w:rsid w:val="00E25DE9"/>
    <w:rsid w:val="00EA3956"/>
    <w:rsid w:val="00EB0986"/>
    <w:rsid w:val="00EC441D"/>
    <w:rsid w:val="00F54211"/>
    <w:rsid w:val="00F5446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C55A1"/>
  <w15:chartTrackingRefBased/>
  <w15:docId w15:val="{1A8A5FDB-41C0-46DF-BA51-287664860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207A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odstpw">
    <w:name w:val="No Spacing"/>
    <w:uiPriority w:val="1"/>
    <w:qFormat/>
    <w:rsid w:val="00370C9E"/>
    <w:pPr>
      <w:spacing w:after="0" w:line="240" w:lineRule="auto"/>
    </w:pPr>
  </w:style>
  <w:style w:type="paragraph" w:styleId="Akapitzlist">
    <w:name w:val="List Paragraph"/>
    <w:basedOn w:val="Normalny"/>
    <w:uiPriority w:val="34"/>
    <w:qFormat/>
    <w:rsid w:val="00370C9E"/>
    <w:pPr>
      <w:ind w:left="720"/>
      <w:contextualSpacing/>
    </w:pPr>
  </w:style>
  <w:style w:type="paragraph" w:styleId="Nagwek">
    <w:name w:val="header"/>
    <w:basedOn w:val="Normalny"/>
    <w:link w:val="NagwekZnak"/>
    <w:uiPriority w:val="99"/>
    <w:unhideWhenUsed/>
    <w:rsid w:val="00395DA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95DAC"/>
  </w:style>
  <w:style w:type="paragraph" w:styleId="Stopka">
    <w:name w:val="footer"/>
    <w:basedOn w:val="Normalny"/>
    <w:link w:val="StopkaZnak"/>
    <w:uiPriority w:val="99"/>
    <w:unhideWhenUsed/>
    <w:rsid w:val="00395DA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95DAC"/>
  </w:style>
  <w:style w:type="character" w:styleId="Pogrubienie">
    <w:name w:val="Strong"/>
    <w:basedOn w:val="Domylnaczcionkaakapitu"/>
    <w:uiPriority w:val="22"/>
    <w:qFormat/>
    <w:rsid w:val="004E06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04A427-084D-4F23-A3B1-8B1BFFE7A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3801</Words>
  <Characters>22809</Characters>
  <Application>Microsoft Office Word</Application>
  <DocSecurity>0</DocSecurity>
  <Lines>190</Lines>
  <Paragraphs>53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Szpital Specjalistyczny w Chorzowie Specjalistyczny w Chorzowie</dc:creator>
  <cp:keywords/>
  <dc:description/>
  <cp:lastModifiedBy>Szpital Specjalistyczny w Chorzowie Specjalistyczny w Chorzowie</cp:lastModifiedBy>
  <cp:revision>2</cp:revision>
  <cp:lastPrinted>2024-11-05T12:25:00Z</cp:lastPrinted>
  <dcterms:created xsi:type="dcterms:W3CDTF">2024-11-05T12:47:00Z</dcterms:created>
  <dcterms:modified xsi:type="dcterms:W3CDTF">2024-11-05T12:47:00Z</dcterms:modified>
</cp:coreProperties>
</file>