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34EC7E" w14:textId="22F57D58"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493DF0">
        <w:rPr>
          <w:rFonts w:eastAsia="Times New Roman" w:cs="Calibri"/>
          <w:b/>
          <w:lang w:eastAsia="pl-PL"/>
        </w:rPr>
        <w:t xml:space="preserve">5 </w:t>
      </w:r>
      <w:r w:rsidR="002D08B0">
        <w:rPr>
          <w:rFonts w:eastAsia="Times New Roman" w:cs="Calibri"/>
          <w:b/>
          <w:lang w:eastAsia="pl-PL"/>
        </w:rPr>
        <w:t>do SWZ</w:t>
      </w:r>
    </w:p>
    <w:p w14:paraId="74618CBD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D612F3C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745E054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FE92D8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21521F6C" w14:textId="0FB33B76" w:rsidR="00493DF0" w:rsidRDefault="00A20333" w:rsidP="007C0A47">
      <w:pPr>
        <w:jc w:val="both"/>
        <w:rPr>
          <w:i/>
        </w:rPr>
      </w:pPr>
      <w:r>
        <w:rPr>
          <w:rFonts w:eastAsia="Times New Roman" w:cs="Calibri"/>
          <w:lang w:eastAsia="pl-PL"/>
        </w:rPr>
        <w:t>W rezultacie wyboru oferty w wyniku rozstrzygnięcia postępowan</w:t>
      </w:r>
      <w:r w:rsidR="007D1E38">
        <w:rPr>
          <w:rFonts w:eastAsia="Times New Roman" w:cs="Calibri"/>
          <w:lang w:eastAsia="pl-PL"/>
        </w:rPr>
        <w:t>ia przetargowego prowadzonego w </w:t>
      </w:r>
      <w:r>
        <w:rPr>
          <w:rFonts w:eastAsia="Times New Roman" w:cs="Calibri"/>
          <w:lang w:eastAsia="pl-PL"/>
        </w:rPr>
        <w:t xml:space="preserve">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9A410B" w:rsidRPr="00C0217E">
        <w:rPr>
          <w:rFonts w:eastAsia="Times New Roman" w:cs="Calibri"/>
          <w:lang w:eastAsia="pl-PL"/>
        </w:rPr>
        <w:t xml:space="preserve">Dz. U. z </w:t>
      </w:r>
      <w:r w:rsidR="00493DF0" w:rsidRPr="00C0217E">
        <w:rPr>
          <w:rFonts w:eastAsia="Times New Roman" w:cs="Calibri"/>
          <w:lang w:eastAsia="pl-PL"/>
        </w:rPr>
        <w:t>202</w:t>
      </w:r>
      <w:r w:rsidR="00493DF0">
        <w:rPr>
          <w:rFonts w:eastAsia="Times New Roman" w:cs="Calibri"/>
          <w:lang w:eastAsia="pl-PL"/>
        </w:rPr>
        <w:t>4</w:t>
      </w:r>
      <w:r w:rsidR="00493DF0" w:rsidRPr="00C0217E">
        <w:rPr>
          <w:rFonts w:eastAsia="Times New Roman" w:cs="Calibri"/>
          <w:lang w:eastAsia="pl-PL"/>
        </w:rPr>
        <w:t xml:space="preserve"> </w:t>
      </w:r>
      <w:r w:rsidR="009A410B" w:rsidRPr="00C0217E">
        <w:rPr>
          <w:rFonts w:eastAsia="Times New Roman" w:cs="Calibri"/>
          <w:lang w:eastAsia="pl-PL"/>
        </w:rPr>
        <w:t xml:space="preserve">r. poz. </w:t>
      </w:r>
      <w:r w:rsidR="00493DF0" w:rsidRPr="00C0217E">
        <w:rPr>
          <w:rFonts w:eastAsia="Times New Roman" w:cs="Calibri"/>
          <w:lang w:eastAsia="pl-PL"/>
        </w:rPr>
        <w:t>1</w:t>
      </w:r>
      <w:r w:rsidR="00493DF0">
        <w:rPr>
          <w:rFonts w:eastAsia="Times New Roman" w:cs="Calibri"/>
          <w:lang w:eastAsia="pl-PL"/>
        </w:rPr>
        <w:t xml:space="preserve">320 </w:t>
      </w:r>
      <w:r w:rsidR="007C0A47">
        <w:rPr>
          <w:rFonts w:eastAsia="Times New Roman" w:cs="Calibri"/>
          <w:lang w:eastAsia="pl-PL"/>
        </w:rPr>
        <w:t>z późn.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493DF0">
        <w:rPr>
          <w:rFonts w:eastAsia="Times New Roman" w:cs="Calibri"/>
          <w:b/>
          <w:lang w:eastAsia="pl-PL"/>
        </w:rPr>
        <w:t>135/2024</w:t>
      </w:r>
      <w:r w:rsidR="00E5442B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493DF0" w:rsidRPr="00493DF0">
        <w:rPr>
          <w:b/>
          <w:bCs/>
          <w:i/>
        </w:rPr>
        <w:t>Dostawa urządzeń elektronicznych</w:t>
      </w:r>
    </w:p>
    <w:p w14:paraId="2D6C5C4D" w14:textId="14DF0680" w:rsidR="00493DF0" w:rsidRDefault="00493DF0" w:rsidP="00493DF0">
      <w:pPr>
        <w:spacing w:after="0"/>
        <w:jc w:val="both"/>
        <w:rPr>
          <w:i/>
        </w:rPr>
      </w:pPr>
      <w:r>
        <w:rPr>
          <w:i/>
        </w:rPr>
        <w:t xml:space="preserve">zadanie 1 – </w:t>
      </w:r>
      <w:r w:rsidRPr="00493DF0">
        <w:rPr>
          <w:i/>
        </w:rPr>
        <w:t>Regeneracyjne obciążenie elektroniczne DC</w:t>
      </w:r>
    </w:p>
    <w:p w14:paraId="4046F69B" w14:textId="1203C1EF" w:rsidR="00493DF0" w:rsidRDefault="00C315C0" w:rsidP="00493DF0">
      <w:pPr>
        <w:spacing w:after="0"/>
        <w:jc w:val="both"/>
        <w:rPr>
          <w:i/>
        </w:rPr>
      </w:pPr>
      <w:r>
        <w:rPr>
          <w:i/>
        </w:rPr>
        <w:t>zadanie 2 –</w:t>
      </w:r>
      <w:r w:rsidR="00493DF0">
        <w:rPr>
          <w:i/>
        </w:rPr>
        <w:t xml:space="preserve"> </w:t>
      </w:r>
      <w:r w:rsidR="00493DF0" w:rsidRPr="00493DF0">
        <w:rPr>
          <w:i/>
        </w:rPr>
        <w:t>Zasilacz programowalny DC</w:t>
      </w:r>
    </w:p>
    <w:p w14:paraId="4F2FE878" w14:textId="77777777" w:rsidR="00493DF0" w:rsidRDefault="00493DF0" w:rsidP="00493DF0">
      <w:pPr>
        <w:spacing w:after="0"/>
        <w:jc w:val="both"/>
        <w:rPr>
          <w:rFonts w:eastAsia="Times New Roman" w:cs="Calibri"/>
          <w:lang w:eastAsia="pl-PL"/>
        </w:rPr>
      </w:pPr>
    </w:p>
    <w:p w14:paraId="6C80C5EA" w14:textId="30A1EDE3" w:rsidR="00A20333" w:rsidRDefault="00A20333" w:rsidP="007C0A47">
      <w:pPr>
        <w:jc w:val="both"/>
        <w:rPr>
          <w:rFonts w:eastAsia="Times New Roman" w:cs="Calibri"/>
          <w:b/>
          <w:lang w:eastAsia="pl-PL"/>
        </w:rPr>
      </w:pPr>
      <w:r w:rsidRPr="007C0A47">
        <w:rPr>
          <w:rFonts w:eastAsia="Times New Roman" w:cs="Calibri"/>
          <w:lang w:eastAsia="pl-PL"/>
        </w:rPr>
        <w:t>pomiędzy:</w:t>
      </w:r>
    </w:p>
    <w:p w14:paraId="586F47E3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4025B83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218ED4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153615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46CAD27A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96AC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148374E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12284C09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EF9BCC1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E607EA6" w14:textId="2E4389BE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6E7657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362C8B2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65E339D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92F1C23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7F57508A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53B9B891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EA650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3932628F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CFBD772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448525E7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39D93890" w14:textId="04C26C7F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D5BD1B0" w14:textId="11E3C8D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268843ED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54A29FA8" w14:textId="77777777" w:rsidR="00A20333" w:rsidRDefault="00A20333" w:rsidP="006B261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7DD3D196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421C545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3DD4AC7" w14:textId="1FEDA284"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</w:t>
      </w:r>
      <w:r w:rsidR="007D1E38">
        <w:rPr>
          <w:rFonts w:eastAsia="Times New Roman" w:cs="Calibri"/>
          <w:lang w:eastAsia="pl-PL"/>
        </w:rPr>
        <w:t xml:space="preserve"> technicznymi przedstawionymi w </w:t>
      </w:r>
      <w:r w:rsidRPr="00077681">
        <w:rPr>
          <w:rFonts w:eastAsia="Times New Roman" w:cs="Calibri"/>
          <w:lang w:eastAsia="pl-PL"/>
        </w:rPr>
        <w:t>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6B8A89B5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3CD1E7A7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5BB0D818" w14:textId="77777777" w:rsidR="00A20333" w:rsidRDefault="00A20333" w:rsidP="006B2615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A5EF62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816CD94" w14:textId="01912A5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 w:rsidR="007D1E38">
        <w:rPr>
          <w:rFonts w:eastAsia="Times New Roman" w:cs="Calibri"/>
          <w:lang w:eastAsia="pl-PL"/>
        </w:rPr>
        <w:t>fabrycznie nowego sprzętu w 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14:paraId="3DD9673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85917D2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6CF3BCA3" w14:textId="7913408C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lub niekompletnego.</w:t>
      </w:r>
    </w:p>
    <w:p w14:paraId="5D98A1E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438778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3F1C1F1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4E17CEA" w14:textId="5FCEC988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 w:rsidR="007D1E38">
        <w:rPr>
          <w:rFonts w:eastAsia="Times New Roman" w:cs="Calibri"/>
          <w:lang w:eastAsia="pl-PL"/>
        </w:rPr>
        <w:t>ma charakter ryczałtowy i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4981E264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16D6F7D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4FEDA61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6B0A0E7B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BDA791E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657E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BB6491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7B1EAFD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4D1662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1F60A5DD" w14:textId="1B6F8F3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 xml:space="preserve">Wykonawca wystawi fakturę VAT z zastosowaniem </w:t>
      </w:r>
      <w:r w:rsidR="00821713">
        <w:rPr>
          <w:rFonts w:eastAsia="Times New Roman" w:cs="Calibri"/>
          <w:lang w:eastAsia="pl-PL"/>
        </w:rPr>
        <w:t>właściwej</w:t>
      </w:r>
      <w:r w:rsidR="00821713" w:rsidRPr="006F1507">
        <w:rPr>
          <w:rFonts w:eastAsia="Times New Roman" w:cs="Calibri"/>
          <w:lang w:eastAsia="pl-PL"/>
        </w:rPr>
        <w:t xml:space="preserve"> </w:t>
      </w:r>
      <w:r w:rsidR="001F2FE4" w:rsidRPr="006F1507">
        <w:rPr>
          <w:rFonts w:eastAsia="Times New Roman" w:cs="Calibri"/>
          <w:lang w:eastAsia="pl-PL"/>
        </w:rPr>
        <w:t>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5B2E54">
        <w:rPr>
          <w:rFonts w:eastAsia="Times New Roman" w:cs="Calibri"/>
          <w:lang w:eastAsia="pl-PL"/>
        </w:rPr>
        <w:t xml:space="preserve"> 30 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9C7D737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62984134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060A5B22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5656E8C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5F2C70A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6E9D0F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13036775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04A4BC6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3EDCD7DE" w14:textId="41F3AE06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</w:t>
      </w:r>
      <w:r w:rsidR="007C0A47">
        <w:rPr>
          <w:rFonts w:eastAsia="Times New Roman" w:cs="Calibri"/>
          <w:b/>
          <w:lang w:eastAsia="pl-PL"/>
        </w:rPr>
        <w:t>……………………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7D1E38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395243AE" w14:textId="14845A83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7D1E38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76803A25" w14:textId="60EC6240" w:rsidR="00C77E00" w:rsidRPr="007D1E38" w:rsidRDefault="009D6A02" w:rsidP="007D1E38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0439E9E" w14:textId="72A0433A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jest:</w:t>
      </w:r>
    </w:p>
    <w:p w14:paraId="2D28F2EF" w14:textId="71E17A73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</w:t>
      </w:r>
      <w:r w:rsidR="003352EF">
        <w:rPr>
          <w:rFonts w:asciiTheme="minorHAnsi" w:hAnsiTheme="minorHAnsi"/>
          <w:lang w:eastAsia="pl-PL"/>
        </w:rPr>
        <w:t>nia</w:t>
      </w:r>
      <w:r w:rsidR="00D11674">
        <w:rPr>
          <w:rFonts w:asciiTheme="minorHAnsi" w:hAnsiTheme="minorHAnsi"/>
          <w:lang w:eastAsia="pl-PL"/>
        </w:rPr>
        <w:t xml:space="preserve">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70874A75" w14:textId="20063A68" w:rsidR="0003254D" w:rsidRPr="007D1E38" w:rsidRDefault="005F07CC" w:rsidP="007D1E38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11405534" w14:textId="4CDC5762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7D1E38">
        <w:rPr>
          <w:rFonts w:eastAsia="Times New Roman" w:cs="Calibri"/>
          <w:lang w:eastAsia="pl-PL"/>
        </w:rPr>
        <w:t>t</w:t>
      </w:r>
      <w:r w:rsidR="004771F4">
        <w:rPr>
          <w:rFonts w:eastAsia="Times New Roman" w:cs="Calibri"/>
          <w:lang w:eastAsia="pl-PL"/>
        </w:rPr>
        <w:t>.</w:t>
      </w:r>
      <w:r w:rsidR="007D1E38">
        <w:rPr>
          <w:rFonts w:eastAsia="Times New Roman" w:cs="Calibri"/>
          <w:lang w:eastAsia="pl-PL"/>
        </w:rPr>
        <w:t xml:space="preserve"> b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6C11788A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lastRenderedPageBreak/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754A3F5D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C6DCF17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524C5C13" w14:textId="190C53D9" w:rsidR="008C3B47" w:rsidRPr="007D1E38" w:rsidRDefault="005F07CC" w:rsidP="007D1E38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567521E3" w14:textId="2E9F96A1"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</w:t>
      </w:r>
      <w:r w:rsidR="007D1E38">
        <w:rPr>
          <w:rFonts w:eastAsia="Times New Roman" w:cs="Calibri"/>
          <w:u w:val="single"/>
          <w:lang w:eastAsia="pl-PL"/>
        </w:rPr>
        <w:t xml:space="preserve"> z uprawnień gwarancyjnych</w:t>
      </w:r>
      <w:r w:rsidR="00423065" w:rsidRPr="00A3316C">
        <w:rPr>
          <w:rFonts w:eastAsia="Times New Roman" w:cs="Calibri"/>
          <w:u w:val="single"/>
          <w:lang w:eastAsia="pl-PL"/>
        </w:rPr>
        <w:t>:</w:t>
      </w:r>
    </w:p>
    <w:p w14:paraId="66A1EB43" w14:textId="57472D2E"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  <w:r w:rsidR="004771F4">
        <w:rPr>
          <w:rFonts w:eastAsia="Times New Roman" w:cs="Calibri"/>
          <w:b/>
          <w:lang w:eastAsia="pl-PL"/>
        </w:rPr>
        <w:t>,</w:t>
      </w:r>
    </w:p>
    <w:p w14:paraId="6CCB5575" w14:textId="77777777"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14:paraId="4F9A6DD4" w14:textId="77777777"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14:paraId="6E4DACB6" w14:textId="43D20776" w:rsidR="008A3B5A" w:rsidRPr="007D1E38" w:rsidRDefault="00423065" w:rsidP="007D1E38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</w:t>
      </w:r>
      <w:r w:rsidR="00A20333" w:rsidRPr="00821713">
        <w:rPr>
          <w:rFonts w:eastAsia="Times New Roman" w:cs="Calibri"/>
          <w:lang w:eastAsia="pl-PL"/>
        </w:rPr>
        <w:t xml:space="preserve">powyżej </w:t>
      </w:r>
      <w:r w:rsidR="00025F36" w:rsidRPr="00821713">
        <w:rPr>
          <w:rFonts w:eastAsia="Times New Roman" w:cs="Calibri"/>
          <w:b/>
          <w:lang w:eastAsia="pl-PL"/>
        </w:rPr>
        <w:t xml:space="preserve">30 </w:t>
      </w:r>
      <w:r w:rsidR="00A20333" w:rsidRPr="00821713">
        <w:rPr>
          <w:rFonts w:eastAsia="Times New Roman" w:cs="Calibri"/>
          <w:b/>
          <w:lang w:eastAsia="pl-PL"/>
        </w:rPr>
        <w:t>dni</w:t>
      </w:r>
      <w:r w:rsidR="00F27E43" w:rsidRPr="00821713">
        <w:rPr>
          <w:rFonts w:eastAsia="Times New Roman" w:cs="Calibri"/>
          <w:b/>
          <w:lang w:eastAsia="pl-PL"/>
        </w:rPr>
        <w:t xml:space="preserve"> </w:t>
      </w:r>
      <w:r w:rsidR="00A20333" w:rsidRPr="00821713">
        <w:rPr>
          <w:rFonts w:eastAsia="Times New Roman" w:cs="Calibri"/>
          <w:b/>
          <w:lang w:eastAsia="pl-PL"/>
        </w:rPr>
        <w:t>roboczych</w:t>
      </w:r>
      <w:r w:rsidR="00A2033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14:paraId="34E7C338" w14:textId="016301AE"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 xml:space="preserve">Wykonawca zobowiązany jest do wymiany </w:t>
      </w:r>
      <w:r w:rsidR="00D11674">
        <w:rPr>
          <w:rFonts w:eastAsia="Times New Roman" w:cs="Calibri"/>
          <w:lang w:eastAsia="pl-PL"/>
        </w:rPr>
        <w:t>dostarczonego sprzętu</w:t>
      </w:r>
      <w:r w:rsidRPr="00A3316C">
        <w:rPr>
          <w:rFonts w:eastAsia="Times New Roman" w:cs="Calibri"/>
          <w:lang w:eastAsia="pl-PL"/>
        </w:rPr>
        <w:t xml:space="preserve"> na nowy.</w:t>
      </w:r>
    </w:p>
    <w:p w14:paraId="3A3913FC" w14:textId="277024BC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>Zamawiający może zlecić przeprowadzeni</w:t>
      </w:r>
      <w:r w:rsidR="00D11674">
        <w:rPr>
          <w:rFonts w:eastAsia="Times New Roman" w:cs="Calibri"/>
          <w:lang w:eastAsia="pl-PL"/>
        </w:rPr>
        <w:t>e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 ekspertyzy przez rzeczoznawcę. W wypadku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14:paraId="3AC07FD1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5F44388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06CF5A47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5BC70D2A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0E70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00BB475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2BAD9C91" w14:textId="57AA1405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3E5C4217" w14:textId="31A65B5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7D1E38">
        <w:rPr>
          <w:szCs w:val="24"/>
        </w:rPr>
        <w:t>zwłokę</w:t>
      </w:r>
      <w:r w:rsidR="007D1E38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>§</w:t>
      </w:r>
      <w:r w:rsidR="004771F4">
        <w:rPr>
          <w:szCs w:val="24"/>
        </w:rPr>
        <w:t xml:space="preserve"> </w:t>
      </w:r>
      <w:r w:rsidRPr="000507B7">
        <w:rPr>
          <w:szCs w:val="24"/>
        </w:rPr>
        <w:t xml:space="preserve">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 xml:space="preserve">% wynagrodzenia brutto określonego w § 3 ust. 2 za każdy dzień </w:t>
      </w:r>
      <w:r w:rsidR="007D1E38">
        <w:rPr>
          <w:szCs w:val="24"/>
        </w:rPr>
        <w:t>zwłoki</w:t>
      </w:r>
      <w:r w:rsidRPr="000507B7">
        <w:rPr>
          <w:szCs w:val="24"/>
        </w:rPr>
        <w:t>;</w:t>
      </w:r>
    </w:p>
    <w:p w14:paraId="74604268" w14:textId="27BB1662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5B2E54">
        <w:rPr>
          <w:szCs w:val="24"/>
        </w:rPr>
        <w:t xml:space="preserve"> 20 </w:t>
      </w:r>
      <w:r w:rsidRPr="0003254D">
        <w:rPr>
          <w:szCs w:val="24"/>
        </w:rPr>
        <w:t>% wynagrodzenia brutto określonego w § 3 ust.2;</w:t>
      </w:r>
    </w:p>
    <w:p w14:paraId="2BE09468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14:paraId="61AA20BD" w14:textId="77777777"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14:paraId="56B6CD06" w14:textId="5399B11D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5B2E54">
        <w:rPr>
          <w:rFonts w:asciiTheme="minorHAnsi" w:hAnsiTheme="minorHAnsi" w:cstheme="minorHAnsi"/>
        </w:rPr>
        <w:t xml:space="preserve"> 25% </w:t>
      </w:r>
      <w:r>
        <w:rPr>
          <w:rFonts w:asciiTheme="minorHAnsi" w:hAnsiTheme="minorHAnsi" w:cstheme="minorHAnsi"/>
        </w:rPr>
        <w:t xml:space="preserve">wynagrodzenia brutto opisanego w § 3 ust. 2. </w:t>
      </w:r>
    </w:p>
    <w:p w14:paraId="3DE43B44" w14:textId="127FA11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</w:t>
      </w:r>
      <w:r w:rsidR="007D1E38">
        <w:rPr>
          <w:szCs w:val="24"/>
        </w:rPr>
        <w:t>trącenia należności Wykonawcy z </w:t>
      </w:r>
      <w:r w:rsidRPr="0003254D">
        <w:rPr>
          <w:szCs w:val="24"/>
        </w:rPr>
        <w:t>należnościami Zamawiającego z tytułu kar umownych</w:t>
      </w:r>
      <w:r w:rsidR="007D1E38">
        <w:rPr>
          <w:szCs w:val="24"/>
        </w:rPr>
        <w:t>.</w:t>
      </w:r>
    </w:p>
    <w:p w14:paraId="77C2829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C196B84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63EA6D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5C93FBCB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342F8BA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F0DC856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6ECB3AF8" w14:textId="0FFA79A7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lub oprogramowania tak dalece, że nie jest prawdopodobnym</w:t>
      </w:r>
      <w:r w:rsidR="003352EF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aby dochował określonego w umowie terminu dostawy, przy czym </w:t>
      </w:r>
      <w:r>
        <w:rPr>
          <w:rFonts w:eastAsia="Times New Roman" w:cs="Calibri"/>
          <w:lang w:eastAsia="pl-PL"/>
        </w:rPr>
        <w:lastRenderedPageBreak/>
        <w:t>Zamawiający jest uprawniony do odstąpienia na tej podstawie w terminie miesiąca od dnia stwierdzenia okoliczności uzasadniających odstąpienie,</w:t>
      </w:r>
    </w:p>
    <w:p w14:paraId="05A230FC" w14:textId="1F4FB1B6"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wystąpienia istotnej zmiany okoliczności powodującej, że wykonanie umowy nie leży w interesie publicznym, czego nie można było przewidzieć w chwili zawarcia umowy Zamawiający może odstąpić od umowy w terminie miesiąca od powzięcia </w:t>
      </w:r>
      <w:r w:rsidR="007D1E38">
        <w:rPr>
          <w:rFonts w:eastAsia="Times New Roman" w:cs="Calibri"/>
          <w:lang w:eastAsia="pl-PL"/>
        </w:rPr>
        <w:t>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3A3DF4CF" w14:textId="660768A1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</w:t>
      </w:r>
      <w:r w:rsidR="003352EF">
        <w:rPr>
          <w:rFonts w:eastAsia="Times New Roman" w:cs="Calibri"/>
          <w:lang w:eastAsia="pl-PL"/>
        </w:rPr>
        <w:t xml:space="preserve"> lub formy elektronicznej</w:t>
      </w:r>
      <w:r>
        <w:rPr>
          <w:rFonts w:eastAsia="Times New Roman" w:cs="Calibri"/>
          <w:lang w:eastAsia="pl-PL"/>
        </w:rPr>
        <w:t>.</w:t>
      </w:r>
    </w:p>
    <w:p w14:paraId="75E58B0D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2147A7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66AB1419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4C2F005D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22DD53D" w14:textId="07D1CC3F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7D1E38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Istotnych Warunków Zamówienia.</w:t>
      </w:r>
    </w:p>
    <w:p w14:paraId="735A5CC0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6CA5188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4ABBB2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B37B09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27E8080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A147AB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4EB41AD0" w14:textId="28EE3473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7D1E38">
        <w:rPr>
          <w:rFonts w:eastAsia="Times New Roman" w:cs="Calibri"/>
          <w:lang w:eastAsia="pl-PL"/>
        </w:rPr>
        <w:t xml:space="preserve"> roszczeń w terminie opisanym w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6E758C14" w14:textId="1719B058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nieudzielenia odpowiedzi w terminie, Zamawiający jest upoważniony do wystąpienia na drogę sądową.</w:t>
      </w:r>
    </w:p>
    <w:p w14:paraId="2E8BD866" w14:textId="0B4EFFCA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</w:t>
      </w:r>
      <w:r w:rsidR="007D1E38">
        <w:rPr>
          <w:rFonts w:eastAsia="Times New Roman" w:cs="Calibri"/>
          <w:lang w:eastAsia="pl-PL"/>
        </w:rPr>
        <w:t>e przepisy Kodeksu Cywilnego i  </w:t>
      </w:r>
      <w:r>
        <w:rPr>
          <w:rFonts w:eastAsia="Times New Roman" w:cs="Calibri"/>
          <w:lang w:eastAsia="pl-PL"/>
        </w:rPr>
        <w:t xml:space="preserve">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</w:t>
      </w:r>
      <w:r w:rsidR="00493DF0">
        <w:rPr>
          <w:rFonts w:eastAsia="Times New Roman" w:cs="Calibri"/>
          <w:lang w:eastAsia="pl-PL"/>
        </w:rPr>
        <w:t>4</w:t>
      </w:r>
      <w:r w:rsidR="003A2981" w:rsidRPr="00C0217E">
        <w:rPr>
          <w:rFonts w:eastAsia="Times New Roman" w:cs="Calibri"/>
          <w:lang w:eastAsia="pl-PL"/>
        </w:rPr>
        <w:t xml:space="preserve"> r. poz. 1</w:t>
      </w:r>
      <w:r w:rsidR="00493DF0">
        <w:rPr>
          <w:rFonts w:eastAsia="Times New Roman" w:cs="Calibri"/>
          <w:lang w:eastAsia="pl-PL"/>
        </w:rPr>
        <w:t>320</w:t>
      </w:r>
      <w:r w:rsidR="000B244D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z</w:t>
      </w:r>
      <w:r w:rsidR="003352EF">
        <w:rPr>
          <w:rFonts w:eastAsia="Times New Roman" w:cs="Calibri"/>
          <w:lang w:eastAsia="pl-PL"/>
        </w:rPr>
        <w:t xml:space="preserve"> </w:t>
      </w:r>
      <w:r w:rsidR="007C0A47">
        <w:rPr>
          <w:rFonts w:eastAsia="Times New Roman" w:cs="Calibri"/>
          <w:lang w:eastAsia="pl-PL"/>
        </w:rPr>
        <w:t>późn.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F981B8" w14:textId="4F8EEE0B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</w:t>
      </w:r>
      <w:r w:rsidR="007D1E38">
        <w:rPr>
          <w:rFonts w:eastAsia="Times New Roman" w:cs="Calibri"/>
          <w:lang w:eastAsia="pl-PL"/>
        </w:rPr>
        <w:t xml:space="preserve">yniknąć w związku z zawarciem </w:t>
      </w:r>
      <w:r>
        <w:rPr>
          <w:rFonts w:eastAsia="Times New Roman" w:cs="Calibri"/>
          <w:lang w:eastAsia="pl-PL"/>
        </w:rPr>
        <w:t xml:space="preserve">lub wykonywaniem niniejszej umowy strony poddają rozstrzygnięciu sądowi powszechnemu właściwemu </w:t>
      </w:r>
      <w:r w:rsidR="007D1E38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3E7D9D45" w14:textId="77777777" w:rsidR="007D1E38" w:rsidRDefault="007D1E38" w:rsidP="007D1E38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0FF24052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5B9A4069" w14:textId="77777777" w:rsidR="00A20333" w:rsidRDefault="00A20333" w:rsidP="006668F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47A5E5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2733AAC" w14:textId="0BCD0810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</w:t>
      </w:r>
      <w:r w:rsidR="007C0A47">
        <w:rPr>
          <w:rFonts w:eastAsia="Times New Roman" w:cs="Calibri"/>
          <w:lang w:eastAsia="pl-PL"/>
        </w:rPr>
        <w:t xml:space="preserve"> przez każdą ze stron</w:t>
      </w:r>
      <w:r w:rsidR="00E5442B">
        <w:rPr>
          <w:rFonts w:eastAsia="Times New Roman" w:cs="Calibri"/>
          <w:lang w:eastAsia="pl-PL"/>
        </w:rPr>
        <w:t>.</w:t>
      </w:r>
    </w:p>
    <w:p w14:paraId="599EB671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38CA04B6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39239707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34673057" w14:textId="77777777" w:rsidR="007C0A47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6F10A98F" w14:textId="77777777" w:rsidR="007C0A47" w:rsidRPr="00E66EB6" w:rsidRDefault="007C0A47" w:rsidP="007C0A47">
      <w:pPr>
        <w:tabs>
          <w:tab w:val="num" w:pos="1788"/>
        </w:tabs>
        <w:spacing w:after="0" w:line="240" w:lineRule="auto"/>
        <w:ind w:left="1068"/>
        <w:jc w:val="both"/>
        <w:outlineLvl w:val="0"/>
        <w:rPr>
          <w:rFonts w:eastAsia="Times New Roman" w:cs="Calibri"/>
          <w:lang w:eastAsia="pl-PL"/>
        </w:rPr>
      </w:pPr>
    </w:p>
    <w:p w14:paraId="2565CA60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55F82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92FAFC0" w16cex:dateUtc="2024-07-19T07:05:00Z"/>
  <w16cex:commentExtensible w16cex:durableId="37D98D97" w16cex:dateUtc="2024-07-19T11:22:00Z"/>
  <w16cex:commentExtensible w16cex:durableId="7E2A664A" w16cex:dateUtc="2024-07-19T07:20:00Z"/>
  <w16cex:commentExtensible w16cex:durableId="28DC70B7" w16cex:dateUtc="2024-07-19T11:22:00Z"/>
  <w16cex:commentExtensible w16cex:durableId="77B6C9D2" w16cex:dateUtc="2024-07-19T07:24:00Z"/>
  <w16cex:commentExtensible w16cex:durableId="18942786" w16cex:dateUtc="2024-07-19T11:23:00Z"/>
  <w16cex:commentExtensible w16cex:durableId="78C34441" w16cex:dateUtc="2024-07-19T07:25:00Z"/>
  <w16cex:commentExtensible w16cex:durableId="6B434502" w16cex:dateUtc="2024-07-19T07:37:00Z"/>
  <w16cex:commentExtensible w16cex:durableId="049E16A8" w16cex:dateUtc="2024-07-19T11:25:00Z"/>
  <w16cex:commentExtensible w16cex:durableId="58683CE1" w16cex:dateUtc="2024-07-19T07:30:00Z"/>
  <w16cex:commentExtensible w16cex:durableId="30D1A05C" w16cex:dateUtc="2024-07-19T07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CDC98" w14:textId="77777777" w:rsidR="00D47988" w:rsidRDefault="00D47988" w:rsidP="002526DB">
      <w:pPr>
        <w:spacing w:after="0" w:line="240" w:lineRule="auto"/>
      </w:pPr>
      <w:r>
        <w:separator/>
      </w:r>
    </w:p>
  </w:endnote>
  <w:endnote w:type="continuationSeparator" w:id="0">
    <w:p w14:paraId="360E97B8" w14:textId="77777777" w:rsidR="00D47988" w:rsidRDefault="00D47988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DAAFA" w14:textId="77777777" w:rsidR="001272CC" w:rsidRDefault="001272CC">
    <w:pPr>
      <w:pStyle w:val="Stopka"/>
      <w:jc w:val="right"/>
    </w:pPr>
  </w:p>
  <w:p w14:paraId="2914E1F5" w14:textId="07CA94DD" w:rsidR="001272CC" w:rsidRDefault="00D47988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6668FA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212D4321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56D86" w14:textId="77777777" w:rsidR="00D47988" w:rsidRDefault="00D47988" w:rsidP="002526DB">
      <w:pPr>
        <w:spacing w:after="0" w:line="240" w:lineRule="auto"/>
      </w:pPr>
      <w:r>
        <w:separator/>
      </w:r>
    </w:p>
  </w:footnote>
  <w:footnote w:type="continuationSeparator" w:id="0">
    <w:p w14:paraId="2B1E6771" w14:textId="77777777" w:rsidR="00D47988" w:rsidRDefault="00D47988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35A4600C"/>
    <w:lvl w:ilvl="0" w:tplc="225C9AB2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ECD43418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64149"/>
    <w:rsid w:val="00070920"/>
    <w:rsid w:val="00077681"/>
    <w:rsid w:val="0008080C"/>
    <w:rsid w:val="00091D14"/>
    <w:rsid w:val="00094ED4"/>
    <w:rsid w:val="000A2D28"/>
    <w:rsid w:val="000A4DE8"/>
    <w:rsid w:val="000A77A4"/>
    <w:rsid w:val="000B244D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1F4911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5471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52EF"/>
    <w:rsid w:val="00336FD2"/>
    <w:rsid w:val="00343CF2"/>
    <w:rsid w:val="00344A5D"/>
    <w:rsid w:val="00353AE2"/>
    <w:rsid w:val="00364C72"/>
    <w:rsid w:val="00384F2E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3F719B"/>
    <w:rsid w:val="00423065"/>
    <w:rsid w:val="004257A6"/>
    <w:rsid w:val="004343E7"/>
    <w:rsid w:val="00436E46"/>
    <w:rsid w:val="00447000"/>
    <w:rsid w:val="00454CF8"/>
    <w:rsid w:val="00455F82"/>
    <w:rsid w:val="004729D2"/>
    <w:rsid w:val="0047626C"/>
    <w:rsid w:val="00476930"/>
    <w:rsid w:val="004771F4"/>
    <w:rsid w:val="00477B6F"/>
    <w:rsid w:val="00482E32"/>
    <w:rsid w:val="0048314E"/>
    <w:rsid w:val="00492B16"/>
    <w:rsid w:val="00493DF0"/>
    <w:rsid w:val="004A16AA"/>
    <w:rsid w:val="004A2D19"/>
    <w:rsid w:val="004A4E02"/>
    <w:rsid w:val="004A6514"/>
    <w:rsid w:val="004E5557"/>
    <w:rsid w:val="004F2A7F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3A21"/>
    <w:rsid w:val="00564025"/>
    <w:rsid w:val="00564B24"/>
    <w:rsid w:val="00571994"/>
    <w:rsid w:val="00585FD7"/>
    <w:rsid w:val="005928EA"/>
    <w:rsid w:val="005946C4"/>
    <w:rsid w:val="00595C1A"/>
    <w:rsid w:val="005A00D2"/>
    <w:rsid w:val="005A4A89"/>
    <w:rsid w:val="005B2E54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668FA"/>
    <w:rsid w:val="006A23EE"/>
    <w:rsid w:val="006B2615"/>
    <w:rsid w:val="006C0183"/>
    <w:rsid w:val="006C0F25"/>
    <w:rsid w:val="006C1889"/>
    <w:rsid w:val="006D6886"/>
    <w:rsid w:val="006D7FA2"/>
    <w:rsid w:val="006E2B34"/>
    <w:rsid w:val="006E53CF"/>
    <w:rsid w:val="006E75C7"/>
    <w:rsid w:val="006F1507"/>
    <w:rsid w:val="006F7051"/>
    <w:rsid w:val="0071274A"/>
    <w:rsid w:val="00730083"/>
    <w:rsid w:val="00731C64"/>
    <w:rsid w:val="00785400"/>
    <w:rsid w:val="00787091"/>
    <w:rsid w:val="00787EEE"/>
    <w:rsid w:val="00794EED"/>
    <w:rsid w:val="007A0DF0"/>
    <w:rsid w:val="007A3DA3"/>
    <w:rsid w:val="007B1466"/>
    <w:rsid w:val="007B5D66"/>
    <w:rsid w:val="007C0A47"/>
    <w:rsid w:val="007D1E38"/>
    <w:rsid w:val="007E475E"/>
    <w:rsid w:val="007E7D7D"/>
    <w:rsid w:val="007F6155"/>
    <w:rsid w:val="0080165C"/>
    <w:rsid w:val="00817045"/>
    <w:rsid w:val="00817108"/>
    <w:rsid w:val="00821713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2B06"/>
    <w:rsid w:val="009331DC"/>
    <w:rsid w:val="00950F67"/>
    <w:rsid w:val="009521AF"/>
    <w:rsid w:val="009613F2"/>
    <w:rsid w:val="0096638E"/>
    <w:rsid w:val="00974A8D"/>
    <w:rsid w:val="009772D4"/>
    <w:rsid w:val="00980A6E"/>
    <w:rsid w:val="009A410B"/>
    <w:rsid w:val="009C4CE9"/>
    <w:rsid w:val="009D5002"/>
    <w:rsid w:val="009D69D0"/>
    <w:rsid w:val="009D6A02"/>
    <w:rsid w:val="009E041D"/>
    <w:rsid w:val="009E6DDE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C2467"/>
    <w:rsid w:val="00AD16C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B180B"/>
    <w:rsid w:val="00C15877"/>
    <w:rsid w:val="00C17F36"/>
    <w:rsid w:val="00C2183F"/>
    <w:rsid w:val="00C315C0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11674"/>
    <w:rsid w:val="00D40D9A"/>
    <w:rsid w:val="00D47988"/>
    <w:rsid w:val="00D50E0C"/>
    <w:rsid w:val="00D70E98"/>
    <w:rsid w:val="00D86903"/>
    <w:rsid w:val="00D97B20"/>
    <w:rsid w:val="00DA168F"/>
    <w:rsid w:val="00DA2452"/>
    <w:rsid w:val="00DA469A"/>
    <w:rsid w:val="00DC4F85"/>
    <w:rsid w:val="00DD1278"/>
    <w:rsid w:val="00DD130C"/>
    <w:rsid w:val="00E033B7"/>
    <w:rsid w:val="00E1273C"/>
    <w:rsid w:val="00E1524B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6287"/>
    <w:rsid w:val="00F27E43"/>
    <w:rsid w:val="00F33BD5"/>
    <w:rsid w:val="00F51F95"/>
    <w:rsid w:val="00F61DDC"/>
    <w:rsid w:val="00F83248"/>
    <w:rsid w:val="00FA78DE"/>
    <w:rsid w:val="00FC384C"/>
    <w:rsid w:val="00FC3AF7"/>
    <w:rsid w:val="00FD172C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A7647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FD17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C952E-D277-4A7A-8E8F-8EC237D92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1527</Words>
  <Characters>9168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7</cp:revision>
  <cp:lastPrinted>2024-10-15T05:59:00Z</cp:lastPrinted>
  <dcterms:created xsi:type="dcterms:W3CDTF">2024-10-14T08:10:00Z</dcterms:created>
  <dcterms:modified xsi:type="dcterms:W3CDTF">2024-10-15T05:59:00Z</dcterms:modified>
</cp:coreProperties>
</file>