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86DEC" w:rsidRPr="00986DE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86DEC" w:rsidRPr="00986DEC">
        <w:rPr>
          <w:rFonts w:ascii="Calibri" w:hAnsi="Calibri"/>
          <w:b/>
          <w:bCs/>
          <w:i/>
        </w:rPr>
        <w:t>CRZP/128/2024/AZP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86DEC" w:rsidRPr="00986DEC">
        <w:rPr>
          <w:rFonts w:ascii="Calibri" w:hAnsi="Calibri"/>
          <w:b/>
          <w:bCs/>
          <w:i/>
        </w:rPr>
        <w:t xml:space="preserve">Usługa cateringowa dla słuchaczy III oraz IV edycji studiów podyplomowych MBA </w:t>
      </w:r>
      <w:proofErr w:type="spellStart"/>
      <w:r w:rsidR="00986DEC" w:rsidRPr="00986DEC">
        <w:rPr>
          <w:rFonts w:ascii="Calibri" w:hAnsi="Calibri"/>
          <w:b/>
          <w:bCs/>
          <w:i/>
        </w:rPr>
        <w:t>Executive</w:t>
      </w:r>
      <w:proofErr w:type="spellEnd"/>
      <w:r w:rsidR="00986DEC" w:rsidRPr="00986DEC">
        <w:rPr>
          <w:rFonts w:ascii="Calibri" w:hAnsi="Calibri"/>
          <w:b/>
          <w:bCs/>
          <w:i/>
        </w:rPr>
        <w:t xml:space="preserve"> Offshore Wind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86DEC" w:rsidRPr="00986DEC">
        <w:rPr>
          <w:rFonts w:ascii="Calibri" w:hAnsi="Calibri" w:cs="Tahoma"/>
          <w:b/>
          <w:sz w:val="22"/>
          <w:szCs w:val="22"/>
        </w:rPr>
        <w:t>podstawowy</w:t>
      </w:r>
      <w:r w:rsidR="0068252F">
        <w:rPr>
          <w:rFonts w:ascii="Calibri" w:hAnsi="Calibri" w:cs="Tahoma"/>
          <w:b/>
          <w:sz w:val="22"/>
          <w:szCs w:val="22"/>
        </w:rPr>
        <w:t>m</w:t>
      </w:r>
      <w:r w:rsidR="00986DEC" w:rsidRPr="00986DEC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86DEC" w:rsidRPr="00986DEC">
        <w:rPr>
          <w:rFonts w:ascii="Calibri" w:hAnsi="Calibri" w:cs="Tahoma"/>
          <w:b/>
          <w:sz w:val="22"/>
          <w:szCs w:val="22"/>
        </w:rPr>
        <w:t xml:space="preserve">Usługa cateringowa dla słuchaczy III oraz IV edycji studiów podyplomowych MBA </w:t>
      </w:r>
      <w:proofErr w:type="spellStart"/>
      <w:r w:rsidR="00986DEC" w:rsidRPr="00986DEC">
        <w:rPr>
          <w:rFonts w:ascii="Calibri" w:hAnsi="Calibri" w:cs="Tahoma"/>
          <w:b/>
          <w:sz w:val="22"/>
          <w:szCs w:val="22"/>
        </w:rPr>
        <w:t>Executive</w:t>
      </w:r>
      <w:proofErr w:type="spellEnd"/>
      <w:r w:rsidR="00986DEC" w:rsidRPr="00986DEC">
        <w:rPr>
          <w:rFonts w:ascii="Calibri" w:hAnsi="Calibri" w:cs="Tahoma"/>
          <w:b/>
          <w:sz w:val="22"/>
          <w:szCs w:val="22"/>
        </w:rPr>
        <w:t xml:space="preserve"> Offshore Wind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68252F" w:rsidTr="0068252F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252F" w:rsidRDefault="0068252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Cena oferty </w:t>
            </w:r>
          </w:p>
        </w:tc>
      </w:tr>
      <w:tr w:rsidR="0068252F" w:rsidTr="0068252F">
        <w:trPr>
          <w:trHeight w:val="1255"/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52F" w:rsidRDefault="0068252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68252F" w:rsidRDefault="0068252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8252F" w:rsidRDefault="0068252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8252F" w:rsidRDefault="0068252F">
            <w:pPr>
              <w:jc w:val="both"/>
              <w:rPr>
                <w:rFonts w:ascii="Calibri" w:hAnsi="Calibri" w:cs="Tahoma"/>
                <w:color w:val="FF0000"/>
                <w:sz w:val="18"/>
                <w:szCs w:val="22"/>
              </w:rPr>
            </w:pPr>
            <w:r>
              <w:rPr>
                <w:rFonts w:ascii="Calibri" w:hAnsi="Calibri" w:cs="Tahoma"/>
                <w:color w:val="FF0000"/>
                <w:sz w:val="18"/>
                <w:szCs w:val="22"/>
              </w:rPr>
              <w:t xml:space="preserve">Uwaga! Wykonawca obligatoryjnie do oferty powinien załączyć kalkulację ceny, która stanowi załącznik nr 2 do SWZ. </w:t>
            </w:r>
          </w:p>
        </w:tc>
      </w:tr>
    </w:tbl>
    <w:p w:rsidR="0068252F" w:rsidRDefault="0068252F" w:rsidP="0068252F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68252F" w:rsidTr="0068252F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252F" w:rsidRDefault="0068252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</w:t>
            </w:r>
          </w:p>
        </w:tc>
      </w:tr>
      <w:tr w:rsidR="0068252F" w:rsidTr="0068252F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52F" w:rsidRDefault="0068252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Deklaruję, że przy realizacji zamówienia zapewni obsługę kelnerską lub osobę odpowiedzialną za wydawanie posiłków </w:t>
            </w:r>
          </w:p>
          <w:p w:rsidR="0068252F" w:rsidRDefault="0068252F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 NIE*</w:t>
            </w:r>
          </w:p>
          <w:p w:rsidR="0068252F" w:rsidRDefault="0068252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68252F" w:rsidRDefault="0068252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68252F" w:rsidRDefault="0068252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odpowiednio:</w:t>
            </w:r>
          </w:p>
          <w:p w:rsidR="0068252F" w:rsidRDefault="0068252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TAK- 20 pkt.</w:t>
            </w:r>
          </w:p>
          <w:p w:rsidR="0068252F" w:rsidRDefault="0068252F">
            <w:pPr>
              <w:jc w:val="both"/>
              <w:rPr>
                <w:rFonts w:ascii="Calibri" w:hAnsi="Calibri" w:cs="Tahoma"/>
                <w:b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NIE- 0 pkt.</w:t>
            </w:r>
            <w:r>
              <w:rPr>
                <w:rFonts w:ascii="Calibri" w:hAnsi="Calibri" w:cs="Tahoma"/>
                <w:b/>
              </w:rPr>
              <w:t xml:space="preserve"> </w:t>
            </w:r>
          </w:p>
        </w:tc>
      </w:tr>
    </w:tbl>
    <w:p w:rsidR="0068252F" w:rsidRDefault="0068252F" w:rsidP="0068252F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68252F" w:rsidTr="0068252F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252F" w:rsidRDefault="0068252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68252F" w:rsidTr="0068252F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52F" w:rsidRDefault="0068252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8252F" w:rsidRDefault="0068252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68252F" w:rsidRDefault="0068252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8252F" w:rsidRDefault="0068252F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Termin płatności</w:t>
            </w:r>
          </w:p>
          <w:p w:rsidR="0068252F" w:rsidRDefault="0068252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za zadeklarowany przez Wykonawcę termin płatności odpowiednio:</w:t>
            </w:r>
          </w:p>
          <w:p w:rsidR="0068252F" w:rsidRDefault="0068252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21-30 dni = 20 pkt; </w:t>
            </w:r>
          </w:p>
          <w:p w:rsidR="0068252F" w:rsidRDefault="0068252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15-20 dni = 10 pkt; </w:t>
            </w:r>
          </w:p>
          <w:p w:rsidR="0068252F" w:rsidRDefault="0068252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14 dni = 0 pkt;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8252F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68252F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986DEC" w:rsidRPr="00986DEC">
        <w:rPr>
          <w:rFonts w:ascii="Calibri" w:hAnsi="Calibri" w:cs="Tahoma"/>
          <w:b/>
          <w:sz w:val="22"/>
          <w:szCs w:val="22"/>
        </w:rPr>
        <w:t>data zakończenia: 2025-02-28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537" w:rsidRDefault="00A31537">
      <w:r>
        <w:separator/>
      </w:r>
    </w:p>
  </w:endnote>
  <w:endnote w:type="continuationSeparator" w:id="0">
    <w:p w:rsidR="00A31537" w:rsidRDefault="00A31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DEC" w:rsidRDefault="00986D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DEC" w:rsidRDefault="00986D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537" w:rsidRDefault="00A31537">
      <w:r>
        <w:separator/>
      </w:r>
    </w:p>
  </w:footnote>
  <w:footnote w:type="continuationSeparator" w:id="0">
    <w:p w:rsidR="00A31537" w:rsidRDefault="00A3153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86DE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Usługa cateringowa dla słuchaczy III oraz IV edycji studiów podyplomowych MBA </w:t>
    </w:r>
    <w:proofErr w:type="spellStart"/>
    <w:r>
      <w:rPr>
        <w:rFonts w:ascii="Tahoma" w:hAnsi="Tahoma" w:cs="Tahoma"/>
        <w:i/>
        <w:sz w:val="16"/>
        <w:szCs w:val="16"/>
      </w:rPr>
      <w:t>Executive</w:t>
    </w:r>
    <w:proofErr w:type="spellEnd"/>
    <w:r>
      <w:rPr>
        <w:rFonts w:ascii="Tahoma" w:hAnsi="Tahoma" w:cs="Tahoma"/>
        <w:i/>
        <w:sz w:val="16"/>
        <w:szCs w:val="16"/>
      </w:rPr>
      <w:t xml:space="preserve"> Offshore Wind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8252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86DEC"/>
    <w:rsid w:val="009E1AE4"/>
    <w:rsid w:val="00A24049"/>
    <w:rsid w:val="00A31537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89376C2"/>
  <w15:chartTrackingRefBased/>
  <w15:docId w15:val="{B5A3019F-D47A-4AE0-B518-E6F38438E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825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4B51E-CDDA-4865-9497-3CAD96A29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647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2024-09-30T06:40:00Z</cp:lastPrinted>
  <dcterms:created xsi:type="dcterms:W3CDTF">2024-09-30T06:40:00Z</dcterms:created>
  <dcterms:modified xsi:type="dcterms:W3CDTF">2024-09-30T06:40:00Z</dcterms:modified>
</cp:coreProperties>
</file>