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E02BD" w:rsidRPr="005E02B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E02BD" w:rsidRPr="005E02BD">
        <w:rPr>
          <w:rFonts w:ascii="Calibri" w:hAnsi="Calibri"/>
          <w:b/>
          <w:bCs/>
          <w:i/>
        </w:rPr>
        <w:t>CRZP/95/2024/AZP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E02BD" w:rsidRPr="005E02BD">
        <w:rPr>
          <w:rFonts w:ascii="Calibri" w:hAnsi="Calibri"/>
          <w:b/>
          <w:bCs/>
          <w:i/>
        </w:rPr>
        <w:t>Sukcesywna dostawa drobnego sprzętu eksploatacyjnego do badań laboratoryjnych - kolumienki SPE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A1048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podstawowy</w:t>
      </w:r>
      <w:r w:rsidR="00A1048E">
        <w:rPr>
          <w:rFonts w:ascii="Calibri" w:hAnsi="Calibri" w:cs="Tahoma"/>
          <w:b/>
          <w:sz w:val="22"/>
          <w:szCs w:val="22"/>
        </w:rPr>
        <w:t>m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1048E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5E02BD" w:rsidRPr="005E02BD">
        <w:rPr>
          <w:rFonts w:ascii="Calibri" w:hAnsi="Calibri" w:cs="Tahoma"/>
          <w:b/>
          <w:sz w:val="22"/>
          <w:szCs w:val="22"/>
        </w:rPr>
        <w:t>Sukcesywn</w:t>
      </w:r>
      <w:r w:rsidR="00A1048E">
        <w:rPr>
          <w:rFonts w:ascii="Calibri" w:hAnsi="Calibri" w:cs="Tahoma"/>
          <w:b/>
          <w:sz w:val="22"/>
          <w:szCs w:val="22"/>
        </w:rPr>
        <w:t>ą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dostaw</w:t>
      </w:r>
      <w:r w:rsidR="00A1048E">
        <w:rPr>
          <w:rFonts w:ascii="Calibri" w:hAnsi="Calibri" w:cs="Tahoma"/>
          <w:b/>
          <w:sz w:val="22"/>
          <w:szCs w:val="22"/>
        </w:rPr>
        <w:t>ę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 drobnego sprzętu eksploatacyjnego do badań laboratoryjnych - kolumienki SPE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A1048E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1048E">
        <w:trPr>
          <w:jc w:val="center"/>
        </w:trPr>
        <w:tc>
          <w:tcPr>
            <w:tcW w:w="8641" w:type="dxa"/>
          </w:tcPr>
          <w:p w:rsidR="00A1048E" w:rsidRDefault="00A1048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1048E" w:rsidRDefault="00A1048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1048E" w:rsidRDefault="00A1048E" w:rsidP="00A1048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A1048E" w:rsidRDefault="00A1048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1048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1048E">
        <w:rPr>
          <w:rFonts w:ascii="Calibri" w:hAnsi="Calibri" w:cs="Tahoma"/>
          <w:sz w:val="22"/>
          <w:szCs w:val="22"/>
        </w:rPr>
        <w:t>obowiązujemy się do wykonania zamówienia</w:t>
      </w:r>
      <w:r w:rsidR="00AE009B" w:rsidRPr="00CE57E9">
        <w:rPr>
          <w:rFonts w:ascii="Calibri" w:hAnsi="Calibri" w:cs="Tahoma"/>
          <w:sz w:val="22"/>
          <w:szCs w:val="22"/>
        </w:rPr>
        <w:t xml:space="preserve">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5E02BD" w:rsidRPr="005E02BD">
        <w:rPr>
          <w:rFonts w:ascii="Calibri" w:hAnsi="Calibri" w:cs="Tahoma"/>
          <w:b/>
          <w:sz w:val="22"/>
          <w:szCs w:val="22"/>
        </w:rPr>
        <w:t xml:space="preserve">12 miesięcy od </w:t>
      </w:r>
      <w:r w:rsidR="005E02BD" w:rsidRPr="00A1048E">
        <w:rPr>
          <w:rFonts w:ascii="Calibri" w:hAnsi="Calibri" w:cs="Tahoma"/>
          <w:b/>
          <w:sz w:val="22"/>
          <w:szCs w:val="22"/>
        </w:rPr>
        <w:t>daty udzielenia zamówienia</w:t>
      </w:r>
      <w:r w:rsidRPr="00A1048E">
        <w:rPr>
          <w:rFonts w:ascii="Calibri" w:hAnsi="Calibri" w:cs="Tahoma"/>
          <w:b/>
          <w:sz w:val="22"/>
          <w:szCs w:val="22"/>
        </w:rPr>
        <w:t>.</w:t>
      </w:r>
    </w:p>
    <w:p w:rsidR="00AE009B" w:rsidRPr="00A1048E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1048E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1048E">
        <w:rPr>
          <w:rFonts w:ascii="Calibri" w:hAnsi="Calibri" w:cs="Tahoma"/>
          <w:sz w:val="22"/>
          <w:szCs w:val="22"/>
        </w:rPr>
        <w:t>dostaw</w:t>
      </w:r>
      <w:r w:rsidR="002301EC" w:rsidRPr="00A1048E">
        <w:rPr>
          <w:rFonts w:ascii="Calibri" w:hAnsi="Calibri" w:cs="Tahoma"/>
          <w:sz w:val="22"/>
          <w:szCs w:val="22"/>
        </w:rPr>
        <w:t xml:space="preserve"> wynosi </w:t>
      </w:r>
      <w:r w:rsidR="00A1048E" w:rsidRPr="00A1048E">
        <w:rPr>
          <w:rFonts w:ascii="Calibri" w:hAnsi="Calibri" w:cs="Tahoma"/>
          <w:b/>
          <w:sz w:val="22"/>
          <w:szCs w:val="22"/>
        </w:rPr>
        <w:t>12</w:t>
      </w:r>
      <w:r w:rsidR="00CE57E9" w:rsidRPr="00A1048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1048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1048E">
        <w:rPr>
          <w:rFonts w:ascii="Calibri" w:hAnsi="Calibri" w:cs="Tahoma"/>
          <w:sz w:val="22"/>
          <w:szCs w:val="22"/>
        </w:rPr>
        <w:t xml:space="preserve"> </w:t>
      </w:r>
      <w:r w:rsidR="002301EC" w:rsidRPr="00A1048E">
        <w:rPr>
          <w:rFonts w:ascii="Calibri" w:hAnsi="Calibri" w:cs="Tahoma"/>
          <w:sz w:val="22"/>
          <w:szCs w:val="22"/>
        </w:rPr>
        <w:t xml:space="preserve"> </w:t>
      </w:r>
      <w:r w:rsidR="00CE57E9" w:rsidRPr="00A1048E">
        <w:rPr>
          <w:rFonts w:ascii="Calibri" w:hAnsi="Calibri" w:cs="Tahoma"/>
          <w:sz w:val="22"/>
          <w:szCs w:val="22"/>
        </w:rPr>
        <w:t xml:space="preserve">licząc od daty </w:t>
      </w:r>
      <w:r w:rsidRPr="00A1048E">
        <w:rPr>
          <w:rFonts w:ascii="Calibri" w:hAnsi="Calibri" w:cs="Tahoma"/>
          <w:sz w:val="22"/>
          <w:szCs w:val="22"/>
        </w:rPr>
        <w:t>odbioru końcowego.</w:t>
      </w:r>
    </w:p>
    <w:p w:rsidR="00CE57E9" w:rsidRPr="00A1048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1048E">
        <w:rPr>
          <w:rFonts w:ascii="Calibri" w:hAnsi="Calibri" w:cs="Tahoma"/>
          <w:b/>
          <w:sz w:val="22"/>
          <w:szCs w:val="22"/>
        </w:rPr>
        <w:t>30</w:t>
      </w:r>
      <w:r w:rsidRPr="00A1048E">
        <w:rPr>
          <w:rFonts w:ascii="Calibri" w:hAnsi="Calibri" w:cs="Tahoma"/>
          <w:b/>
          <w:sz w:val="22"/>
          <w:szCs w:val="22"/>
        </w:rPr>
        <w:t xml:space="preserve"> dni</w:t>
      </w:r>
      <w:r w:rsidRPr="00A1048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1048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1048E">
        <w:rPr>
          <w:rFonts w:ascii="Calibri" w:hAnsi="Calibri" w:cs="Tahoma"/>
          <w:sz w:val="22"/>
          <w:szCs w:val="22"/>
        </w:rPr>
        <w:t>czas wykazany</w:t>
      </w:r>
      <w:bookmarkStart w:id="0" w:name="_GoBack"/>
      <w:bookmarkEnd w:id="0"/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A1048E" w:rsidRDefault="00A1048E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65A" w:rsidRDefault="0086365A">
      <w:r>
        <w:separator/>
      </w:r>
    </w:p>
  </w:endnote>
  <w:endnote w:type="continuationSeparator" w:id="0">
    <w:p w:rsidR="0086365A" w:rsidRDefault="0086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2BD" w:rsidRDefault="005E02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2BD" w:rsidRDefault="005E0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65A" w:rsidRDefault="0086365A">
      <w:r>
        <w:separator/>
      </w:r>
    </w:p>
  </w:footnote>
  <w:footnote w:type="continuationSeparator" w:id="0">
    <w:p w:rsidR="0086365A" w:rsidRDefault="0086365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E02B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 - kolumienki SPE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02BD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6365A"/>
    <w:rsid w:val="0087245F"/>
    <w:rsid w:val="009546C8"/>
    <w:rsid w:val="009E1AE4"/>
    <w:rsid w:val="00A1048E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8DED217"/>
  <w15:chartTrackingRefBased/>
  <w15:docId w15:val="{1783E4D4-A370-477B-8D04-FF0652F5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B057B-3213-4137-B910-61A55EE43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4790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2024-07-09T10:02:00Z</cp:lastPrinted>
  <dcterms:created xsi:type="dcterms:W3CDTF">2024-07-09T10:02:00Z</dcterms:created>
  <dcterms:modified xsi:type="dcterms:W3CDTF">2024-07-09T10:02:00Z</dcterms:modified>
</cp:coreProperties>
</file>