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1518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865D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65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865D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65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65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865D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65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65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865DF" w:rsidRPr="007B107C" w:rsidTr="00540B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65DF" w:rsidRPr="007B107C" w:rsidRDefault="007865DF" w:rsidP="00540B9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865DF" w:rsidRPr="007B107C" w:rsidRDefault="007865DF" w:rsidP="00540B9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65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865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865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7865DF" w:rsidRPr="007B107C" w:rsidRDefault="007865DF" w:rsidP="00540B9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7865DF" w:rsidRPr="007B107C" w:rsidRDefault="007865DF" w:rsidP="00540B9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865DF" w:rsidRPr="007B107C" w:rsidRDefault="007865DF" w:rsidP="00540B9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865D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865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sprzętu komputerowego dla projektu INCONE60 Green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865DF" w:rsidRPr="007865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865DF" w:rsidRPr="007865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</w:t>
      </w:r>
      <w:r w:rsidR="00315188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                                       </w:t>
      </w: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Data: podpis elektroniczny</w:t>
      </w:r>
    </w:p>
    <w:p w:rsidR="002621C4" w:rsidRDefault="002621C4"/>
    <w:sectPr w:rsidR="002621C4" w:rsidSect="003151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5DF" w:rsidRDefault="007865DF" w:rsidP="007865DF">
      <w:pPr>
        <w:spacing w:after="0" w:line="240" w:lineRule="auto"/>
      </w:pPr>
      <w:r>
        <w:separator/>
      </w:r>
    </w:p>
  </w:endnote>
  <w:endnote w:type="continuationSeparator" w:id="0">
    <w:p w:rsidR="007865DF" w:rsidRDefault="007865DF" w:rsidP="00786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5DF" w:rsidRDefault="007865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188" w:rsidRPr="00315188" w:rsidRDefault="00315188" w:rsidP="00315188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kern w:val="0"/>
        <w:sz w:val="18"/>
        <w14:ligatures w14:val="none"/>
      </w:rPr>
    </w:pPr>
    <w:r w:rsidRPr="00315188">
      <w:rPr>
        <w:rFonts w:ascii="Calibri" w:eastAsia="Calibri" w:hAnsi="Calibri" w:cs="Times New Roman"/>
        <w:kern w:val="0"/>
        <w:sz w:val="18"/>
        <w14:ligatures w14:val="none"/>
      </w:rPr>
      <w:t xml:space="preserve">Zakup jest realizowany w ramach projektu Europejskiego o nazwie INCONE60 Green - Digital and </w:t>
    </w:r>
    <w:proofErr w:type="spellStart"/>
    <w:r w:rsidRPr="00315188">
      <w:rPr>
        <w:rFonts w:ascii="Calibri" w:eastAsia="Calibri" w:hAnsi="Calibri" w:cs="Times New Roman"/>
        <w:kern w:val="0"/>
        <w:sz w:val="18"/>
        <w14:ligatures w14:val="none"/>
      </w:rPr>
      <w:t>green</w:t>
    </w:r>
    <w:proofErr w:type="spellEnd"/>
    <w:r w:rsidRPr="00315188">
      <w:rPr>
        <w:rFonts w:ascii="Calibri" w:eastAsia="Calibri" w:hAnsi="Calibri" w:cs="Times New Roman"/>
        <w:kern w:val="0"/>
        <w:sz w:val="18"/>
        <w14:ligatures w14:val="none"/>
      </w:rPr>
      <w:t xml:space="preserve"> </w:t>
    </w:r>
    <w:proofErr w:type="spellStart"/>
    <w:r w:rsidRPr="00315188">
      <w:rPr>
        <w:rFonts w:ascii="Calibri" w:eastAsia="Calibri" w:hAnsi="Calibri" w:cs="Times New Roman"/>
        <w:kern w:val="0"/>
        <w:sz w:val="18"/>
        <w14:ligatures w14:val="none"/>
      </w:rPr>
      <w:t>transition</w:t>
    </w:r>
    <w:proofErr w:type="spellEnd"/>
    <w:r w:rsidRPr="00315188">
      <w:rPr>
        <w:rFonts w:ascii="Calibri" w:eastAsia="Calibri" w:hAnsi="Calibri" w:cs="Times New Roman"/>
        <w:kern w:val="0"/>
        <w:sz w:val="18"/>
        <w14:ligatures w14:val="none"/>
      </w:rPr>
      <w:t xml:space="preserve"> of small </w:t>
    </w:r>
    <w:proofErr w:type="spellStart"/>
    <w:r w:rsidRPr="00315188">
      <w:rPr>
        <w:rFonts w:ascii="Calibri" w:eastAsia="Calibri" w:hAnsi="Calibri" w:cs="Times New Roman"/>
        <w:kern w:val="0"/>
        <w:sz w:val="18"/>
        <w14:ligatures w14:val="none"/>
      </w:rPr>
      <w:t>ports</w:t>
    </w:r>
    <w:proofErr w:type="spellEnd"/>
    <w:r w:rsidRPr="00315188">
      <w:rPr>
        <w:rFonts w:ascii="Calibri" w:eastAsia="Calibri" w:hAnsi="Calibri" w:cs="Times New Roman"/>
        <w:kern w:val="0"/>
        <w:sz w:val="18"/>
        <w14:ligatures w14:val="none"/>
      </w:rPr>
      <w:t>, nr. STHB.01.01-IP.01-0009/23, wdrażany w Programie Południowy Bałtyk 2021-2027 i współfinansowany z Europejskiego Funduszu Rozwoju Regionalnego</w:t>
    </w:r>
  </w:p>
  <w:p w:rsidR="00315188" w:rsidRPr="00315188" w:rsidRDefault="00315188" w:rsidP="00315188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kern w:val="0"/>
        <w14:ligatures w14:val="none"/>
      </w:rPr>
    </w:pPr>
    <w:r w:rsidRPr="00315188">
      <w:rPr>
        <w:rFonts w:ascii="Calibri" w:eastAsia="Calibri" w:hAnsi="Calibri" w:cs="Times New Roman"/>
        <w:kern w:val="0"/>
        <w14:ligatures w14:val="none"/>
      </w:rPr>
      <w:t xml:space="preserve">Strona </w: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begin"/>
    </w:r>
    <w:r w:rsidRPr="00315188">
      <w:rPr>
        <w:rFonts w:ascii="Calibri" w:eastAsia="Calibri" w:hAnsi="Calibri" w:cs="Times New Roman"/>
        <w:b/>
        <w:bCs/>
        <w:kern w:val="0"/>
        <w14:ligatures w14:val="none"/>
      </w:rPr>
      <w:instrText>PAGE</w:instrTex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separate"/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t>1</w: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end"/>
    </w:r>
    <w:r w:rsidRPr="00315188">
      <w:rPr>
        <w:rFonts w:ascii="Calibri" w:eastAsia="Calibri" w:hAnsi="Calibri" w:cs="Times New Roman"/>
        <w:kern w:val="0"/>
        <w14:ligatures w14:val="none"/>
      </w:rPr>
      <w:t xml:space="preserve"> z </w: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begin"/>
    </w:r>
    <w:r w:rsidRPr="00315188">
      <w:rPr>
        <w:rFonts w:ascii="Calibri" w:eastAsia="Calibri" w:hAnsi="Calibri" w:cs="Times New Roman"/>
        <w:b/>
        <w:bCs/>
        <w:kern w:val="0"/>
        <w14:ligatures w14:val="none"/>
      </w:rPr>
      <w:instrText>NUMPAGES</w:instrTex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separate"/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t>2</w:t>
    </w:r>
    <w:r w:rsidRPr="00315188">
      <w:rPr>
        <w:rFonts w:ascii="Calibri" w:eastAsia="Calibri" w:hAnsi="Calibri" w:cs="Times New Roman"/>
        <w:b/>
        <w:bCs/>
        <w:kern w:val="0"/>
        <w:sz w:val="24"/>
        <w:szCs w:val="24"/>
        <w14:ligatures w14:val="none"/>
      </w:rPr>
      <w:fldChar w:fldCharType="end"/>
    </w:r>
  </w:p>
  <w:p w:rsidR="007865DF" w:rsidRDefault="007865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5DF" w:rsidRDefault="00786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5DF" w:rsidRDefault="007865DF" w:rsidP="007865DF">
      <w:pPr>
        <w:spacing w:after="0" w:line="240" w:lineRule="auto"/>
      </w:pPr>
      <w:r>
        <w:separator/>
      </w:r>
    </w:p>
  </w:footnote>
  <w:footnote w:type="continuationSeparator" w:id="0">
    <w:p w:rsidR="007865DF" w:rsidRDefault="007865DF" w:rsidP="00786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5DF" w:rsidRDefault="00786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5DF" w:rsidRDefault="00315188" w:rsidP="00315188">
    <w:pPr>
      <w:pStyle w:val="Nagwek"/>
      <w:jc w:val="center"/>
    </w:pPr>
    <w:r>
      <w:rPr>
        <w:noProof/>
      </w:rPr>
      <w:drawing>
        <wp:inline distT="0" distB="0" distL="0" distR="0" wp14:anchorId="40C320A3">
          <wp:extent cx="4298315" cy="1298575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315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5DF" w:rsidRDefault="00786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D8"/>
    <w:rsid w:val="002621C4"/>
    <w:rsid w:val="00315188"/>
    <w:rsid w:val="00464BD8"/>
    <w:rsid w:val="007865DF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4ACF61F"/>
  <w15:chartTrackingRefBased/>
  <w15:docId w15:val="{589C3951-42F1-415E-873D-CEDC8574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65DF"/>
  </w:style>
  <w:style w:type="paragraph" w:styleId="Stopka">
    <w:name w:val="footer"/>
    <w:basedOn w:val="Normalny"/>
    <w:link w:val="StopkaZnak"/>
    <w:uiPriority w:val="99"/>
    <w:unhideWhenUsed/>
    <w:rsid w:val="0078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2024-05-23T06:37:00Z</dcterms:created>
  <dcterms:modified xsi:type="dcterms:W3CDTF">2024-05-23T06:37:00Z</dcterms:modified>
</cp:coreProperties>
</file>