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61F1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B6205D">
        <w:rPr>
          <w:rFonts w:ascii="Arial" w:hAnsi="Arial" w:cs="Arial"/>
          <w:sz w:val="24"/>
          <w:szCs w:val="24"/>
        </w:rPr>
        <w:t>2024-05-21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1F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69</w:t>
      </w:r>
    </w:p>
    <w:p w:rsidR="00035DEC" w:rsidRDefault="00D61F18" w:rsidP="00B6205D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Częstochowa</w:t>
      </w:r>
    </w:p>
    <w:p w:rsidR="00B6205D" w:rsidRPr="00AD45A9" w:rsidRDefault="00B6205D" w:rsidP="00B620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BD28A7">
        <w:rPr>
          <w:rFonts w:ascii="Arial" w:hAnsi="Arial" w:cs="Arial"/>
          <w:sz w:val="24"/>
          <w:szCs w:val="24"/>
        </w:rPr>
        <w:t>257</w:t>
      </w:r>
      <w:r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61F1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1F18">
              <w:rPr>
                <w:rFonts w:ascii="Arial" w:hAnsi="Arial" w:cs="Arial"/>
                <w:bCs/>
                <w:sz w:val="24"/>
                <w:szCs w:val="24"/>
              </w:rPr>
              <w:t>Dostawa tabletów i stacji roboczych dla Wydziału Inżynierii Mechanicznej i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1F18" w:rsidRPr="004E4B64" w:rsidTr="00EE7CD0">
        <w:tc>
          <w:tcPr>
            <w:tcW w:w="2269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1F18">
              <w:rPr>
                <w:rFonts w:ascii="Arial" w:hAnsi="Arial" w:cs="Arial"/>
                <w:bCs/>
                <w:sz w:val="24"/>
                <w:szCs w:val="24"/>
              </w:rPr>
              <w:t>RK-NZ.261.15.2024.MM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E570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61F18" w:rsidRPr="00D61F1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61F18" w:rsidRPr="00D61F18">
        <w:rPr>
          <w:rFonts w:ascii="Arial" w:hAnsi="Arial" w:cs="Arial"/>
          <w:sz w:val="24"/>
          <w:szCs w:val="24"/>
        </w:rPr>
        <w:t>(</w:t>
      </w:r>
      <w:proofErr w:type="spellStart"/>
      <w:r w:rsidR="00D61F18" w:rsidRPr="00D61F18">
        <w:rPr>
          <w:rFonts w:ascii="Arial" w:hAnsi="Arial" w:cs="Arial"/>
          <w:sz w:val="24"/>
          <w:szCs w:val="24"/>
        </w:rPr>
        <w:t>t.j</w:t>
      </w:r>
      <w:proofErr w:type="spellEnd"/>
      <w:r w:rsidR="00D61F18" w:rsidRPr="00D61F18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8"/>
      </w:tblGrid>
      <w:tr w:rsidR="00D61F18" w:rsidRPr="009003D1" w:rsidTr="00EE7CD0">
        <w:tc>
          <w:tcPr>
            <w:tcW w:w="9356" w:type="dxa"/>
            <w:shd w:val="clear" w:color="auto" w:fill="auto"/>
          </w:tcPr>
          <w:p w:rsidR="00D61F18" w:rsidRP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t>Pytanie 1</w:t>
            </w: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E75">
              <w:rPr>
                <w:rFonts w:ascii="Arial" w:hAnsi="Arial" w:cs="Arial"/>
                <w:sz w:val="24"/>
                <w:szCs w:val="24"/>
              </w:rPr>
              <w:t xml:space="preserve">W zakresie zadania 2 Zamawiający wskazał, że wymaga płytę główną w standardzie Extended ATX. Czy Zamawiający dopuści płytę w formacie CEB? Prosimy o </w:t>
            </w:r>
            <w:r w:rsidRPr="00DB1E75">
              <w:rPr>
                <w:rFonts w:ascii="Arial" w:hAnsi="Arial" w:cs="Arial"/>
                <w:sz w:val="24"/>
                <w:szCs w:val="24"/>
              </w:rPr>
              <w:lastRenderedPageBreak/>
              <w:t>dopuszczenie bowiem płyta EATX posiada format 305x277mm. Z kolei opisywana płyta CEB posiada wymiary 305x280mm. W przypadku braku zgody nie będzie można zaoferować żadnej płyty głównej, bowiem opis techniczny wskazany przez Zamawiającego wskazuje jednoznacznie na jedno urządzenie, a to zgodnie z informacją producenta posiada wymiar płyty w standardzie CEB. W związku z powyższym prosimy o dopuszczenie formatu CEB.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1</w:t>
            </w:r>
          </w:p>
          <w:p w:rsidR="00CE5709" w:rsidRP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F54">
              <w:rPr>
                <w:rFonts w:ascii="Arial" w:hAnsi="Arial" w:cs="Arial"/>
                <w:sz w:val="24"/>
                <w:szCs w:val="24"/>
              </w:rPr>
              <w:t>Zamawiający dopuszcza płytę w standardzie CEB (305x280).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23AA9" w:rsidRPr="00CE570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t>Pytanie 2</w:t>
            </w: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E75">
              <w:rPr>
                <w:rFonts w:ascii="Arial" w:hAnsi="Arial" w:cs="Arial"/>
                <w:sz w:val="24"/>
                <w:szCs w:val="24"/>
              </w:rPr>
              <w:t>W zakresie zadania 2 Zamawiający wskazał, że wymaga dwa monitory m.in. z regulacją wysokości min. 130 mm oraz kontrastem dynamicznym 100 000 000:1. Czy Zamawiający dopuści dwa monitory z regulacją wysokości 120mm oraz kontrastem dynamicznym 1 000 000:1 przy zachowaniu reszty wymagań bez zmian? Zmiana jest konieczna bowiem opis techniczny jednoznacznie wskazuje na monitor, który zgodnie z opisem technicznym producenta posiada regulację wysokości 120mm oraz kontrast dynamiczny 1 000 000:1, a nie jak błędnie podał Zamawiający regulacja wysokości min. 130 mm oraz kontrast dynamiczny 100 000 000:1. Podejrzewamy, że Zamawiający kierował się opisem ze znanego sklepu internetowego X-Kom, jednak na stronie są błędy w opisie. W przypadku braku zgody nie będzie można zaoferować żadnego innego monitora, bowiem żaden monitor nie spełnia innych wymaganych parametrów technicznych. W związku z powyższym prosimy o stosowną zmianę, która jest konieczna.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2</w:t>
            </w:r>
          </w:p>
          <w:p w:rsidR="00CE5709" w:rsidRPr="00DB1E75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monitory z zakresem regulacji wynoszącym 120 mm oraz kontrast dynamiczny 1 000 000:1 przy zachowaniu pozostałych parametrów wskazanych w Opisie przedmiotu zamówienia. </w:t>
            </w: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3</w:t>
            </w:r>
          </w:p>
          <w:p w:rsidR="00DB1E75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 xml:space="preserve">Czy w zadaniu 2 w pozycji klawiatura Zamawiający zgodzi się odstąpić od zapisu: Klawisze [ insert,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delete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home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, end,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page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up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page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 down, oraz strzałki ] usytuowane w jednym bloku pomiędzy podstawowym blokiem klawiszy a klawiszami numerycznymi oraz wersję Bluetooth czyli 5.0? Opis techniczny jednoznacznie wskazuje na klawiaturę marki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Logitech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, która nie ma tych klawiszy usytuowanych w jednym bloku. Poza tym producent nie wskazuje wersji Bluetooth, pomimo że klawiatura obsługuje Bluetooth. Czy w przypadku braku zgody Zamawiający uzna klawiaturę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Logitech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 K780 Wireless, jako spełniającą OPZ i jego oczekiwania? Prosimy o dopuszczenie tej klawiatury bowiem z naszego rozeznania wynika, że nie będzie na rynku żadnej innej klawiatury, która jednocześnie spełniałaby wszystkie pozostałe minimalne wymagania OPZ. W przypadku braku zgody na powyższe zmiany lub dopuszczenie modelu </w:t>
            </w:r>
            <w:proofErr w:type="spellStart"/>
            <w:r w:rsidRPr="00CE5709">
              <w:rPr>
                <w:rFonts w:ascii="Arial" w:hAnsi="Arial" w:cs="Arial"/>
                <w:sz w:val="24"/>
                <w:szCs w:val="24"/>
              </w:rPr>
              <w:t>Logitech</w:t>
            </w:r>
            <w:proofErr w:type="spellEnd"/>
            <w:r w:rsidRPr="00CE5709">
              <w:rPr>
                <w:rFonts w:ascii="Arial" w:hAnsi="Arial" w:cs="Arial"/>
                <w:sz w:val="24"/>
                <w:szCs w:val="24"/>
              </w:rPr>
              <w:t xml:space="preserve"> K780 Wireless proszę wskazać przykładowy model, który spełnia oczekiwania Zamawiającego?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3</w:t>
            </w:r>
          </w:p>
          <w:p w:rsidR="00CE5709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zgadza się odstąpić od ww. zapisu, a tym samym nie dopuszcza opisy</w:t>
            </w:r>
            <w:r w:rsidR="00BD28A7">
              <w:rPr>
                <w:rFonts w:ascii="Arial" w:hAnsi="Arial" w:cs="Arial"/>
                <w:sz w:val="24"/>
                <w:szCs w:val="24"/>
              </w:rPr>
              <w:t>wanej przez Wykonawcę klawiatury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. Zamawiający wymaga zaoferowania klawiatury spełniającej wymogi Opisu przedmiotu zamówienia. 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Pr="00DB1E75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Pytanie 4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>Czy Zamawiający wymaga podania w ofercie producenta i modele oferowanych komponentów komputera takich jak procesor, płyta główna, dyski twarde SSD, karta graficzna, zasilacz, obudowa, monitory, mysz, klawiatura?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4</w:t>
            </w:r>
          </w:p>
          <w:p w:rsidR="00CE5709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wymaga podania w ofercie producenta i modele oferowanych komponentów komputera takich jak: 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 procesor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płyta główna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pamięć RAM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karta graficzna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zasilacz</w:t>
            </w:r>
          </w:p>
          <w:p w:rsidR="00391F54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układ chłodzenia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związku z powyższym Zamawiający dokonuje zmiany zapisów SWZ w punkcie 10.1 w następujący sposób:</w:t>
            </w:r>
          </w:p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P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23AA9">
              <w:rPr>
                <w:rFonts w:ascii="Arial" w:hAnsi="Arial" w:cs="Arial"/>
                <w:b/>
                <w:sz w:val="24"/>
                <w:szCs w:val="24"/>
                <w:u w:val="single"/>
              </w:rPr>
              <w:t>BYŁO:</w:t>
            </w:r>
          </w:p>
          <w:p w:rsidR="00F23AA9" w:rsidRPr="00F23AA9" w:rsidRDefault="00F23AA9" w:rsidP="00F23AA9">
            <w:pPr>
              <w:pStyle w:val="Nagwek2"/>
              <w:keepNext w:val="0"/>
              <w:numPr>
                <w:ilvl w:val="1"/>
                <w:numId w:val="9"/>
              </w:numPr>
              <w:spacing w:before="120" w:after="60" w:line="360" w:lineRule="auto"/>
              <w:rPr>
                <w:rFonts w:ascii="Arial" w:hAnsi="Arial" w:cs="Arial"/>
                <w:b w:val="0"/>
                <w:szCs w:val="24"/>
              </w:rPr>
            </w:pPr>
            <w:r w:rsidRPr="00F23AA9">
              <w:rPr>
                <w:rFonts w:ascii="Arial" w:hAnsi="Arial" w:cs="Arial"/>
                <w:b w:val="0"/>
                <w:szCs w:val="24"/>
              </w:rPr>
              <w:t>Zamawiający żąda złożenia przez Wykonawcę wraz z ofertą następujących, przedmiotowych środków dowodowych:</w:t>
            </w:r>
          </w:p>
          <w:tbl>
            <w:tblPr>
              <w:tblW w:w="9244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9"/>
              <w:gridCol w:w="8535"/>
            </w:tblGrid>
            <w:tr w:rsidR="00F23AA9" w:rsidRPr="00F23AA9" w:rsidTr="00375678"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8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Wymagany dokument</w:t>
                  </w:r>
                </w:p>
              </w:tc>
            </w:tr>
            <w:tr w:rsidR="00F23AA9" w:rsidRPr="00F23AA9" w:rsidTr="00375678"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6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Opis oferowanego przedmiotu zamówienia</w:t>
                  </w:r>
                </w:p>
                <w:p w:rsidR="00F23AA9" w:rsidRPr="00F23AA9" w:rsidRDefault="00F23AA9" w:rsidP="00F23AA9">
                  <w:pPr>
                    <w:spacing w:after="4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 xml:space="preserve">Na podstawie art. 106 ust. 1 ustawy </w:t>
                  </w:r>
                  <w:proofErr w:type="spellStart"/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Pzp</w:t>
                  </w:r>
                  <w:proofErr w:type="spellEnd"/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, celem potwierdzenia zgodności oferowanej dostawy z wymaganiami, cechami lub kryteriami określanymi w opisie przedmiotu zamówienia, zamawiający żąda od wykonawców złożenia wraz z ofertą kart katalogowych produktów lub opisów produktów sporządzonych przez Wykonawcę w języku polskim potwierdzających, że oferowane przez niego dostawy spełniają wymagania określone przez Zamawiającego. Dokument musi zawierać co najmniej wyszczególnienie wszystkich parametrów wyspecyfikowanych w opisie przedmiotu zamówienia, funkcje i cechy oferowanego przedmiotu oraz oznaczenia takie jak - producent, model lub inne oznaczenia identyfikujące oferowany produkt.</w:t>
                  </w:r>
                </w:p>
              </w:tc>
            </w:tr>
          </w:tbl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23AA9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JEST:</w:t>
            </w:r>
          </w:p>
          <w:p w:rsidR="00F23AA9" w:rsidRPr="00F23AA9" w:rsidRDefault="00F23AA9" w:rsidP="00F23AA9">
            <w:pPr>
              <w:pStyle w:val="Nagwek2"/>
              <w:keepNext w:val="0"/>
              <w:numPr>
                <w:ilvl w:val="1"/>
                <w:numId w:val="10"/>
              </w:numPr>
              <w:spacing w:before="120" w:after="60" w:line="360" w:lineRule="auto"/>
              <w:rPr>
                <w:rFonts w:ascii="Arial" w:hAnsi="Arial" w:cs="Arial"/>
                <w:b w:val="0"/>
                <w:szCs w:val="24"/>
              </w:rPr>
            </w:pPr>
            <w:r w:rsidRPr="00F23AA9">
              <w:rPr>
                <w:rFonts w:ascii="Arial" w:hAnsi="Arial" w:cs="Arial"/>
                <w:b w:val="0"/>
                <w:szCs w:val="24"/>
              </w:rPr>
              <w:t>Zamawiający żąda złożenia przez Wykonawcę wraz z ofertą następujących, przedmiotowych środków dowodowych:</w:t>
            </w:r>
          </w:p>
          <w:tbl>
            <w:tblPr>
              <w:tblW w:w="9244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9"/>
              <w:gridCol w:w="8535"/>
            </w:tblGrid>
            <w:tr w:rsidR="00F23AA9" w:rsidRPr="00F23AA9" w:rsidTr="00375678"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8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Wymagany dokument</w:t>
                  </w:r>
                </w:p>
              </w:tc>
            </w:tr>
            <w:tr w:rsidR="00F23AA9" w:rsidRPr="00F23AA9" w:rsidTr="00375678"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120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3AA9" w:rsidRPr="00F23AA9" w:rsidRDefault="00F23AA9" w:rsidP="00F23AA9">
                  <w:pPr>
                    <w:spacing w:before="60" w:after="6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b/>
                      <w:sz w:val="24"/>
                      <w:szCs w:val="24"/>
                    </w:rPr>
                    <w:t>Opis oferowanego przedmiotu zamówienia</w:t>
                  </w:r>
                </w:p>
                <w:p w:rsidR="00F23AA9" w:rsidRPr="00F23AA9" w:rsidRDefault="00F23AA9" w:rsidP="00F23AA9">
                  <w:pPr>
                    <w:spacing w:after="4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 xml:space="preserve">Na podstawie art. 106 ust. 1 ustawy </w:t>
                  </w:r>
                  <w:proofErr w:type="spellStart"/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Pzp</w:t>
                  </w:r>
                  <w:proofErr w:type="spellEnd"/>
                  <w:r w:rsidRPr="00F23AA9">
                    <w:rPr>
                      <w:rFonts w:ascii="Arial" w:hAnsi="Arial" w:cs="Arial"/>
                      <w:sz w:val="24"/>
                      <w:szCs w:val="24"/>
                    </w:rPr>
                    <w:t>, celem potwierdzenia zgodności oferowanej dostawy z wymaganiami, cechami lub kryteriami określanymi w opisie przedmiotu zamówienia, zamawiający żąda od wykonawców złożenia wraz z ofertą kart katalogowych produktów lub opisów produktów sporządzonych przez Wykonawcę w języku polskim potwierdzających, że oferowane przez niego dostawy spełniają wymagania określone przez Zamawiającego. Dokument musi zawierać co najmniej wyszczególnienie wszystkich parametrów wyspecyfikowanych w opisie przedmiotu zamówienia, funkcje i cechy oferowanego przedmiotu oraz oznaczenia takie jak - producent, model lub inne oznaczenia identyfikujące oferowany produkt.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Dodatkowo Wykonawca składający ofertę na zadanie częściowe nr 2 tj. Dostawa 2 zestawów komputerowych – wysokowydajnych stacji roboczych dla Katedry Informatyki, zobowiązany jest podać w opisie oferowanego przedmiotu zamówienia nazwy producentów i modeli następujących komponentów: procesor, płyta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głowna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, pamięć RAM, karta graficzna, zasilacz oraz układ chłodzenia. </w:t>
                  </w:r>
                </w:p>
              </w:tc>
            </w:tr>
          </w:tbl>
          <w:p w:rsid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F23AA9" w:rsidRPr="00F23AA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Pytanie 5</w:t>
            </w:r>
          </w:p>
          <w:p w:rsidR="00CE5709" w:rsidRP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>Czy system operacyjny w zakresie zadania 2 ma być:</w:t>
            </w:r>
          </w:p>
          <w:p w:rsidR="00CE5709" w:rsidRP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 xml:space="preserve">1) nowy, nieużywany i pochodzący z legalnego źródła sprzedaży (oficjalnej i autoryzowanej dystrybucji producenta) czyli licencja typu OEM (zaplombowana koperta </w:t>
            </w:r>
            <w:r w:rsidRPr="00CE5709">
              <w:rPr>
                <w:rFonts w:ascii="Arial" w:hAnsi="Arial" w:cs="Arial"/>
                <w:sz w:val="24"/>
                <w:szCs w:val="24"/>
              </w:rPr>
              <w:lastRenderedPageBreak/>
              <w:t>z nadrukiem, płyta DVD z obrazem systemu oraz oryginalny hologram) czy też:</w:t>
            </w:r>
          </w:p>
          <w:p w:rsid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>2) używany z rynku wtórnego, wcześniej aktywowany na innym urządzeniu, pochodzący z serwisów aukcyjnych, generatorów kodów lub innych nieznanych i niezweryfikowanych źródeł sprzedaży lub licencji typu DOEM, które bez ważnej licencji Microsoft są podrabiane i można kupić na rynku za grosze (nawet za 5-10% wartości oryginalnego oprogramowania systemowego) ?</w:t>
            </w:r>
          </w:p>
          <w:p w:rsid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>W trosce o dobro Zamawiającego prosimy o wskazanie, który typ licencji Zamawiający wybiera tzn. 1 czy 2 ?</w:t>
            </w:r>
          </w:p>
          <w:p w:rsidR="00CE5709" w:rsidRP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5</w:t>
            </w:r>
          </w:p>
          <w:p w:rsidR="00CE5709" w:rsidRDefault="00391F54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oczekuje systemu Windows nowego, nieużywanego wcześniej przez nikogo, pochodzącego z legalnego źródła sprzedaży. Oprogramowanie musi być w 100% legalne. </w:t>
            </w:r>
          </w:p>
          <w:p w:rsid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Pr="00CE5709" w:rsidRDefault="00F23AA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Pytanie 6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5709">
              <w:rPr>
                <w:rFonts w:ascii="Arial" w:hAnsi="Arial" w:cs="Arial"/>
                <w:sz w:val="24"/>
                <w:szCs w:val="24"/>
              </w:rPr>
              <w:t xml:space="preserve">Czy Zamawiający w zadaniu 2 w przypadku systemu operacyjnego typu OEM dokonana sam pierwszego otwarcia koperty, umieszczenia nalepki hologramowej na komputer i aktywacji systemu operacyjnego we własnym zakresie? Prosimy o zgodę, aby Zamawiający miał pewność, że otrzymał w 100% oryginalne oprogramowanie. Każdy komputer będzie posiadał zainstalowany system operacyjny, a Zamawiający lub użytkownik końcowy sprzętu dokona pierwszego otwarcia koperty z oprogramowaniem typu OEM, w którym będzie znajdować się oryginalna płyta DVD z obrazem systemu wraz z oryginalnym hologramem, który umieszcza się na komputer. W ostatnim czasie w przetargach publicznych nieuczciwi Wykonawcy masowo dostarczają podróbki systemów operacyjnych, wcześniej je aktywują, a nieświadomy Zamawiający korzysta z takiego oprogramowania. Oferty takich Wykonawców odbiegają cenowo nawet o kilka tysięcy złotych, aby tylko wygrać przetarg. Odpowiedzialność jednak spada na Zamawiającego, bo to w jego interesie jest rozpisać tak przetarg, aby odpowiednio </w:t>
            </w:r>
            <w:r w:rsidRPr="00CE5709">
              <w:rPr>
                <w:rFonts w:ascii="Arial" w:hAnsi="Arial" w:cs="Arial"/>
                <w:sz w:val="24"/>
                <w:szCs w:val="24"/>
              </w:rPr>
              <w:lastRenderedPageBreak/>
              <w:t>zabezpieczyć się przed nielegalnym oprogramowaniem.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6</w:t>
            </w:r>
          </w:p>
          <w:p w:rsidR="00391F54" w:rsidRPr="00F23AA9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3AA9">
              <w:rPr>
                <w:rFonts w:ascii="Arial" w:hAnsi="Arial" w:cs="Arial"/>
                <w:sz w:val="24"/>
                <w:szCs w:val="24"/>
              </w:rPr>
              <w:t xml:space="preserve">Zamawiający sam dokona otwarcia koperty z oryginalnym nośnikiem i dokumentami oprogramowania. Zamawiający sam dokona aktywacji systemu. </w:t>
            </w:r>
          </w:p>
          <w:p w:rsidR="00391F54" w:rsidRPr="00F23AA9" w:rsidRDefault="00391F54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3AA9">
              <w:rPr>
                <w:rFonts w:ascii="Arial" w:hAnsi="Arial" w:cs="Arial"/>
                <w:sz w:val="24"/>
                <w:szCs w:val="24"/>
              </w:rPr>
              <w:t>Pre</w:t>
            </w:r>
            <w:proofErr w:type="spellEnd"/>
            <w:r w:rsidRPr="00F23AA9">
              <w:rPr>
                <w:rFonts w:ascii="Arial" w:hAnsi="Arial" w:cs="Arial"/>
                <w:sz w:val="24"/>
                <w:szCs w:val="24"/>
              </w:rPr>
              <w:t xml:space="preserve">-instalowany system </w:t>
            </w:r>
            <w:r w:rsidR="00F23AA9" w:rsidRPr="00F23AA9">
              <w:rPr>
                <w:rFonts w:ascii="Arial" w:hAnsi="Arial" w:cs="Arial"/>
                <w:sz w:val="24"/>
                <w:szCs w:val="24"/>
              </w:rPr>
              <w:t xml:space="preserve">OEM winien być tak zainstalowany, by można było dokończyć jego instalację zgodnie z własnymi preferencjami. </w:t>
            </w:r>
          </w:p>
          <w:p w:rsidR="00F23AA9" w:rsidRPr="00CE570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23AA9">
              <w:rPr>
                <w:rFonts w:ascii="Arial" w:hAnsi="Arial" w:cs="Arial"/>
                <w:sz w:val="24"/>
                <w:szCs w:val="24"/>
              </w:rPr>
              <w:t>Nie powinien też w żaden sposób ograniczać czy utrudniać możliwości zainstalowania na komputerze innych systemów operacyjnych z rodziny systemów Linux.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color w:val="000000" w:themeColor="text1"/>
          <w:sz w:val="24"/>
          <w:szCs w:val="24"/>
        </w:rPr>
      </w:pPr>
      <w:r w:rsidRPr="00B6205D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6205D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 w:rsidR="00F23AA9">
        <w:rPr>
          <w:rFonts w:ascii="Arial" w:hAnsi="Arial" w:cs="Arial"/>
          <w:b/>
          <w:color w:val="000000"/>
          <w:sz w:val="24"/>
          <w:szCs w:val="24"/>
        </w:rPr>
        <w:t>ermin składania ofert do dnia 11.06</w:t>
      </w:r>
      <w:r w:rsidRPr="00B6205D">
        <w:rPr>
          <w:rFonts w:ascii="Arial" w:hAnsi="Arial" w:cs="Arial"/>
          <w:b/>
          <w:color w:val="000000"/>
          <w:sz w:val="24"/>
          <w:szCs w:val="24"/>
        </w:rPr>
        <w:t>.2024 r. do godz. 10:00.</w:t>
      </w:r>
      <w:r w:rsidRPr="00B6205D">
        <w:rPr>
          <w:rFonts w:ascii="Arial" w:hAnsi="Arial" w:cs="Arial"/>
          <w:color w:val="000000"/>
          <w:sz w:val="24"/>
          <w:szCs w:val="24"/>
        </w:rPr>
        <w:t xml:space="preserve"> Oferty należy składać za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pośrednictwem Platformy </w:t>
      </w:r>
      <w:hyperlink r:id="rId7" w:history="1">
        <w:r w:rsidRPr="00F23AA9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lang w:eastAsia="en-US"/>
          </w:rPr>
          <w:t>https://e-ProPublico.pl/</w:t>
        </w:r>
      </w:hyperlink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>(zmiana dotyczy pkt. 18 SWZ)</w:t>
      </w: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Otwarcie ofert nastąpi tego samego dnia tj. </w:t>
      </w:r>
      <w:r w:rsidR="00F23AA9" w:rsidRPr="00F23AA9">
        <w:rPr>
          <w:rFonts w:ascii="Arial" w:hAnsi="Arial" w:cs="Arial"/>
          <w:b/>
          <w:color w:val="000000" w:themeColor="text1"/>
          <w:sz w:val="24"/>
          <w:szCs w:val="24"/>
        </w:rPr>
        <w:t>11.06</w:t>
      </w:r>
      <w:r w:rsidRPr="00F23AA9">
        <w:rPr>
          <w:rFonts w:ascii="Arial" w:hAnsi="Arial" w:cs="Arial"/>
          <w:b/>
          <w:color w:val="000000" w:themeColor="text1"/>
          <w:sz w:val="24"/>
          <w:szCs w:val="24"/>
        </w:rPr>
        <w:t xml:space="preserve">.2024 r. o godz. 11:00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za pośrednictwem Platformy.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 xml:space="preserve">(zmiana dotyczy pkt. 19.1 SWZ) </w:t>
      </w:r>
    </w:p>
    <w:p w:rsidR="00B6205D" w:rsidRPr="00B6205D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CE32E8">
        <w:rPr>
          <w:rFonts w:ascii="Arial" w:hAnsi="Arial" w:cs="Arial"/>
          <w:color w:val="000000" w:themeColor="text1"/>
          <w:sz w:val="24"/>
          <w:szCs w:val="24"/>
        </w:rPr>
        <w:t xml:space="preserve">Wykonawca pozostaje związany ofertą do dnia </w:t>
      </w:r>
      <w:r w:rsidR="00CE32E8" w:rsidRPr="00CE32E8">
        <w:rPr>
          <w:rFonts w:ascii="Arial" w:hAnsi="Arial" w:cs="Arial"/>
          <w:b/>
          <w:color w:val="000000" w:themeColor="text1"/>
          <w:sz w:val="24"/>
          <w:szCs w:val="24"/>
        </w:rPr>
        <w:t>2024-09-08</w:t>
      </w:r>
      <w:r w:rsidRPr="00CE32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E32E8">
        <w:rPr>
          <w:rFonts w:ascii="Arial" w:hAnsi="Arial" w:cs="Arial"/>
          <w:i/>
          <w:color w:val="000000" w:themeColor="text1"/>
          <w:sz w:val="24"/>
          <w:szCs w:val="24"/>
        </w:rPr>
        <w:t>(zmiana dotyczy pkt.</w:t>
      </w:r>
      <w:r w:rsidRPr="00B6205D">
        <w:rPr>
          <w:rFonts w:ascii="Arial" w:hAnsi="Arial" w:cs="Arial"/>
          <w:i/>
          <w:color w:val="000000"/>
          <w:sz w:val="24"/>
          <w:szCs w:val="24"/>
        </w:rPr>
        <w:t xml:space="preserve"> 16.1 SWZ).</w:t>
      </w:r>
    </w:p>
    <w:p w:rsidR="00B6205D" w:rsidRDefault="00B6205D" w:rsidP="00B6205D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p w:rsidR="00B6205D" w:rsidRPr="009003D1" w:rsidRDefault="00B6205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B6205D" w:rsidRPr="009003D1" w:rsidSect="00B62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F84" w:rsidRDefault="008F5F84">
      <w:r>
        <w:separator/>
      </w:r>
    </w:p>
  </w:endnote>
  <w:endnote w:type="continuationSeparator" w:id="0">
    <w:p w:rsidR="008F5F84" w:rsidRDefault="008F5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Default="00BD28A7" w:rsidP="00B620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205D" w:rsidTr="00EE7CD0">
      <w:tc>
        <w:tcPr>
          <w:tcW w:w="0" w:type="auto"/>
          <w:shd w:val="clear" w:color="auto" w:fill="auto"/>
          <w:vAlign w:val="center"/>
        </w:tcPr>
        <w:p w:rsidR="00B6205D" w:rsidRPr="00B44D15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205D" w:rsidRPr="00B7388A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205D" w:rsidRPr="00AB1BF2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205D" w:rsidRPr="0099535B" w:rsidRDefault="00B6205D" w:rsidP="00B6205D">
          <w:pPr>
            <w:pStyle w:val="Bezodstpw"/>
            <w:jc w:val="center"/>
            <w:rPr>
              <w:noProof/>
            </w:rPr>
          </w:pPr>
        </w:p>
      </w:tc>
    </w:tr>
  </w:tbl>
  <w:p w:rsidR="00B6205D" w:rsidRPr="008F758E" w:rsidRDefault="00B6205D" w:rsidP="00B620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205D" w:rsidRPr="008F758E" w:rsidRDefault="00BD28A7" w:rsidP="00B620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6205D" w:rsidRPr="008F758E">
      <w:rPr>
        <w:rFonts w:ascii="Roboto" w:hAnsi="Roboto"/>
        <w:sz w:val="24"/>
        <w:szCs w:val="24"/>
      </w:rPr>
      <w:t xml:space="preserve">ul. </w:t>
    </w:r>
    <w:r w:rsidR="00B6205D">
      <w:rPr>
        <w:rFonts w:ascii="Roboto" w:hAnsi="Roboto"/>
        <w:sz w:val="24"/>
        <w:szCs w:val="24"/>
      </w:rPr>
      <w:t>Gen. J.H. Dąbrowskiego 69</w:t>
    </w:r>
    <w:r w:rsidR="00B6205D" w:rsidRPr="008F758E">
      <w:rPr>
        <w:rFonts w:ascii="Roboto" w:hAnsi="Roboto"/>
        <w:sz w:val="24"/>
        <w:szCs w:val="24"/>
      </w:rPr>
      <w:t>, 42-201 Częstochowa</w:t>
    </w:r>
  </w:p>
  <w:p w:rsidR="00B6205D" w:rsidRPr="00D57C24" w:rsidRDefault="00B6205D" w:rsidP="00B620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205D" w:rsidRPr="00B7388A" w:rsidRDefault="00B6205D" w:rsidP="00B620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D28A7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F84" w:rsidRDefault="008F5F84">
      <w:r>
        <w:separator/>
      </w:r>
    </w:p>
  </w:footnote>
  <w:footnote w:type="continuationSeparator" w:id="0">
    <w:p w:rsidR="008F5F84" w:rsidRDefault="008F5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Pr="0062295F" w:rsidRDefault="00BD28A7" w:rsidP="00B620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61F18" w:rsidRDefault="00D61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74DEC"/>
    <w:multiLevelType w:val="multilevel"/>
    <w:tmpl w:val="17F0CE9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D2C20B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446D5A"/>
    <w:multiLevelType w:val="multilevel"/>
    <w:tmpl w:val="C2164FCE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F84"/>
    <w:rsid w:val="00031374"/>
    <w:rsid w:val="00035DEC"/>
    <w:rsid w:val="000A1097"/>
    <w:rsid w:val="000E2A8F"/>
    <w:rsid w:val="0012774F"/>
    <w:rsid w:val="00144B7A"/>
    <w:rsid w:val="00180C6E"/>
    <w:rsid w:val="0029606A"/>
    <w:rsid w:val="00391F5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5F84"/>
    <w:rsid w:val="009003D1"/>
    <w:rsid w:val="00947A50"/>
    <w:rsid w:val="00A905AC"/>
    <w:rsid w:val="00B1255C"/>
    <w:rsid w:val="00B32FF9"/>
    <w:rsid w:val="00B6205D"/>
    <w:rsid w:val="00BA6584"/>
    <w:rsid w:val="00BD28A7"/>
    <w:rsid w:val="00BE7BFD"/>
    <w:rsid w:val="00C370F2"/>
    <w:rsid w:val="00C44EEC"/>
    <w:rsid w:val="00CE32E8"/>
    <w:rsid w:val="00CE5709"/>
    <w:rsid w:val="00D22FFA"/>
    <w:rsid w:val="00D61F18"/>
    <w:rsid w:val="00D8461B"/>
    <w:rsid w:val="00D9049C"/>
    <w:rsid w:val="00D915F2"/>
    <w:rsid w:val="00DB1E75"/>
    <w:rsid w:val="00DF32E8"/>
    <w:rsid w:val="00E21B49"/>
    <w:rsid w:val="00E2789F"/>
    <w:rsid w:val="00E72428"/>
    <w:rsid w:val="00EA14B3"/>
    <w:rsid w:val="00EA416E"/>
    <w:rsid w:val="00F23A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1C8FB1"/>
  <w15:chartTrackingRefBased/>
  <w15:docId w15:val="{8D1399D7-864E-4238-AFF3-23C2CE85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23AA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23AA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23AA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23AA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23AA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23AA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6205D"/>
  </w:style>
  <w:style w:type="paragraph" w:styleId="Bezodstpw">
    <w:name w:val="No Spacing"/>
    <w:uiPriority w:val="1"/>
    <w:qFormat/>
    <w:rsid w:val="00B6205D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B6205D"/>
    <w:rPr>
      <w:sz w:val="26"/>
    </w:rPr>
  </w:style>
  <w:style w:type="character" w:styleId="Hipercze">
    <w:name w:val="Hyperlink"/>
    <w:uiPriority w:val="99"/>
    <w:unhideWhenUsed/>
    <w:rsid w:val="00B6205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rsid w:val="00F23AA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23AA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23AA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23AA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3AA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23AA9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F23AA9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1254</Words>
  <Characters>8222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2024-05-22T07:32:00Z</cp:lastPrinted>
  <dcterms:created xsi:type="dcterms:W3CDTF">2024-05-22T07:32:00Z</dcterms:created>
  <dcterms:modified xsi:type="dcterms:W3CDTF">2024-05-22T07:32:00Z</dcterms:modified>
</cp:coreProperties>
</file>