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52908" w:rsidRPr="00F52908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52908" w:rsidRPr="00F52908">
        <w:rPr>
          <w:rFonts w:ascii="Calibri" w:hAnsi="Calibri"/>
          <w:b/>
          <w:bCs/>
          <w:i/>
        </w:rPr>
        <w:t>CRZP/6</w:t>
      </w:r>
      <w:r w:rsidR="004A1749">
        <w:rPr>
          <w:rFonts w:ascii="Calibri" w:hAnsi="Calibri"/>
          <w:b/>
          <w:bCs/>
          <w:i/>
        </w:rPr>
        <w:t>8</w:t>
      </w:r>
      <w:r w:rsidR="00F52908" w:rsidRPr="00F52908">
        <w:rPr>
          <w:rFonts w:ascii="Calibri" w:hAnsi="Calibri"/>
          <w:b/>
          <w:bCs/>
          <w:i/>
        </w:rPr>
        <w:t>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52908" w:rsidRPr="00F52908">
        <w:rPr>
          <w:rFonts w:ascii="Calibri" w:hAnsi="Calibri"/>
          <w:b/>
          <w:bCs/>
          <w:i/>
        </w:rPr>
        <w:t>Łóżka hotelowe - doposażenie SDM3 i SDM4</w:t>
      </w:r>
      <w:r w:rsidR="004A1749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52908" w:rsidRPr="00F52908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F52908" w:rsidRPr="00F52908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52908" w:rsidRPr="00F52908">
        <w:rPr>
          <w:rFonts w:ascii="Calibri" w:hAnsi="Calibri" w:cs="Tahoma"/>
          <w:b/>
          <w:sz w:val="22"/>
          <w:szCs w:val="22"/>
        </w:rPr>
        <w:t>Łóżka hotelowe - doposażenie SDM3 i SDM4</w:t>
      </w:r>
      <w:r w:rsidR="004A1749">
        <w:rPr>
          <w:rFonts w:ascii="Calibri" w:hAnsi="Calibri" w:cs="Tahoma"/>
          <w:b/>
          <w:sz w:val="22"/>
          <w:szCs w:val="22"/>
        </w:rPr>
        <w:t xml:space="preserve">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6556A2" w:rsidRDefault="006556A2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6556A2">
              <w:rPr>
                <w:rFonts w:ascii="Calibri" w:hAnsi="Calibri" w:cs="Tahoma"/>
                <w:sz w:val="22"/>
                <w:szCs w:val="22"/>
              </w:rPr>
              <w:t>Łóżko kontynentalne (hotelowe) w ilości 40 szt.</w:t>
            </w:r>
          </w:p>
          <w:p w:rsidR="00C709DE" w:rsidRPr="00CA123E" w:rsidRDefault="006556A2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6556A2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C709DE"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6556A2" w:rsidRPr="00CA123E" w:rsidTr="00C709DE">
        <w:trPr>
          <w:jc w:val="center"/>
        </w:trPr>
        <w:tc>
          <w:tcPr>
            <w:tcW w:w="7357" w:type="dxa"/>
          </w:tcPr>
          <w:p w:rsidR="006556A2" w:rsidRDefault="006556A2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6556A2" w:rsidRPr="006556A2" w:rsidRDefault="006556A2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 ………………..dni</w:t>
            </w:r>
            <w:r w:rsidR="001B705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</w:tc>
      </w:tr>
      <w:tr w:rsidR="004A1749" w:rsidRPr="00CA123E" w:rsidTr="00C709DE">
        <w:trPr>
          <w:jc w:val="center"/>
        </w:trPr>
        <w:tc>
          <w:tcPr>
            <w:tcW w:w="7357" w:type="dxa"/>
          </w:tcPr>
          <w:p w:rsidR="004A1749" w:rsidRDefault="004A1749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4A1749" w:rsidRDefault="004A1749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……………….dni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6556A2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6556A2">
        <w:rPr>
          <w:rFonts w:ascii="Calibri" w:hAnsi="Calibri" w:cs="Calibri"/>
          <w:sz w:val="22"/>
          <w:szCs w:val="22"/>
        </w:rPr>
        <w:t>i zasadami postępowania</w:t>
      </w:r>
      <w:r w:rsidRPr="006556A2">
        <w:rPr>
          <w:rFonts w:ascii="Calibri" w:hAnsi="Calibri" w:cs="Calibri"/>
          <w:sz w:val="22"/>
          <w:szCs w:val="22"/>
        </w:rPr>
        <w:t>.</w:t>
      </w:r>
      <w:r w:rsidR="00110C43" w:rsidRPr="006556A2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6556A2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556A2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6556A2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6556A2">
        <w:rPr>
          <w:rFonts w:ascii="Calibri" w:hAnsi="Calibri" w:cs="Tahoma"/>
          <w:sz w:val="22"/>
          <w:szCs w:val="22"/>
        </w:rPr>
        <w:t>dostaw</w:t>
      </w:r>
      <w:r w:rsidR="002301EC" w:rsidRPr="006556A2">
        <w:rPr>
          <w:rFonts w:ascii="Calibri" w:hAnsi="Calibri" w:cs="Tahoma"/>
          <w:sz w:val="22"/>
          <w:szCs w:val="22"/>
        </w:rPr>
        <w:t xml:space="preserve"> wynosi </w:t>
      </w:r>
      <w:r w:rsidR="006556A2" w:rsidRPr="006556A2">
        <w:rPr>
          <w:rFonts w:ascii="Calibri" w:hAnsi="Calibri" w:cs="Tahoma"/>
          <w:b/>
          <w:sz w:val="22"/>
          <w:szCs w:val="22"/>
        </w:rPr>
        <w:t>24</w:t>
      </w:r>
      <w:r w:rsidR="00CE57E9" w:rsidRPr="006556A2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6556A2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6556A2">
        <w:rPr>
          <w:rFonts w:ascii="Calibri" w:hAnsi="Calibri" w:cs="Tahoma"/>
          <w:sz w:val="22"/>
          <w:szCs w:val="22"/>
        </w:rPr>
        <w:t xml:space="preserve"> </w:t>
      </w:r>
      <w:r w:rsidR="002301EC" w:rsidRPr="006556A2">
        <w:rPr>
          <w:rFonts w:ascii="Calibri" w:hAnsi="Calibri" w:cs="Tahoma"/>
          <w:sz w:val="22"/>
          <w:szCs w:val="22"/>
        </w:rPr>
        <w:t xml:space="preserve"> </w:t>
      </w:r>
      <w:r w:rsidR="00CE57E9" w:rsidRPr="006556A2">
        <w:rPr>
          <w:rFonts w:ascii="Calibri" w:hAnsi="Calibri" w:cs="Tahoma"/>
          <w:sz w:val="22"/>
          <w:szCs w:val="22"/>
        </w:rPr>
        <w:t xml:space="preserve">licząc od daty </w:t>
      </w:r>
      <w:r w:rsidRPr="006556A2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6556A2">
        <w:tc>
          <w:tcPr>
            <w:tcW w:w="48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6556A2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63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6556A2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6556A2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6556A2" w:rsidRDefault="005C41BA" w:rsidP="006556A2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6556A2" w:rsidRDefault="00E15CEB" w:rsidP="006556A2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6556A2" w:rsidSect="006556A2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70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2DF0" w:rsidRDefault="00812DF0">
      <w:r>
        <w:separator/>
      </w:r>
    </w:p>
  </w:endnote>
  <w:endnote w:type="continuationSeparator" w:id="0">
    <w:p w:rsidR="00812DF0" w:rsidRDefault="00812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2DF0" w:rsidRDefault="00812DF0">
      <w:r>
        <w:separator/>
      </w:r>
    </w:p>
  </w:footnote>
  <w:footnote w:type="continuationSeparator" w:id="0">
    <w:p w:rsidR="00812DF0" w:rsidRDefault="00812DF0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12DF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52908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Łóżka hotelowe - doposażenie SDM3 i SDM4</w:t>
    </w:r>
    <w:r w:rsidR="004A1749">
      <w:rPr>
        <w:rFonts w:ascii="Tahoma" w:hAnsi="Tahoma" w:cs="Tahoma"/>
        <w:i/>
        <w:sz w:val="16"/>
        <w:szCs w:val="16"/>
      </w:rPr>
      <w:t xml:space="preserve">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854E11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9A97F1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12DF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664275DA"/>
    <w:lvl w:ilvl="0" w:tplc="946A4C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92AE4"/>
    <w:rsid w:val="001B705E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C5CCE"/>
    <w:rsid w:val="003D3821"/>
    <w:rsid w:val="003F027E"/>
    <w:rsid w:val="003F3272"/>
    <w:rsid w:val="004A1749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6A2"/>
    <w:rsid w:val="00655CBB"/>
    <w:rsid w:val="0068113F"/>
    <w:rsid w:val="0069118F"/>
    <w:rsid w:val="006F75D7"/>
    <w:rsid w:val="00717EDE"/>
    <w:rsid w:val="00725C64"/>
    <w:rsid w:val="00731C75"/>
    <w:rsid w:val="00777D99"/>
    <w:rsid w:val="00812DF0"/>
    <w:rsid w:val="008157E1"/>
    <w:rsid w:val="00837D71"/>
    <w:rsid w:val="00854E1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52908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C5CCB99"/>
  <w15:chartTrackingRefBased/>
  <w15:docId w15:val="{36160BD7-D92E-4ED8-A0D7-70BDE22C6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2F25AA-0A93-4F73-ABC1-A95016BE3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709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3</cp:revision>
  <cp:lastPrinted>2024-04-26T12:21:00Z</cp:lastPrinted>
  <dcterms:created xsi:type="dcterms:W3CDTF">2024-04-18T07:40:00Z</dcterms:created>
  <dcterms:modified xsi:type="dcterms:W3CDTF">2024-04-26T12:21:00Z</dcterms:modified>
</cp:coreProperties>
</file>