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98D10" w14:textId="13680FF6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 w:rsidRPr="00170C2B">
        <w:rPr>
          <w:rFonts w:ascii="Garamond" w:hAnsi="Garamond"/>
          <w:b/>
          <w:bCs/>
          <w:sz w:val="18"/>
          <w:szCs w:val="18"/>
        </w:rPr>
        <w:t xml:space="preserve">Załącznik nr </w:t>
      </w:r>
      <w:r w:rsidR="00FA61D3">
        <w:rPr>
          <w:rFonts w:ascii="Garamond" w:hAnsi="Garamond"/>
          <w:b/>
          <w:bCs/>
          <w:sz w:val="18"/>
          <w:szCs w:val="18"/>
        </w:rPr>
        <w:t>4</w:t>
      </w:r>
      <w:r w:rsidRPr="00170C2B">
        <w:rPr>
          <w:rFonts w:ascii="Garamond" w:hAnsi="Garamond"/>
          <w:b/>
          <w:bCs/>
          <w:sz w:val="18"/>
          <w:szCs w:val="18"/>
        </w:rPr>
        <w:t xml:space="preserve"> do SWZ</w:t>
      </w:r>
    </w:p>
    <w:p w14:paraId="5A157B46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>15/TP/2024</w:t>
      </w:r>
    </w:p>
    <w:p w14:paraId="05270BD1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PARAMETRY TECHNICZNE</w:t>
      </w:r>
    </w:p>
    <w:p w14:paraId="45FD0D2B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CZĘŚĆ 1</w:t>
      </w:r>
    </w:p>
    <w:p w14:paraId="17EF05F6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</w:pPr>
      <w:r w:rsidRPr="00170C2B"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  <w:t>ZESTAW ENDOSKOPOWY – 1 kpl.</w:t>
      </w:r>
    </w:p>
    <w:p w14:paraId="47C471F4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/>
        <w:tblLook w:val="04A0" w:firstRow="1" w:lastRow="0" w:firstColumn="1" w:lastColumn="0" w:noHBand="0" w:noVBand="1"/>
      </w:tblPr>
      <w:tblGrid>
        <w:gridCol w:w="1588"/>
        <w:gridCol w:w="8193"/>
      </w:tblGrid>
      <w:tr w:rsidR="00B451F1" w:rsidRPr="00170C2B" w14:paraId="3393406A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5654715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Przedmiot:</w:t>
            </w:r>
          </w:p>
        </w:tc>
        <w:tc>
          <w:tcPr>
            <w:tcW w:w="8193" w:type="dxa"/>
            <w:shd w:val="clear" w:color="auto" w:fill="auto"/>
          </w:tcPr>
          <w:p w14:paraId="008CC5F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</w:tr>
      <w:tr w:rsidR="00B451F1" w:rsidRPr="00170C2B" w14:paraId="12DEB3B3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331AF86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Nazwa i typ:</w:t>
            </w:r>
          </w:p>
        </w:tc>
        <w:tc>
          <w:tcPr>
            <w:tcW w:w="8193" w:type="dxa"/>
            <w:shd w:val="clear" w:color="auto" w:fill="auto"/>
          </w:tcPr>
          <w:p w14:paraId="2CB7665C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186C3880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4A094D0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Producent:</w:t>
            </w:r>
          </w:p>
        </w:tc>
        <w:tc>
          <w:tcPr>
            <w:tcW w:w="8193" w:type="dxa"/>
            <w:shd w:val="clear" w:color="auto" w:fill="auto"/>
          </w:tcPr>
          <w:p w14:paraId="1F79A2E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F8A2CD0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AC052E5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Rok produkcji:</w:t>
            </w:r>
          </w:p>
        </w:tc>
        <w:tc>
          <w:tcPr>
            <w:tcW w:w="8193" w:type="dxa"/>
            <w:shd w:val="clear" w:color="auto" w:fill="auto"/>
          </w:tcPr>
          <w:p w14:paraId="0F38C27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42E5D8E7" w14:textId="77777777" w:rsidR="00B451F1" w:rsidRPr="00170C2B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  <w:lang w:val="en-US"/>
        </w:rPr>
      </w:pPr>
    </w:p>
    <w:tbl>
      <w:tblPr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111"/>
        <w:gridCol w:w="1511"/>
        <w:gridCol w:w="48"/>
        <w:gridCol w:w="3638"/>
        <w:gridCol w:w="19"/>
        <w:gridCol w:w="10"/>
        <w:gridCol w:w="19"/>
      </w:tblGrid>
      <w:tr w:rsidR="00B451F1" w:rsidRPr="00170C2B" w14:paraId="32C67A54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6BEF3F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6A31F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Opis minimalnych wymaganych parametrów technicznych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1B07F51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1B51F8E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B451F1" w:rsidRPr="00170C2B" w14:paraId="24F15977" w14:textId="77777777" w:rsidTr="00A210E1">
        <w:trPr>
          <w:gridAfter w:val="1"/>
          <w:wAfter w:w="19" w:type="dxa"/>
        </w:trPr>
        <w:tc>
          <w:tcPr>
            <w:tcW w:w="9904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034FBC2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/>
                <w:b/>
                <w:sz w:val="18"/>
                <w:szCs w:val="18"/>
              </w:rPr>
              <w:t>PROCESOR OBRAZU ZE ŹRÓDŁEM ŚWIATŁA – 1 szt.</w:t>
            </w:r>
          </w:p>
        </w:tc>
      </w:tr>
      <w:tr w:rsidR="00B451F1" w:rsidRPr="00170C2B" w14:paraId="5697D49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006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358E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Producent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13CA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opisać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11027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70C1499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2699D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629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Nazwa i typ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4D0F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1373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094851B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3B8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2061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Rok produkcji nie starszy niż 2023r.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0F28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A4A48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B4832A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AE2E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17B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Obrazowanie min.: </w:t>
            </w:r>
          </w:p>
          <w:p w14:paraId="171EBC33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HDTV1080p, SXGA, SDTV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26B31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B0520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78995E7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306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B3AE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Rozdzielczość  1920x1080 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B0E2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9BB76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68CE6D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9850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DCEC" w14:textId="77777777" w:rsidR="00B451F1" w:rsidRPr="00170C2B" w:rsidRDefault="00B451F1" w:rsidP="00A210E1">
            <w:pPr>
              <w:spacing w:line="276" w:lineRule="auto"/>
              <w:ind w:right="147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eastAsia="ar-SA"/>
              </w:rPr>
              <w:t>Cyfrowe wyjścia HDTV 1080 min. DVI-D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33BD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BE64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6D6BFA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90ED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CC5C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lang w:val="en-US"/>
              </w:rPr>
            </w:pPr>
            <w:r w:rsidRPr="00170C2B">
              <w:rPr>
                <w:rFonts w:ascii="Garamond" w:hAnsi="Garamond"/>
                <w:sz w:val="18"/>
                <w:szCs w:val="18"/>
                <w:lang w:val="en-US"/>
              </w:rPr>
              <w:t xml:space="preserve">Wyjście wideo standard min.: </w:t>
            </w:r>
          </w:p>
          <w:p w14:paraId="5597AD6D" w14:textId="77777777" w:rsidR="00B451F1" w:rsidRPr="00170C2B" w:rsidRDefault="00B451F1" w:rsidP="00A210E1">
            <w:pPr>
              <w:spacing w:line="276" w:lineRule="auto"/>
              <w:ind w:right="660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val="en-US" w:eastAsia="ar-SA"/>
              </w:rPr>
              <w:t>S-Video, Composite, RGB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E51DC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podać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4BD8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18F673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2F9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064D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Wyjścia komunikacyjne: </w:t>
            </w:r>
          </w:p>
          <w:p w14:paraId="278F8108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Ethernet/ DICOM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55C73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7F1AE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0266C579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96D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2785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Zintegrowanie źródło światła z procesorem obrazu w jednym urządzeniu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3922F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FF04C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D43437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6695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41BD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Możliwość podłączenia urządzeń magazynujących – USB Stick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E4D7C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80C7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A220D0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101D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FFFA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napToGrid w:val="0"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Pamięć wewnętrzna procesora 4 GB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06BC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3D2F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1582D26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91B7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F5B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napToGrid w:val="0"/>
                <w:sz w:val="18"/>
                <w:szCs w:val="18"/>
                <w:highlight w:val="darkGree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System wyboru przez procesor najostrzejszego zdjęcia w momencie uruchomiania zapisu obrazów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A5E5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615EE8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FD10689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B23B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54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Trzy tryby przysłony min.: </w:t>
            </w:r>
          </w:p>
          <w:p w14:paraId="7A701EE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auto, maksymalny, średni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5F948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314C7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480C3E5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938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9E9E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Cs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Tryb wzmocnienia obrazu, uwydatniania krawędzi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90FCD3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3FF40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B29391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1A0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953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Cs/>
                <w:sz w:val="18"/>
                <w:szCs w:val="18"/>
                <w:highlight w:val="cyan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Tryb wzmocnienia obrazu, uwydatniania struktury tkanek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7A6A5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D866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FD8C44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F8E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9B30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Obrazowanie w wąskich pasmach światła optyczne i cyfrowe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FD7D4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BB8B3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B5A9FE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F997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2C65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Barwienie modyfikowanym światłem LED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6E11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5938E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BC66BD6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46CB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9B4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Wybór  barwienia w zmiennej wiązce światła LED: BLI i LCI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AEFD1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F4713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2AE430C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B29A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B12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Procesor musi być wyposażony w wyjście komunikacyjne LAN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A5400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5175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90B3063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EB5E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3DFA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Ilość dowolnie programowalnych przycisków funkcyjnych na procesorze - min. 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5E8EF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E7569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602681B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0786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9D68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 xml:space="preserve">Archiwizacja obrazów w formatach JPEG, TIFF, DICOM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A8973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D08A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0179372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0A18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0DFEE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Możliwość powiększenia ruchomego obrazu endoskopowego podczas badania w trybie rzeczywistym zoom elektroniczny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B6FE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18EF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FDD6FD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5FD9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BCBB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>Możliwość podłączenia aparatów jedno i dwu-konektorowych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FA34E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CCCE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61D7175D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96919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A8A3" w14:textId="77777777" w:rsidR="00B451F1" w:rsidRPr="00170C2B" w:rsidRDefault="00B451F1" w:rsidP="00A210E1">
            <w:pPr>
              <w:spacing w:line="276" w:lineRule="auto"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="Calibri"/>
                <w:sz w:val="18"/>
                <w:szCs w:val="18"/>
                <w:lang w:eastAsia="en-US"/>
              </w:rPr>
              <w:t xml:space="preserve">Możliwość podłączenia aparatów z zoom optyczny min x 135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0F7D22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06E60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3068E793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375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07F7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Możliwość podłączenia aparatów złączem optycznym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6D72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9456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3209CE4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8B3D1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225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Źródło światła typu LED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D73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586C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5873C1E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C8C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F82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Wbudowane min. 3 diody LED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AB2E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0F283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C5D5140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3F2F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EAA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Żywotność wbudowanego oświetlenia głównego min. 10 000 godz.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5F1A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532D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CF2C10F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05F3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254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Manualna regulacja jasności oświetlenia  +/- 10 stopni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BD5A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8F9FD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B278388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35C4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67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Wbudowana regulowana pompa powietrza maksymalne ciśnienie 65 kPa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9E9B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F8E99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7CF12F7A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BB2C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346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Stopniowa regulacja intensywności insuflacji powietrza – 4 stopnie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0BD0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eastAsia="TimesNewRoman" w:hAnsi="Garamond" w:cs="Calibri"/>
                <w:sz w:val="18"/>
                <w:szCs w:val="18"/>
              </w:rPr>
              <w:t xml:space="preserve">TAK, </w:t>
            </w:r>
            <w:r w:rsidRPr="00170C2B">
              <w:rPr>
                <w:rFonts w:ascii="Garamond" w:hAnsi="Garamond" w:cs="Calibri"/>
                <w:sz w:val="18"/>
                <w:szCs w:val="18"/>
              </w:rPr>
              <w:t>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0106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92F036A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75E25" w14:textId="77777777" w:rsidR="00B451F1" w:rsidRPr="00170C2B" w:rsidRDefault="00B451F1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4A390F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Kompatybilny z serią endoskopów: 530, 600,700 będących na wyposażeniu Pracowni Endoskopowej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D910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B0801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060E5D" w:rsidRPr="00170C2B" w14:paraId="5636185A" w14:textId="77777777" w:rsidTr="00A210E1">
        <w:trPr>
          <w:gridAfter w:val="2"/>
          <w:wAfter w:w="29" w:type="dxa"/>
        </w:trPr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D330" w14:textId="77777777" w:rsidR="00060E5D" w:rsidRPr="00170C2B" w:rsidRDefault="00060E5D" w:rsidP="00B451F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Calibri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15C190" w14:textId="366DE651" w:rsidR="00060E5D" w:rsidRPr="00170C2B" w:rsidRDefault="00060E5D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Urządzenie peryferyjne kompatybilne z procesorem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F8515" w14:textId="6FA6DB73" w:rsidR="00060E5D" w:rsidRPr="00170C2B" w:rsidRDefault="00060E5D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>
              <w:rPr>
                <w:rFonts w:ascii="Garamond" w:hAnsi="Garamond" w:cs="Calibri"/>
                <w:sz w:val="18"/>
                <w:szCs w:val="18"/>
              </w:rPr>
              <w:t xml:space="preserve">Tak , opisać 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915352" w14:textId="77777777" w:rsidR="00060E5D" w:rsidRPr="00170C2B" w:rsidRDefault="00060E5D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458A38D" w14:textId="77777777" w:rsidTr="00A210E1">
        <w:trPr>
          <w:gridAfter w:val="1"/>
          <w:wAfter w:w="19" w:type="dxa"/>
        </w:trPr>
        <w:tc>
          <w:tcPr>
            <w:tcW w:w="9904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4BA2EC8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  <w:r w:rsidRPr="00170C2B">
              <w:rPr>
                <w:rFonts w:ascii="Garamond" w:hAnsi="Garamond"/>
                <w:b/>
                <w:sz w:val="18"/>
                <w:szCs w:val="18"/>
              </w:rPr>
              <w:t>VIDEOGASTROSKOP  – 2 szt.</w:t>
            </w:r>
          </w:p>
        </w:tc>
      </w:tr>
      <w:tr w:rsidR="00B451F1" w:rsidRPr="00170C2B" w14:paraId="1EEB2FD6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872E0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287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Oferent / Producent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606555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opisać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04CAF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32E24D1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96F0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637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Nazwa i typ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32BBE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6476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645175C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473D1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EA6E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Rok produkcji, nie starszy niż 2023r.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B5654D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2BE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9F46F7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9E0BA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AAD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obserwacji 140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FD1B0E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C9F3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3E0C3C7D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64554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A87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Głębia ostrości min 2-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170C2B">
                <w:rPr>
                  <w:rFonts w:ascii="Garamond" w:hAnsi="Garamond"/>
                  <w:sz w:val="18"/>
                  <w:szCs w:val="18"/>
                </w:rPr>
                <w:t>100 mm</w:t>
              </w:r>
            </w:smartTag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FD29F2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FE25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0A9FE89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79697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D7B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wziernika max. 9,3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8EFA81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10982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F52AD3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96BCF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187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zewnętrzna końcówki endoskopu 9,2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27A4353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99AB6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30BE7A4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CC2CC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128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Średnica kanału roboczego 2,8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278944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DB8E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06F7071D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C2310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D69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Długość robocza min. 1100 mm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DDA656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0C30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89AF16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D8AB0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9D3C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Kąt zagięcia końcówki endoskopu:</w:t>
            </w:r>
          </w:p>
          <w:p w14:paraId="1A0DC60A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górę  210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1D732CCD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dół  90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668A6CAB" w14:textId="77777777" w:rsidR="00B451F1" w:rsidRPr="00170C2B" w:rsidRDefault="00B451F1" w:rsidP="00A210E1">
            <w:pPr>
              <w:spacing w:line="276" w:lineRule="auto"/>
              <w:rPr>
                <w:rFonts w:ascii="Garamond" w:hAnsi="Garamond"/>
                <w:sz w:val="18"/>
                <w:szCs w:val="18"/>
                <w:vertAlign w:val="superscript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lewo 100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  <w:p w14:paraId="6777BE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- w prawo 100</w:t>
            </w:r>
            <w:r w:rsidRPr="00170C2B">
              <w:rPr>
                <w:rFonts w:ascii="Garamond" w:hAnsi="Garamond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77DFA0C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27D81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199FEA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2BFBF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529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Cztery programowalne przyciski endoskopowe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A068FB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390E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C0FE2B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CB0A4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6B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Obsługa min 3 trybów obrazowania w modyfikowanym świetle LED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30FD22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FE6FB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B9332EC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798BA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70B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Kamera endoskopu z matrycą w technologii CMOS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B66CC1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F426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BE2773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1568D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E98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Kompatybilny z trybem obrazowania BLI, LCI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502CFB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65F4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56813BE0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056BC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6EF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Przekaz sygnału z kamery endoskopu do procesora obrazu złączem optycznym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647FBFB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BC21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17A2B40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E2EC9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81F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Aparat w pełni zanurzalny, nie wymagający nakładek uszczelniających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478D44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4385A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466B3A0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E0660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ED7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Pełna separacja galwaniczna w konektorze łączącym endoskop z procesorem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C638B1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B557C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38054D7A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9D2EE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eastAsia="TimesNewRoman" w:hAnsi="Garamond" w:cs="Calibri"/>
                <w:sz w:val="18"/>
                <w:szCs w:val="18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1509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Typ konektora - jednogniazdowy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5BCA7D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F344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5F690C2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7A18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4A3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Dodatkowy kanał do spłukiwania pola operacyjnego (Water Jet)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8714101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7842D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271CA264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1C373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F49E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Na wyposażeniu podstawowym kleszcze biopsyjne o długości 180 cm; średnica 2,3 mm; pojedynczy drut  zapobiegający pochyleniu ramion i zabezpieczający kanał roboczy przed uszkodzeniem – 10 szt.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642950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 xml:space="preserve">TAK, podać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D2337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170C2B" w14:paraId="6AC4A9E6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8E8CA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  <w:r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B6B098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Garamond" w:hAnsi="Garamond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Aparat kompatybilny z oferowanym procesorem obrazu jak również z procesorem obrazu EP7000 będącym na wyposażeniu pracowni.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6A18D76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BCC454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eastAsia="TimesNewRoman" w:hAnsi="Garamond" w:cs="Arial"/>
                <w:sz w:val="18"/>
                <w:szCs w:val="18"/>
              </w:rPr>
            </w:pPr>
          </w:p>
        </w:tc>
      </w:tr>
      <w:tr w:rsidR="00B451F1" w:rsidRPr="00D0450B" w14:paraId="2E7961D1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0BC8B94C" w14:textId="77777777" w:rsidR="00B451F1" w:rsidRPr="00D0450B" w:rsidRDefault="00B451F1" w:rsidP="00A210E1">
            <w:pPr>
              <w:ind w:left="708"/>
              <w:rPr>
                <w:rFonts w:ascii="Garamond" w:hAnsi="Garamond" w:cstheme="minorHAnsi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 xml:space="preserve">   </w:t>
            </w:r>
            <w:r w:rsidRPr="00D0450B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B451F1" w:rsidRPr="00D0450B" w14:paraId="4A0E046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542A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7C70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Instrukcja obsługi w języku polskim.</w:t>
            </w:r>
            <w:r w:rsidRPr="0034105C">
              <w:rPr>
                <w:rFonts w:ascii="Garamond" w:hAnsi="Garamond" w:cstheme="minorHAnsi"/>
                <w:sz w:val="18"/>
                <w:szCs w:val="18"/>
              </w:rPr>
              <w:tab/>
            </w:r>
            <w:r w:rsidRPr="0034105C">
              <w:rPr>
                <w:rFonts w:ascii="Garamond" w:hAnsi="Garamond" w:cstheme="minorHAnsi"/>
                <w:sz w:val="18"/>
                <w:szCs w:val="18"/>
              </w:rPr>
              <w:tab/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C2D4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4B34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859E7B4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964C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A1E7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C88D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Min. 10 lat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9473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251E0095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BBC1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D35F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Dostępność do autoryzowanego serwisu.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D1E1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Tak, podać gdzie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93EE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064747F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15FF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7E26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reakcji od zgłoszenia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5F95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48h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A0A3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56F02BA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6B6D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243D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2ADF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3 dni robocze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B0BC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66EB1AD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58BB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02DB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6E64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Max. 5 dni roboczych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BC35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844C74A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7EEC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1540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Deklaracja zgodności CE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1935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1E4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366F4E2B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2518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E0EF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1B26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Tak, podać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510E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B451F1" w:rsidRPr="00D0450B" w14:paraId="6653DE9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3"/>
          <w:wAfter w:w="4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976B" w14:textId="77777777" w:rsidR="00B451F1" w:rsidRPr="00D0450B" w:rsidRDefault="00B451F1" w:rsidP="00A210E1">
            <w:pPr>
              <w:spacing w:after="160" w:line="259" w:lineRule="auto"/>
              <w:ind w:left="284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CEDE" w14:textId="77777777" w:rsidR="00B451F1" w:rsidRPr="00D0450B" w:rsidRDefault="00B451F1" w:rsidP="00A210E1">
            <w:pPr>
              <w:autoSpaceDE w:val="0"/>
              <w:autoSpaceDN w:val="0"/>
              <w:adjustRightInd w:val="0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Szkolenie pracowników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032D" w14:textId="77777777" w:rsidR="00B451F1" w:rsidRPr="00D0450B" w:rsidRDefault="00B451F1" w:rsidP="00A210E1">
            <w:pPr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34105C">
              <w:rPr>
                <w:rFonts w:ascii="Garamond" w:hAnsi="Garamond" w:cstheme="minorHAnsi"/>
                <w:sz w:val="18"/>
                <w:szCs w:val="18"/>
              </w:rPr>
              <w:t>Tak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97BB" w14:textId="77777777" w:rsidR="00B451F1" w:rsidRPr="00D0450B" w:rsidRDefault="00B451F1" w:rsidP="00A210E1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3A8F11C9" w14:textId="77777777" w:rsidR="00B451F1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</w:rPr>
      </w:pPr>
    </w:p>
    <w:p w14:paraId="1DAA1813" w14:textId="77777777" w:rsidR="00B451F1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</w:rPr>
      </w:pPr>
    </w:p>
    <w:p w14:paraId="216A5264" w14:textId="77777777" w:rsidR="00B451F1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06E796BB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7D8E3396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535DEF69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Oświadczamy, że oferowane, powyżej wyspecyfikowane urządzenie jest kompletne i będzie gotowe do użytkowania bez żadnych dodatkowych zakupów i inwestycji (poza materiałami eksploatacyjnymi).</w:t>
      </w:r>
    </w:p>
    <w:p w14:paraId="55B67AF7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FF0000"/>
          <w:kern w:val="3"/>
          <w:sz w:val="18"/>
          <w:szCs w:val="18"/>
          <w:lang w:eastAsia="zh-CN"/>
        </w:rPr>
      </w:pPr>
    </w:p>
    <w:p w14:paraId="54983E2E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F964C7D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401592F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2C750FD" w14:textId="77777777" w:rsidR="00B451F1" w:rsidRPr="00170C2B" w:rsidRDefault="00B451F1" w:rsidP="00B451F1">
      <w:pPr>
        <w:spacing w:line="276" w:lineRule="auto"/>
        <w:jc w:val="right"/>
        <w:rPr>
          <w:rFonts w:ascii="Garamond" w:hAnsi="Garamond"/>
          <w:bCs/>
          <w:sz w:val="18"/>
          <w:szCs w:val="18"/>
        </w:rPr>
      </w:pPr>
      <w:r w:rsidRPr="00170C2B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637AEFEC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E530DDE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5347F562" w14:textId="77777777" w:rsidR="00B451F1" w:rsidRPr="00170C2B" w:rsidRDefault="00B451F1" w:rsidP="00B451F1">
      <w:pPr>
        <w:autoSpaceDE w:val="0"/>
        <w:autoSpaceDN w:val="0"/>
        <w:adjustRightInd w:val="0"/>
        <w:spacing w:line="276" w:lineRule="auto"/>
        <w:rPr>
          <w:rFonts w:ascii="Garamond" w:hAnsi="Garamond"/>
          <w:sz w:val="18"/>
          <w:szCs w:val="18"/>
        </w:rPr>
      </w:pPr>
    </w:p>
    <w:p w14:paraId="0A9D94A2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sz w:val="18"/>
          <w:szCs w:val="18"/>
        </w:rPr>
        <w:br w:type="page"/>
      </w:r>
    </w:p>
    <w:p w14:paraId="5A5BD122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 w:rsidRPr="00170C2B">
        <w:rPr>
          <w:rFonts w:ascii="Garamond" w:hAnsi="Garamond"/>
          <w:b/>
          <w:bCs/>
          <w:sz w:val="18"/>
          <w:szCs w:val="18"/>
        </w:rPr>
        <w:lastRenderedPageBreak/>
        <w:t>Załącznik nr 5 do SWZ</w:t>
      </w:r>
    </w:p>
    <w:p w14:paraId="0F72EDBB" w14:textId="77777777" w:rsidR="00B451F1" w:rsidRPr="00170C2B" w:rsidRDefault="00B451F1" w:rsidP="00B451F1">
      <w:pPr>
        <w:spacing w:line="276" w:lineRule="auto"/>
        <w:ind w:left="5664" w:firstLine="708"/>
        <w:contextualSpacing/>
        <w:rPr>
          <w:rFonts w:ascii="Garamond" w:hAnsi="Garamond"/>
          <w:b/>
          <w:bCs/>
          <w:sz w:val="18"/>
          <w:szCs w:val="18"/>
        </w:rPr>
      </w:pPr>
      <w:r>
        <w:rPr>
          <w:rFonts w:ascii="Garamond" w:hAnsi="Garamond"/>
          <w:b/>
          <w:bCs/>
          <w:sz w:val="18"/>
          <w:szCs w:val="18"/>
        </w:rPr>
        <w:t>15/TP/2024</w:t>
      </w:r>
    </w:p>
    <w:p w14:paraId="4716D362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PARAMETRY TECHNICZNE</w:t>
      </w:r>
    </w:p>
    <w:p w14:paraId="51B83622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</w:pPr>
      <w:r>
        <w:rPr>
          <w:rFonts w:ascii="Garamond" w:hAnsi="Garamond"/>
          <w:b/>
          <w:bCs/>
          <w:color w:val="00000A"/>
          <w:kern w:val="3"/>
          <w:sz w:val="18"/>
          <w:szCs w:val="18"/>
          <w:lang w:eastAsia="zh-CN"/>
        </w:rPr>
        <w:t>CZĘŚĆ 2</w:t>
      </w:r>
    </w:p>
    <w:p w14:paraId="2301A6E5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color w:val="2E74B5" w:themeColor="accent5" w:themeShade="BF"/>
          <w:sz w:val="18"/>
          <w:szCs w:val="18"/>
        </w:rPr>
      </w:pPr>
      <w:r w:rsidRPr="008116B4">
        <w:rPr>
          <w:rFonts w:ascii="Garamond" w:hAnsi="Garamond"/>
          <w:b/>
          <w:color w:val="2E74B5" w:themeColor="accent5" w:themeShade="BF"/>
          <w:sz w:val="18"/>
          <w:szCs w:val="18"/>
        </w:rPr>
        <w:t>REKTOSKOP– 1 SZT.</w:t>
      </w:r>
    </w:p>
    <w:p w14:paraId="116C724A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 w:cs="Calibri"/>
          <w:b/>
          <w:bCs/>
          <w:sz w:val="18"/>
          <w:szCs w:val="1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/>
        <w:tblLook w:val="04A0" w:firstRow="1" w:lastRow="0" w:firstColumn="1" w:lastColumn="0" w:noHBand="0" w:noVBand="1"/>
      </w:tblPr>
      <w:tblGrid>
        <w:gridCol w:w="1588"/>
        <w:gridCol w:w="8193"/>
      </w:tblGrid>
      <w:tr w:rsidR="00B451F1" w:rsidRPr="00170C2B" w14:paraId="649DA681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869453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Przedmiot:</w:t>
            </w:r>
          </w:p>
        </w:tc>
        <w:tc>
          <w:tcPr>
            <w:tcW w:w="8193" w:type="dxa"/>
            <w:shd w:val="clear" w:color="auto" w:fill="auto"/>
          </w:tcPr>
          <w:p w14:paraId="499141F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</w:tr>
      <w:tr w:rsidR="00B451F1" w:rsidRPr="00170C2B" w14:paraId="7D9DCC1F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0F099F0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Nazwa i typ:</w:t>
            </w:r>
          </w:p>
        </w:tc>
        <w:tc>
          <w:tcPr>
            <w:tcW w:w="8193" w:type="dxa"/>
            <w:shd w:val="clear" w:color="auto" w:fill="auto"/>
          </w:tcPr>
          <w:p w14:paraId="7F265BD4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2C4D948F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29ACC80F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Producent:</w:t>
            </w:r>
          </w:p>
        </w:tc>
        <w:tc>
          <w:tcPr>
            <w:tcW w:w="8193" w:type="dxa"/>
            <w:shd w:val="clear" w:color="auto" w:fill="auto"/>
          </w:tcPr>
          <w:p w14:paraId="6483B898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70084B4E" w14:textId="77777777" w:rsidTr="00A210E1">
        <w:tc>
          <w:tcPr>
            <w:tcW w:w="1588" w:type="dxa"/>
            <w:shd w:val="clear" w:color="auto" w:fill="DEEAF6" w:themeFill="accent5" w:themeFillTint="33"/>
          </w:tcPr>
          <w:p w14:paraId="3748F6A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Rok produkcji:</w:t>
            </w:r>
          </w:p>
        </w:tc>
        <w:tc>
          <w:tcPr>
            <w:tcW w:w="8193" w:type="dxa"/>
            <w:shd w:val="clear" w:color="auto" w:fill="auto"/>
          </w:tcPr>
          <w:p w14:paraId="052B7A87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093DED5E" w14:textId="77777777" w:rsidR="00B451F1" w:rsidRPr="00170C2B" w:rsidRDefault="00B451F1" w:rsidP="00B451F1">
      <w:pPr>
        <w:spacing w:line="276" w:lineRule="auto"/>
        <w:rPr>
          <w:rFonts w:ascii="Garamond" w:hAnsi="Garamond"/>
          <w:b/>
          <w:bCs/>
          <w:sz w:val="18"/>
          <w:szCs w:val="18"/>
          <w:lang w:val="en-US"/>
        </w:rPr>
      </w:pPr>
    </w:p>
    <w:tbl>
      <w:tblPr>
        <w:tblW w:w="975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969"/>
        <w:gridCol w:w="1559"/>
        <w:gridCol w:w="3657"/>
      </w:tblGrid>
      <w:tr w:rsidR="00B451F1" w:rsidRPr="00170C2B" w14:paraId="1B142A37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7C7F6B5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D504323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Opis minimalnych wymaganych parametrów technicznych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4B2C773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wymagana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03E59F12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b/>
                <w:bCs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b/>
                <w:sz w:val="18"/>
                <w:szCs w:val="18"/>
              </w:rPr>
              <w:t>Wartość oferowana</w:t>
            </w:r>
          </w:p>
        </w:tc>
      </w:tr>
      <w:tr w:rsidR="00B451F1" w:rsidRPr="00170C2B" w14:paraId="0D535345" w14:textId="77777777" w:rsidTr="00A210E1">
        <w:tc>
          <w:tcPr>
            <w:tcW w:w="9752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6FA44E0E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8DB6CE0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AE2BFF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BCBD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Rektoskop wyposażony w głowicę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1687761B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A9C4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5F47095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EC8F9E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436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Głowica rektoskopu z okularem x1,5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F7C2680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DC7CF" w14:textId="77777777" w:rsidR="00B451F1" w:rsidRPr="00170C2B" w:rsidRDefault="00B451F1" w:rsidP="00A210E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3BF450E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3F4BB1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9865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Światłowód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4BAE456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8D9F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005F2C8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C90006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2F37E" w14:textId="77777777" w:rsidR="00B451F1" w:rsidRPr="00170C2B" w:rsidRDefault="00B451F1" w:rsidP="00A210E1">
            <w:pPr>
              <w:widowControl w:val="0"/>
              <w:tabs>
                <w:tab w:val="left" w:pos="417"/>
              </w:tabs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Garamond" w:eastAsia="Lucida Sans Unicode" w:hAnsi="Garamond" w:cs="Calibri"/>
                <w:sz w:val="18"/>
                <w:szCs w:val="18"/>
              </w:rPr>
            </w:pPr>
            <w:r w:rsidRPr="00170C2B">
              <w:rPr>
                <w:rFonts w:ascii="Garamond" w:hAnsi="Garamond"/>
                <w:sz w:val="18"/>
                <w:szCs w:val="18"/>
              </w:rPr>
              <w:t>Źródło światła min.LED-50 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171418C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7EC6C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2FA39FE5" w14:textId="77777777" w:rsidTr="00A210E1"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3FACC3" w14:textId="77777777" w:rsidR="00B451F1" w:rsidRPr="00170C2B" w:rsidRDefault="00B451F1" w:rsidP="00B451F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Garamond" w:eastAsia="TimesNewRoman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80F8" w14:textId="77777777" w:rsidR="00B451F1" w:rsidRPr="00170C2B" w:rsidRDefault="00B451F1" w:rsidP="00A210E1">
            <w:pPr>
              <w:spacing w:line="276" w:lineRule="auto"/>
              <w:ind w:right="147"/>
              <w:rPr>
                <w:rFonts w:ascii="Garamond" w:eastAsia="Dotum" w:hAnsi="Garamond" w:cs="Calibri"/>
                <w:noProof/>
                <w:color w:val="000000"/>
                <w:sz w:val="18"/>
                <w:szCs w:val="18"/>
                <w:lang w:eastAsia="ar-SA"/>
              </w:rPr>
            </w:pPr>
            <w:r w:rsidRPr="00170C2B">
              <w:rPr>
                <w:rFonts w:ascii="Garamond" w:hAnsi="Garamond"/>
                <w:sz w:val="18"/>
                <w:szCs w:val="18"/>
                <w:lang w:eastAsia="ar-SA"/>
              </w:rPr>
              <w:t>Tubusy jednorazowe min. 5 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3507728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podać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2577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Arial"/>
                <w:sz w:val="18"/>
                <w:szCs w:val="18"/>
              </w:rPr>
            </w:pPr>
          </w:p>
        </w:tc>
      </w:tr>
      <w:tr w:rsidR="00B451F1" w:rsidRPr="00170C2B" w14:paraId="4430E238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3339D84D" w14:textId="77777777" w:rsidR="00B451F1" w:rsidRPr="00170C2B" w:rsidRDefault="00B451F1" w:rsidP="00A210E1">
            <w:pPr>
              <w:spacing w:line="276" w:lineRule="auto"/>
              <w:ind w:left="284"/>
              <w:contextualSpacing/>
              <w:rPr>
                <w:rFonts w:ascii="Garamond" w:eastAsia="Calibri" w:hAnsi="Garamond" w:cs="Calibri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4D2BE015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INFORMACJE DODATKOWE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274064DD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</w:tcPr>
          <w:p w14:paraId="6C6A46F4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6B78416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679F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FA1B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Instrukcja obsługi w języku polskim.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B241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364A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341FD590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F33E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74A8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Gwarancja dostępności części zamiennych w okresie po sprzedaży urządzenia.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106B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Min. 10 lat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CC56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0E6A041D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B261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0E80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Dostępność do autoryzowanego serwisu.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277C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</w:t>
            </w:r>
          </w:p>
          <w:p w14:paraId="6C44717F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podać gdzie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10D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136EFF50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979E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3C07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Wykaz punktów serwisowych.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91CA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 xml:space="preserve">Tak, </w:t>
            </w:r>
          </w:p>
          <w:p w14:paraId="346DC388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podać gdzie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0761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49FE0185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6945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4414E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Deklaracja zgodności 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FA84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8819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B451F1" w:rsidRPr="00170C2B" w14:paraId="35CA36BE" w14:textId="77777777" w:rsidTr="00A210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2E5F" w14:textId="77777777" w:rsidR="00B451F1" w:rsidRPr="00170C2B" w:rsidRDefault="00B451F1" w:rsidP="00A210E1">
            <w:pPr>
              <w:spacing w:line="276" w:lineRule="auto"/>
              <w:ind w:left="171"/>
              <w:contextualSpacing/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</w:pPr>
            <w:r w:rsidRPr="00170C2B">
              <w:rPr>
                <w:rFonts w:ascii="Garamond" w:eastAsia="Calibri" w:hAnsi="Garamond" w:cstheme="minorHAns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D14C" w14:textId="77777777" w:rsidR="00B451F1" w:rsidRPr="00170C2B" w:rsidRDefault="00B451F1" w:rsidP="00A210E1">
            <w:pPr>
              <w:autoSpaceDE w:val="0"/>
              <w:autoSpaceDN w:val="0"/>
              <w:adjustRightInd w:val="0"/>
              <w:spacing w:line="276" w:lineRule="auto"/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170C2B">
              <w:rPr>
                <w:rFonts w:ascii="Garamond" w:eastAsiaTheme="minorHAnsi" w:hAnsi="Garamond" w:cs="Garamond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Gwarancja min. 24 miesiące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21D5" w14:textId="77777777" w:rsidR="00B451F1" w:rsidRPr="00170C2B" w:rsidRDefault="00B451F1" w:rsidP="00A210E1">
            <w:pPr>
              <w:spacing w:line="276" w:lineRule="auto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170C2B">
              <w:rPr>
                <w:rFonts w:ascii="Garamond" w:hAnsi="Garamond" w:cs="Calibri"/>
                <w:sz w:val="18"/>
                <w:szCs w:val="18"/>
              </w:rPr>
              <w:t>Tak, podać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BE53" w14:textId="77777777" w:rsidR="00B451F1" w:rsidRPr="00170C2B" w:rsidRDefault="00B451F1" w:rsidP="00A210E1">
            <w:pPr>
              <w:spacing w:line="276" w:lineRule="auto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29A2E088" w14:textId="77777777" w:rsidR="00B451F1" w:rsidRPr="00170C2B" w:rsidRDefault="00B451F1" w:rsidP="00B451F1">
      <w:pPr>
        <w:spacing w:line="276" w:lineRule="auto"/>
        <w:jc w:val="center"/>
        <w:rPr>
          <w:rFonts w:ascii="Garamond" w:hAnsi="Garamond"/>
          <w:b/>
          <w:bCs/>
          <w:sz w:val="18"/>
          <w:szCs w:val="18"/>
        </w:rPr>
      </w:pPr>
    </w:p>
    <w:p w14:paraId="688C7C26" w14:textId="77777777" w:rsidR="00B451F1" w:rsidRPr="00170C2B" w:rsidRDefault="00B451F1" w:rsidP="00B451F1">
      <w:pPr>
        <w:autoSpaceDE w:val="0"/>
        <w:autoSpaceDN w:val="0"/>
        <w:adjustRightInd w:val="0"/>
        <w:spacing w:line="276" w:lineRule="auto"/>
        <w:rPr>
          <w:rFonts w:ascii="Garamond" w:hAnsi="Garamond"/>
          <w:sz w:val="18"/>
          <w:szCs w:val="18"/>
        </w:rPr>
      </w:pPr>
    </w:p>
    <w:p w14:paraId="7083A73A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5B34BB8" w14:textId="77777777" w:rsidR="00B451F1" w:rsidRPr="00170C2B" w:rsidRDefault="00B451F1" w:rsidP="00B451F1">
      <w:pPr>
        <w:suppressAutoHyphens/>
        <w:autoSpaceDN w:val="0"/>
        <w:spacing w:line="276" w:lineRule="auto"/>
        <w:jc w:val="both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  <w:r w:rsidRPr="00170C2B">
        <w:rPr>
          <w:rFonts w:ascii="Garamond" w:hAnsi="Garamond"/>
          <w:color w:val="00000A"/>
          <w:kern w:val="3"/>
          <w:sz w:val="18"/>
          <w:szCs w:val="18"/>
          <w:lang w:eastAsia="zh-CN"/>
        </w:rPr>
        <w:t>Oświadczamy, że oferowane, powyżej wyspecyfikowane urządzenie jest kompletne i będzie gotowe do użytkowania bez żadnych dodatkowych zakupów i inwestycji (poza materiałami eksploatacyjnymi).</w:t>
      </w:r>
    </w:p>
    <w:p w14:paraId="4A6C77D5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FF0000"/>
          <w:kern w:val="3"/>
          <w:sz w:val="18"/>
          <w:szCs w:val="18"/>
          <w:lang w:eastAsia="zh-CN"/>
        </w:rPr>
      </w:pPr>
    </w:p>
    <w:p w14:paraId="3E3E03BD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C224FEF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7B6181B3" w14:textId="77777777" w:rsidR="00B451F1" w:rsidRPr="00170C2B" w:rsidRDefault="00B451F1" w:rsidP="00B451F1">
      <w:pPr>
        <w:suppressAutoHyphens/>
        <w:autoSpaceDN w:val="0"/>
        <w:spacing w:line="276" w:lineRule="auto"/>
        <w:ind w:left="3540" w:firstLine="708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66B9B639" w14:textId="77777777" w:rsidR="00B451F1" w:rsidRPr="00170C2B" w:rsidRDefault="00B451F1" w:rsidP="00B451F1">
      <w:pPr>
        <w:spacing w:line="276" w:lineRule="auto"/>
        <w:jc w:val="right"/>
        <w:rPr>
          <w:rFonts w:ascii="Garamond" w:hAnsi="Garamond"/>
          <w:bCs/>
          <w:sz w:val="18"/>
          <w:szCs w:val="18"/>
        </w:rPr>
      </w:pPr>
      <w:r w:rsidRPr="00170C2B">
        <w:rPr>
          <w:rFonts w:ascii="Garamond" w:hAnsi="Garamond"/>
          <w:bCs/>
          <w:sz w:val="18"/>
          <w:szCs w:val="18"/>
        </w:rPr>
        <w:t xml:space="preserve">  /podpisano elektronicznie/**</w:t>
      </w:r>
    </w:p>
    <w:p w14:paraId="7D908ED5" w14:textId="77777777" w:rsidR="00B451F1" w:rsidRPr="00170C2B" w:rsidRDefault="00B451F1" w:rsidP="00B451F1">
      <w:pPr>
        <w:suppressAutoHyphens/>
        <w:autoSpaceDN w:val="0"/>
        <w:spacing w:line="276" w:lineRule="auto"/>
        <w:jc w:val="center"/>
        <w:textAlignment w:val="baseline"/>
        <w:rPr>
          <w:rFonts w:ascii="Garamond" w:hAnsi="Garamond"/>
          <w:color w:val="00000A"/>
          <w:kern w:val="3"/>
          <w:sz w:val="18"/>
          <w:szCs w:val="18"/>
          <w:lang w:eastAsia="zh-CN"/>
        </w:rPr>
      </w:pPr>
    </w:p>
    <w:p w14:paraId="2DC47153" w14:textId="77777777" w:rsidR="00B451F1" w:rsidRPr="00170C2B" w:rsidRDefault="00B451F1" w:rsidP="00B451F1">
      <w:pPr>
        <w:spacing w:line="276" w:lineRule="auto"/>
        <w:rPr>
          <w:rFonts w:ascii="Garamond" w:hAnsi="Garamond"/>
          <w:sz w:val="18"/>
          <w:szCs w:val="18"/>
        </w:rPr>
      </w:pPr>
      <w:r w:rsidRPr="00170C2B">
        <w:rPr>
          <w:rFonts w:ascii="Garamond" w:hAnsi="Garamond"/>
          <w:b/>
          <w:bCs/>
          <w:i/>
          <w:sz w:val="18"/>
          <w:szCs w:val="18"/>
        </w:rPr>
        <w:t xml:space="preserve">** UWAGA: należy podpisać kwalifikowanym podpisem elektronicznym osoby uprawnionej do zaciągania zobowiązań w imieniu Wykonawcy. </w:t>
      </w:r>
    </w:p>
    <w:p w14:paraId="1F38DC97" w14:textId="77777777" w:rsidR="006B584D" w:rsidRDefault="006B584D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01B27"/>
    <w:multiLevelType w:val="hybridMultilevel"/>
    <w:tmpl w:val="25127FAA"/>
    <w:lvl w:ilvl="0" w:tplc="DDACB02E">
      <w:start w:val="1"/>
      <w:numFmt w:val="decimal"/>
      <w:lvlText w:val="%1."/>
      <w:lvlJc w:val="left"/>
      <w:pPr>
        <w:ind w:left="284" w:hanging="17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386FF5"/>
    <w:multiLevelType w:val="hybridMultilevel"/>
    <w:tmpl w:val="25127FAA"/>
    <w:lvl w:ilvl="0" w:tplc="FFFFFFFF">
      <w:start w:val="1"/>
      <w:numFmt w:val="decimal"/>
      <w:lvlText w:val="%1."/>
      <w:lvlJc w:val="left"/>
      <w:pPr>
        <w:ind w:left="284" w:hanging="171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F040AA4"/>
    <w:multiLevelType w:val="hybridMultilevel"/>
    <w:tmpl w:val="85CE8E24"/>
    <w:lvl w:ilvl="0" w:tplc="DE168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833832">
    <w:abstractNumId w:val="0"/>
  </w:num>
  <w:num w:numId="2" w16cid:durableId="970523617">
    <w:abstractNumId w:val="2"/>
  </w:num>
  <w:num w:numId="3" w16cid:durableId="1447772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F1"/>
    <w:rsid w:val="00060E5D"/>
    <w:rsid w:val="006B584D"/>
    <w:rsid w:val="00B451F1"/>
    <w:rsid w:val="00D26138"/>
    <w:rsid w:val="00DF76CA"/>
    <w:rsid w:val="00FA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E8D8C0"/>
  <w15:chartTrackingRefBased/>
  <w15:docId w15:val="{13E24C9D-08BA-4476-B250-531CC0A29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1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939</Words>
  <Characters>5635</Characters>
  <Application>Microsoft Office Word</Application>
  <DocSecurity>0</DocSecurity>
  <Lines>46</Lines>
  <Paragraphs>13</Paragraphs>
  <ScaleCrop>false</ScaleCrop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3</cp:revision>
  <dcterms:created xsi:type="dcterms:W3CDTF">2024-04-22T12:45:00Z</dcterms:created>
  <dcterms:modified xsi:type="dcterms:W3CDTF">2024-04-22T13:29:00Z</dcterms:modified>
</cp:coreProperties>
</file>