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98D10" w14:textId="77777777" w:rsidR="00B451F1" w:rsidRPr="00170C2B" w:rsidRDefault="00B451F1" w:rsidP="00B451F1">
      <w:pPr>
        <w:spacing w:line="276" w:lineRule="auto"/>
        <w:ind w:left="5664" w:firstLine="708"/>
        <w:contextualSpacing/>
        <w:rPr>
          <w:rFonts w:ascii="Garamond" w:hAnsi="Garamond"/>
          <w:b/>
          <w:bCs/>
          <w:sz w:val="18"/>
          <w:szCs w:val="18"/>
        </w:rPr>
      </w:pPr>
      <w:r w:rsidRPr="00170C2B">
        <w:rPr>
          <w:rFonts w:ascii="Garamond" w:hAnsi="Garamond"/>
          <w:b/>
          <w:bCs/>
          <w:sz w:val="18"/>
          <w:szCs w:val="18"/>
        </w:rPr>
        <w:t>Załącznik nr 5 do SWZ</w:t>
      </w:r>
    </w:p>
    <w:p w14:paraId="5A157B46" w14:textId="77777777" w:rsidR="00B451F1" w:rsidRPr="00170C2B" w:rsidRDefault="00B451F1" w:rsidP="00B451F1">
      <w:pPr>
        <w:spacing w:line="276" w:lineRule="auto"/>
        <w:ind w:left="5664" w:firstLine="708"/>
        <w:contextualSpacing/>
        <w:rPr>
          <w:rFonts w:ascii="Garamond" w:hAnsi="Garamond"/>
          <w:b/>
          <w:bCs/>
          <w:sz w:val="18"/>
          <w:szCs w:val="18"/>
        </w:rPr>
      </w:pPr>
      <w:r>
        <w:rPr>
          <w:rFonts w:ascii="Garamond" w:hAnsi="Garamond"/>
          <w:b/>
          <w:bCs/>
          <w:sz w:val="18"/>
          <w:szCs w:val="18"/>
        </w:rPr>
        <w:t>15/TP/2024</w:t>
      </w:r>
    </w:p>
    <w:p w14:paraId="05270BD1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  <w:t>PARAMETRY TECHNICZNE</w:t>
      </w:r>
    </w:p>
    <w:p w14:paraId="45FD0D2B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</w:pPr>
      <w:r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  <w:t>CZĘŚĆ 1</w:t>
      </w:r>
    </w:p>
    <w:p w14:paraId="17EF05F6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 w:cs="Calibri"/>
          <w:b/>
          <w:bCs/>
          <w:color w:val="2E74B5" w:themeColor="accent5" w:themeShade="BF"/>
          <w:sz w:val="18"/>
          <w:szCs w:val="18"/>
        </w:rPr>
      </w:pPr>
      <w:r w:rsidRPr="00170C2B">
        <w:rPr>
          <w:rFonts w:ascii="Garamond" w:hAnsi="Garamond" w:cs="Calibri"/>
          <w:b/>
          <w:bCs/>
          <w:color w:val="2E74B5" w:themeColor="accent5" w:themeShade="BF"/>
          <w:sz w:val="18"/>
          <w:szCs w:val="18"/>
        </w:rPr>
        <w:t xml:space="preserve">ZESTAW ENDOSKOPOWY – 1 </w:t>
      </w:r>
      <w:proofErr w:type="spellStart"/>
      <w:r w:rsidRPr="00170C2B">
        <w:rPr>
          <w:rFonts w:ascii="Garamond" w:hAnsi="Garamond" w:cs="Calibri"/>
          <w:b/>
          <w:bCs/>
          <w:color w:val="2E74B5" w:themeColor="accent5" w:themeShade="BF"/>
          <w:sz w:val="18"/>
          <w:szCs w:val="18"/>
        </w:rPr>
        <w:t>kpl</w:t>
      </w:r>
      <w:proofErr w:type="spellEnd"/>
      <w:r w:rsidRPr="00170C2B">
        <w:rPr>
          <w:rFonts w:ascii="Garamond" w:hAnsi="Garamond" w:cs="Calibri"/>
          <w:b/>
          <w:bCs/>
          <w:color w:val="2E74B5" w:themeColor="accent5" w:themeShade="BF"/>
          <w:sz w:val="18"/>
          <w:szCs w:val="18"/>
        </w:rPr>
        <w:t>.</w:t>
      </w:r>
    </w:p>
    <w:p w14:paraId="47C471F4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 w:cs="Calibri"/>
          <w:b/>
          <w:bCs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/>
        <w:tblLook w:val="04A0" w:firstRow="1" w:lastRow="0" w:firstColumn="1" w:lastColumn="0" w:noHBand="0" w:noVBand="1"/>
      </w:tblPr>
      <w:tblGrid>
        <w:gridCol w:w="1588"/>
        <w:gridCol w:w="8193"/>
      </w:tblGrid>
      <w:tr w:rsidR="00B451F1" w:rsidRPr="00170C2B" w14:paraId="3393406A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56547156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Przedmiot:</w:t>
            </w:r>
          </w:p>
        </w:tc>
        <w:tc>
          <w:tcPr>
            <w:tcW w:w="8193" w:type="dxa"/>
            <w:shd w:val="clear" w:color="auto" w:fill="auto"/>
          </w:tcPr>
          <w:p w14:paraId="008CC5F7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b/>
                <w:sz w:val="18"/>
                <w:szCs w:val="18"/>
              </w:rPr>
            </w:pPr>
          </w:p>
        </w:tc>
      </w:tr>
      <w:tr w:rsidR="00B451F1" w:rsidRPr="00170C2B" w14:paraId="12DEB3B3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331AF861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Nazwa i typ:</w:t>
            </w:r>
          </w:p>
        </w:tc>
        <w:tc>
          <w:tcPr>
            <w:tcW w:w="8193" w:type="dxa"/>
            <w:shd w:val="clear" w:color="auto" w:fill="auto"/>
          </w:tcPr>
          <w:p w14:paraId="2CB7665C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186C3880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04A094D0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Producent:</w:t>
            </w:r>
          </w:p>
        </w:tc>
        <w:tc>
          <w:tcPr>
            <w:tcW w:w="8193" w:type="dxa"/>
            <w:shd w:val="clear" w:color="auto" w:fill="auto"/>
          </w:tcPr>
          <w:p w14:paraId="1F79A2EE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0F8A2CD0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0AC052E5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Rok produkcji:</w:t>
            </w:r>
          </w:p>
        </w:tc>
        <w:tc>
          <w:tcPr>
            <w:tcW w:w="8193" w:type="dxa"/>
            <w:shd w:val="clear" w:color="auto" w:fill="auto"/>
          </w:tcPr>
          <w:p w14:paraId="0F38C27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</w:tbl>
    <w:p w14:paraId="42E5D8E7" w14:textId="77777777" w:rsidR="00B451F1" w:rsidRPr="00170C2B" w:rsidRDefault="00B451F1" w:rsidP="00B451F1">
      <w:pPr>
        <w:spacing w:line="276" w:lineRule="auto"/>
        <w:rPr>
          <w:rFonts w:ascii="Garamond" w:hAnsi="Garamond"/>
          <w:b/>
          <w:bCs/>
          <w:sz w:val="18"/>
          <w:szCs w:val="18"/>
          <w:lang w:val="en-US"/>
        </w:rPr>
      </w:pPr>
    </w:p>
    <w:tbl>
      <w:tblPr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111"/>
        <w:gridCol w:w="1511"/>
        <w:gridCol w:w="48"/>
        <w:gridCol w:w="3638"/>
        <w:gridCol w:w="19"/>
        <w:gridCol w:w="10"/>
        <w:gridCol w:w="19"/>
      </w:tblGrid>
      <w:tr w:rsidR="00B451F1" w:rsidRPr="00170C2B" w14:paraId="32C67A54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6BEF3F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Lp.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6A31FC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Opis minimalnych wymaganych parametrów technicznych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1B07F51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Wartość wymagana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1B51F8E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Wartość oferowana</w:t>
            </w:r>
          </w:p>
        </w:tc>
      </w:tr>
      <w:tr w:rsidR="00B451F1" w:rsidRPr="00170C2B" w14:paraId="24F15977" w14:textId="77777777" w:rsidTr="00A210E1">
        <w:trPr>
          <w:gridAfter w:val="1"/>
          <w:wAfter w:w="19" w:type="dxa"/>
        </w:trPr>
        <w:tc>
          <w:tcPr>
            <w:tcW w:w="9904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034FBC2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/>
                <w:b/>
                <w:sz w:val="18"/>
                <w:szCs w:val="18"/>
              </w:rPr>
              <w:t>PROCESOR OBRAZU ZE ŹRÓDŁEM ŚWIATŁA – 1 szt.</w:t>
            </w:r>
          </w:p>
        </w:tc>
      </w:tr>
      <w:tr w:rsidR="00B451F1" w:rsidRPr="00170C2B" w14:paraId="5697D49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0066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358E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D13CA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opisać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1027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70C1499F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2699D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6295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Nazwa i typ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4D0F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51373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094851BE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3B84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2061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Rok produkcji nie starszy niż 2023r.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0F28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A4A48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B4832AF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AE2E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F17B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Obrazowanie min.: </w:t>
            </w:r>
          </w:p>
          <w:p w14:paraId="171EBC33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HDTV1080p, SXGA, SDTV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26B31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B0520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78995E7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306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B3AE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Rozdzielczość  1920x1080 p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8B0E2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BB76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68CE6D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89850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DCEC" w14:textId="77777777" w:rsidR="00B451F1" w:rsidRPr="00170C2B" w:rsidRDefault="00B451F1" w:rsidP="00A210E1">
            <w:pPr>
              <w:spacing w:line="276" w:lineRule="auto"/>
              <w:ind w:right="147"/>
              <w:rPr>
                <w:rFonts w:ascii="Garamond" w:eastAsia="Dotum" w:hAnsi="Garamond" w:cs="Calibri"/>
                <w:noProof/>
                <w:color w:val="000000"/>
                <w:sz w:val="18"/>
                <w:szCs w:val="18"/>
                <w:lang w:eastAsia="ar-SA"/>
              </w:rPr>
            </w:pPr>
            <w:r w:rsidRPr="00170C2B">
              <w:rPr>
                <w:rFonts w:ascii="Garamond" w:hAnsi="Garamond"/>
                <w:sz w:val="18"/>
                <w:szCs w:val="18"/>
                <w:lang w:eastAsia="ar-SA"/>
              </w:rPr>
              <w:t>Cyfrowe wyjścia HDTV 1080 min. DVI-D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33BD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BE64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6D6BFA6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90ED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CC5C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lang w:val="en-US"/>
              </w:rPr>
            </w:pPr>
            <w:proofErr w:type="spellStart"/>
            <w:r w:rsidRPr="00170C2B">
              <w:rPr>
                <w:rFonts w:ascii="Garamond" w:hAnsi="Garamond"/>
                <w:sz w:val="18"/>
                <w:szCs w:val="18"/>
                <w:lang w:val="en-US"/>
              </w:rPr>
              <w:t>Wyjście</w:t>
            </w:r>
            <w:proofErr w:type="spellEnd"/>
            <w:r w:rsidRPr="00170C2B">
              <w:rPr>
                <w:rFonts w:ascii="Garamond" w:hAnsi="Garamond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70C2B">
              <w:rPr>
                <w:rFonts w:ascii="Garamond" w:hAnsi="Garamond"/>
                <w:sz w:val="18"/>
                <w:szCs w:val="18"/>
                <w:lang w:val="en-US"/>
              </w:rPr>
              <w:t>wideo</w:t>
            </w:r>
            <w:proofErr w:type="spellEnd"/>
            <w:r w:rsidRPr="00170C2B">
              <w:rPr>
                <w:rFonts w:ascii="Garamond" w:hAnsi="Garamond"/>
                <w:sz w:val="18"/>
                <w:szCs w:val="18"/>
                <w:lang w:val="en-US"/>
              </w:rPr>
              <w:t xml:space="preserve"> standard min.: </w:t>
            </w:r>
          </w:p>
          <w:p w14:paraId="5597AD6D" w14:textId="77777777" w:rsidR="00B451F1" w:rsidRPr="00170C2B" w:rsidRDefault="00B451F1" w:rsidP="00A210E1">
            <w:pPr>
              <w:spacing w:line="276" w:lineRule="auto"/>
              <w:ind w:right="660"/>
              <w:rPr>
                <w:rFonts w:ascii="Garamond" w:eastAsia="Dotum" w:hAnsi="Garamond" w:cs="Calibri"/>
                <w:noProof/>
                <w:color w:val="000000"/>
                <w:sz w:val="18"/>
                <w:szCs w:val="18"/>
                <w:lang w:eastAsia="ar-SA"/>
              </w:rPr>
            </w:pPr>
            <w:r w:rsidRPr="00170C2B">
              <w:rPr>
                <w:rFonts w:ascii="Garamond" w:hAnsi="Garamond"/>
                <w:sz w:val="18"/>
                <w:szCs w:val="18"/>
                <w:lang w:val="en-US" w:eastAsia="ar-SA"/>
              </w:rPr>
              <w:t>S-Video, Composite, RGB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51DC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podać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B4BD8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18F673E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2F94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064D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Wyjścia komunikacyjne: </w:t>
            </w:r>
          </w:p>
          <w:p w14:paraId="278F8108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Ethernet/ DICOM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55C73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C7F1AE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0266C579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896DC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2785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Zintegrowanie źródło światła z procesorem obrazu w jednym urządzeniu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3922F5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FF04C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D43437D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6695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41BD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Możliwość podłączenia urządzeń magazynujących – USB </w:t>
            </w:r>
            <w:proofErr w:type="spellStart"/>
            <w:r w:rsidRPr="00170C2B">
              <w:rPr>
                <w:rFonts w:ascii="Garamond" w:hAnsi="Garamond"/>
                <w:sz w:val="18"/>
                <w:szCs w:val="18"/>
              </w:rPr>
              <w:t>Stick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E4D7C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80C7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A220D0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101D3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FFAE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napToGrid w:val="0"/>
                <w:sz w:val="18"/>
                <w:szCs w:val="18"/>
                <w:highlight w:val="cyan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Pamięć wewnętrzna procesora 4 GB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06BC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3D2F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1582D26F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991B7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F5B7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napToGrid w:val="0"/>
                <w:sz w:val="18"/>
                <w:szCs w:val="18"/>
                <w:highlight w:val="darkGreen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System wyboru przez procesor najostrzejszego zdjęcia w momencie uruchomiania zapisu obrazów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A5E5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15EE8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FD10689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B23B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6D54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Trzy tryby przysłony min.: </w:t>
            </w:r>
          </w:p>
          <w:p w14:paraId="7A701EEE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auto, maksymalny, średni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5F948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314C7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480C3E5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4938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9E9E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bCs/>
                <w:sz w:val="18"/>
                <w:szCs w:val="18"/>
                <w:highlight w:val="cyan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Tryb wzmocnienia obrazu, uwydatniania krawędzi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90FCD3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3FF40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B293916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1A0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9531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bCs/>
                <w:sz w:val="18"/>
                <w:szCs w:val="18"/>
                <w:highlight w:val="cyan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Tryb wzmocnienia obrazu, uwydatniania struktury tkanek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7A6A5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4D866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FD8C44C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FF8E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9B30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Obrazowanie w wąskich pasmach światła optyczne i cyfrowe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D7D4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BB8B3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B5A9FE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F9976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2C65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Barwienie modyfikowanym światłem LED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B6E11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5938E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BC66BD6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446CB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9B4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Wybór  barwienia w zmiennej wiązce światła LED: BLI i LCI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AEFD1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F4713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2AE430C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B29A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B12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Procesor musi być wyposażony w wyjście komunikacyjne LAN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A5400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5175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390B3063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EB5E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3DFA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Ilość dowolnie programowalnych przycisków funkcyjnych na procesorze - min. 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5E8EF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E756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3602681B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0786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9D68" w14:textId="77777777" w:rsidR="00B451F1" w:rsidRPr="00170C2B" w:rsidRDefault="00B451F1" w:rsidP="00A210E1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 xml:space="preserve">Archiwizacja obrazów w formatach JPEG, TIFF, DICOM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A8973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D08AA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0179372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A183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DFEE" w14:textId="77777777" w:rsidR="00B451F1" w:rsidRPr="00170C2B" w:rsidRDefault="00B451F1" w:rsidP="00A210E1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Możliwość powiększenia ruchomego obrazu endoskopowego podczas badania w trybie rzeczywistym zoom elektroniczny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B6FE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418EF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FDD6FDD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5FD9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BCBB" w14:textId="77777777" w:rsidR="00B451F1" w:rsidRPr="00170C2B" w:rsidRDefault="00B451F1" w:rsidP="00A210E1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Możliwość podłączenia aparatów jedno i dwu-konektorowych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FA34E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CCCE5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1D7175D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96919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A8A3" w14:textId="77777777" w:rsidR="00B451F1" w:rsidRPr="00170C2B" w:rsidRDefault="00B451F1" w:rsidP="00A210E1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 xml:space="preserve">Możliwość podłączenia aparatów z zoom optyczny min x 135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0F7D2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06E6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3068E793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375C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07F7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Możliwość podłączenia aparatów złączem optycznym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6D72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</w:t>
            </w:r>
            <w:r w:rsidRPr="00170C2B">
              <w:rPr>
                <w:rFonts w:ascii="Garamond" w:hAnsi="Garamond" w:cs="Calibri"/>
                <w:sz w:val="18"/>
                <w:szCs w:val="18"/>
              </w:rPr>
              <w:t>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9456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3209CE4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8B3D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225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Źródło światła typu LED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D73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</w:t>
            </w:r>
            <w:r w:rsidRPr="00170C2B">
              <w:rPr>
                <w:rFonts w:ascii="Garamond" w:hAnsi="Garamond" w:cs="Calibri"/>
                <w:sz w:val="18"/>
                <w:szCs w:val="18"/>
              </w:rPr>
              <w:t>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586C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75873C1E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C8CC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F82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Wbudowane min. 3 diody LED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AB2E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</w:t>
            </w:r>
            <w:r w:rsidRPr="00170C2B">
              <w:rPr>
                <w:rFonts w:ascii="Garamond" w:hAnsi="Garamond" w:cs="Calibri"/>
                <w:sz w:val="18"/>
                <w:szCs w:val="18"/>
              </w:rPr>
              <w:t>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0F283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C5D514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3F2F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EAA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Żywotność wbudowanego oświetlenia głównego min. 10 000 godz.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5F1A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6532D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CF2C10F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05F3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254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Manualna regulacja jasności oświetlenia  +/- 10 stopni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BD5A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F9FD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0B278388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535C4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677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Wbudowana regulowana pompa powietrza maksymalne ciśnienie 65 </w:t>
            </w:r>
            <w:proofErr w:type="spellStart"/>
            <w:r w:rsidRPr="00170C2B">
              <w:rPr>
                <w:rFonts w:ascii="Garamond" w:hAnsi="Garamond"/>
                <w:sz w:val="18"/>
                <w:szCs w:val="18"/>
              </w:rPr>
              <w:t>kPa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9E9B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F8E99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7CF12F7A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BB2C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346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Stopniowa regulacja intensywności </w:t>
            </w:r>
            <w:proofErr w:type="spellStart"/>
            <w:r w:rsidRPr="00170C2B">
              <w:rPr>
                <w:rFonts w:ascii="Garamond" w:hAnsi="Garamond"/>
                <w:sz w:val="18"/>
                <w:szCs w:val="18"/>
              </w:rPr>
              <w:t>insuflacji</w:t>
            </w:r>
            <w:proofErr w:type="spellEnd"/>
            <w:r w:rsidRPr="00170C2B">
              <w:rPr>
                <w:rFonts w:ascii="Garamond" w:hAnsi="Garamond"/>
                <w:sz w:val="18"/>
                <w:szCs w:val="18"/>
              </w:rPr>
              <w:t xml:space="preserve"> powietrza – 4 stopnie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0BD0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</w:t>
            </w:r>
            <w:r w:rsidRPr="00170C2B">
              <w:rPr>
                <w:rFonts w:ascii="Garamond" w:hAnsi="Garamond" w:cs="Calibri"/>
                <w:sz w:val="18"/>
                <w:szCs w:val="18"/>
              </w:rPr>
              <w:t>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0106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92F036A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75E25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4A390F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Kompatybilny z serią endoskopów: 530, 600,700 będących na wyposażeniu Pracowni Endoskopowej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FD910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B0801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458A38D" w14:textId="77777777" w:rsidTr="00A210E1">
        <w:trPr>
          <w:gridAfter w:val="1"/>
          <w:wAfter w:w="19" w:type="dxa"/>
        </w:trPr>
        <w:tc>
          <w:tcPr>
            <w:tcW w:w="9904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4BA2EC8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  <w:r w:rsidRPr="00170C2B">
              <w:rPr>
                <w:rFonts w:ascii="Garamond" w:hAnsi="Garamond"/>
                <w:b/>
                <w:sz w:val="18"/>
                <w:szCs w:val="18"/>
              </w:rPr>
              <w:t>VIDEOGASTROSKOP  – 2 szt.</w:t>
            </w:r>
          </w:p>
        </w:tc>
      </w:tr>
      <w:tr w:rsidR="00B451F1" w:rsidRPr="00170C2B" w14:paraId="1EEB2FD6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872E0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287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Oferent / Producent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606555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opisać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04CAF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232E24D1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96F0D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637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Nazwa i typ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32BBED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46476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645175C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473D1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EA6E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Rok produkcji, nie starszy niż 2023r.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B5654D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2BE2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9F46F72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9E0BA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AAD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Kąt obserwacji 140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FD1B0E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C9F3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3E0C3C7D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64554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A87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Głębia ostrości min 2-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70C2B">
                <w:rPr>
                  <w:rFonts w:ascii="Garamond" w:hAnsi="Garamond"/>
                  <w:sz w:val="18"/>
                  <w:szCs w:val="18"/>
                </w:rPr>
                <w:t>100 mm</w:t>
              </w:r>
            </w:smartTag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FD29F2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FE25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0A9FE89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79697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0D7B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zewnętrzna wziernika max. 9,3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8EFA81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0982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F52AD38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96BCF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187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zewnętrzna końcówki endoskopu 9,2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7A4353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99AB6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30BE7A4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CC2CC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128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kanału roboczego 2,8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278944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DB8E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06F7071D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C2310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D69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Długość robocza min. 1100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DDA656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70C30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89AF167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D8AB0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9D3C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Kąt zagięcia końcówki endoskopu:</w:t>
            </w:r>
          </w:p>
          <w:p w14:paraId="1A0DC60A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 w górę  210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1D732CCD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 w dół  90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668A6CAB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 w lewo 100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6777BEC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 w prawo 100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7DFA0C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27D81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199FEA7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2BFBF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529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Cztery programowalne przyciski endoskopowe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A068FB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390E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C0FE2B8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CB0A4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6BA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Obsługa min 3 trybów obrazowania w modyfikowanym świetle LED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30FD22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E6FB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B9332EC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798BA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70B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Kamera endoskopu z matrycą w technologii CMOS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B66CC1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AF426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BE2773E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1568D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E98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Kompatybilny z trybem obrazowania BLI, LCI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502CFB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65F4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6813BE0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056BC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6EF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Przekaz sygnału z kamery endoskopu do procesora obrazu złączem optycznym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47FBFB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EBC21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7A2B402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E2EC9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81F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Aparat w pełni zanurzalny, nie wymagający nakładek uszczelniających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478D44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4385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66B3A02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E0660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ED7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Pełna separacja galwaniczna w konektorze łączącym endoskop z procesorem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C638B1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B557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38054D7A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9D2EE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150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Typ konektora - jednogniazdowy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5BCA7D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7F344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25F690C2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7A187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4A3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Dodatkowy kanał do spłukiwania pola operacyjnego (</w:t>
            </w:r>
            <w:proofErr w:type="spellStart"/>
            <w:r w:rsidRPr="00170C2B">
              <w:rPr>
                <w:rFonts w:ascii="Garamond" w:hAnsi="Garamond"/>
                <w:sz w:val="18"/>
                <w:szCs w:val="18"/>
              </w:rPr>
              <w:t>Water</w:t>
            </w:r>
            <w:proofErr w:type="spellEnd"/>
            <w:r w:rsidRPr="00170C2B">
              <w:rPr>
                <w:rFonts w:ascii="Garamond" w:hAnsi="Garamond"/>
                <w:sz w:val="18"/>
                <w:szCs w:val="18"/>
              </w:rPr>
              <w:t xml:space="preserve"> Jet)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871410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7842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271CA264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1C373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F49E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Na wyposażeniu podstawowym kleszcze biopsyjne o długości 180 cm; średnica 2,3 mm; pojedynczy drut  zapobiegający pochyleniu ramion i zabezpieczający kanał roboczy przed uszkodzeniem – 10 szt.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642950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D233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AC4A9E6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8E8CA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B6B09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Aparat kompatybilny z oferowanym procesorem obrazu jak również z procesorem obrazu EP7000 będącym na wyposażeniu pracowni.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6A18D7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BCC45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ED0633C" w14:textId="77777777" w:rsidTr="00A210E1">
        <w:trPr>
          <w:gridAfter w:val="1"/>
          <w:wAfter w:w="19" w:type="dxa"/>
        </w:trPr>
        <w:tc>
          <w:tcPr>
            <w:tcW w:w="9904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15B6BF2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  <w:r w:rsidRPr="00170C2B">
              <w:rPr>
                <w:rFonts w:ascii="Garamond" w:hAnsi="Garamond"/>
                <w:b/>
                <w:sz w:val="18"/>
                <w:szCs w:val="18"/>
              </w:rPr>
              <w:t>VIDEOKOLONOSKOP – 1 szt.</w:t>
            </w:r>
          </w:p>
        </w:tc>
      </w:tr>
      <w:tr w:rsidR="00B451F1" w:rsidRPr="00170C2B" w14:paraId="3DD1BA2E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B7BB862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5B4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Oferent / Producent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C84485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opisać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7909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883C912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E056B2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B84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Nazwa i typ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72CCF9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25A6F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7D2538AC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C581DF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02A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Rok produkcji nie starszy niż 2023r.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0B7AFA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DB179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15C1267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FC1480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294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Kąt obserwacji 170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D5B33C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F235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279CF5A1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3AEA09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355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Głębia ostrości min 2-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70C2B">
                <w:rPr>
                  <w:rFonts w:ascii="Garamond" w:hAnsi="Garamond"/>
                  <w:sz w:val="18"/>
                  <w:szCs w:val="18"/>
                </w:rPr>
                <w:t>100 mm</w:t>
              </w:r>
            </w:smartTag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1D7E47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4299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03B43C96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87DE8E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C8D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zewnętrzna wziernika max. 12,8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6330FD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F2766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02A73623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84F5B3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982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zewnętrzna końcówki endoskopu 12,8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92354D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A01E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79A5D7D8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D499EE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28A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kanału roboczego 3,8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F7ECD2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90875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540DA5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566A3C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67E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Długość robocza 1330- 1600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23BBB5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8DDC1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772AA58C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03E9E1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04D21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Kąt zagięcia końcówki endoskopu:</w:t>
            </w:r>
          </w:p>
          <w:p w14:paraId="390BD683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-w górę 180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16312C2B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-w dół  180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77783985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lastRenderedPageBreak/>
              <w:t>-w lewo 160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5A43A39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-w prawo 160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FE7D6D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A8B3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88BDF15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1DE864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19F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Cztery programowalne przyciski endoskopowe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316308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50D1C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73BC0C9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FA2023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D40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Obsługa min 3 trybów obrazowania w modyfikowanym świetle LED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A66E1C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F1183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25177F6D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5FDD0C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032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Kamera endoskopu z matrycą w technologii CMOS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D74E6D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C9E9B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9D4AEB8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8034B1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37B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Aparat w pełni zanurzalny, nie wymagający nakładek uszczelniających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ECFC03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DF74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A976DC8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3FA4B4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98C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Pełna separacja galwaniczna w konektorze łączącym endoskop z procesorem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A571E9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E92E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6C4A844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5B69D8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7BA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Typ konektora - jednogniazdowy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EAC9CF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FA89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F077EC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77FDB7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141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Dodatkowy kanał do spłukiwania pola operacyjnego (</w:t>
            </w:r>
            <w:proofErr w:type="spellStart"/>
            <w:r w:rsidRPr="00170C2B">
              <w:rPr>
                <w:rFonts w:ascii="Garamond" w:hAnsi="Garamond"/>
                <w:sz w:val="18"/>
                <w:szCs w:val="18"/>
              </w:rPr>
              <w:t>Water</w:t>
            </w:r>
            <w:proofErr w:type="spellEnd"/>
            <w:r w:rsidRPr="00170C2B">
              <w:rPr>
                <w:rFonts w:ascii="Garamond" w:hAnsi="Garamond"/>
                <w:sz w:val="18"/>
                <w:szCs w:val="18"/>
              </w:rPr>
              <w:t xml:space="preserve"> Jet)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F09BD6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B417F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365DCE16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964B70" w14:textId="77777777" w:rsidR="00B451F1" w:rsidRPr="00170C2B" w:rsidRDefault="00B451F1" w:rsidP="00B451F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F0A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Na wyposażeniu podstawowym kleszcze biopsyjne o długości 230 cm; średnica 2,3 mm; pojedynczy drut  zapobiegający pochyleniu ramion i zabezpieczający kanał roboczy przed uszkodzeniem – 10 szt.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2956FA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9B8A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D0450B" w14:paraId="2E7961D1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0BC8B94C" w14:textId="77777777" w:rsidR="00B451F1" w:rsidRPr="00D0450B" w:rsidRDefault="00B451F1" w:rsidP="00A210E1">
            <w:pPr>
              <w:ind w:left="708"/>
              <w:rPr>
                <w:rFonts w:ascii="Garamond" w:hAnsi="Garamond" w:cstheme="minorHAnsi"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 xml:space="preserve">   </w:t>
            </w:r>
            <w:r w:rsidRPr="00D0450B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B451F1" w:rsidRPr="00D0450B" w14:paraId="4A0E046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542A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7C70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Instrukcja obsługi w języku polskim.</w:t>
            </w:r>
            <w:r w:rsidRPr="0034105C">
              <w:rPr>
                <w:rFonts w:ascii="Garamond" w:hAnsi="Garamond" w:cstheme="minorHAnsi"/>
                <w:sz w:val="18"/>
                <w:szCs w:val="18"/>
              </w:rPr>
              <w:tab/>
            </w:r>
            <w:r w:rsidRPr="0034105C">
              <w:rPr>
                <w:rFonts w:ascii="Garamond" w:hAnsi="Garamond" w:cstheme="minorHAnsi"/>
                <w:sz w:val="18"/>
                <w:szCs w:val="18"/>
              </w:rPr>
              <w:tab/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C2D4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4B34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3859E7B4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964C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A1E7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C88D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Min. 10 lat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9473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251E0095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BBC1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D35F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Dostępność do autoryzowanego serwisu.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D1E1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Tak, podać gdzie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93EE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064747F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15FF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7E26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Czas reakcji od zgłoszenia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5F95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Max. 48h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A0A3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356F02BA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6B6D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243D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2ADF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Max. 3 dni robocze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B0BC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66EB1AD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58BB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02DB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76E64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Max. 5 dni roboczych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BC35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3844C74A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7EEC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1540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Deklaracja zgodności CE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1935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1E4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366F4E2B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2518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E0EF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1B26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Tak, podać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510E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6653DE9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976B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CEDE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Szkolenie pracowników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032D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97BB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3A8F11C9" w14:textId="77777777" w:rsidR="00B451F1" w:rsidRDefault="00B451F1" w:rsidP="00B451F1">
      <w:pPr>
        <w:spacing w:line="276" w:lineRule="auto"/>
        <w:rPr>
          <w:rFonts w:ascii="Garamond" w:hAnsi="Garamond"/>
          <w:b/>
          <w:bCs/>
          <w:sz w:val="18"/>
          <w:szCs w:val="18"/>
        </w:rPr>
      </w:pPr>
    </w:p>
    <w:p w14:paraId="1DAA1813" w14:textId="77777777" w:rsidR="00B451F1" w:rsidRDefault="00B451F1" w:rsidP="00B451F1">
      <w:pPr>
        <w:spacing w:line="276" w:lineRule="auto"/>
        <w:rPr>
          <w:rFonts w:ascii="Garamond" w:hAnsi="Garamond"/>
          <w:b/>
          <w:bCs/>
          <w:sz w:val="18"/>
          <w:szCs w:val="18"/>
        </w:rPr>
      </w:pPr>
    </w:p>
    <w:p w14:paraId="216A5264" w14:textId="77777777" w:rsidR="00B451F1" w:rsidRDefault="00B451F1" w:rsidP="00B451F1">
      <w:pPr>
        <w:spacing w:line="276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06E796BB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7D8E3396" w14:textId="77777777" w:rsidR="00B451F1" w:rsidRPr="00170C2B" w:rsidRDefault="00B451F1" w:rsidP="00B451F1">
      <w:p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color w:val="00000A"/>
          <w:kern w:val="3"/>
          <w:sz w:val="18"/>
          <w:szCs w:val="18"/>
          <w:lang w:eastAsia="zh-C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35DEF69" w14:textId="77777777" w:rsidR="00B451F1" w:rsidRPr="00170C2B" w:rsidRDefault="00B451F1" w:rsidP="00B451F1">
      <w:p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color w:val="00000A"/>
          <w:kern w:val="3"/>
          <w:sz w:val="18"/>
          <w:szCs w:val="18"/>
          <w:lang w:eastAsia="zh-CN"/>
        </w:rPr>
        <w:t>Oświadczamy, że oferowane, powyżej wyspecyfikowane urządzenie jest kompletne i będzie gotowe do użytkowania bez żadnych dodatkowych zakupów i inwestycji (poza materiałami eksploatacyjnymi).</w:t>
      </w:r>
    </w:p>
    <w:p w14:paraId="55B67AF7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FF0000"/>
          <w:kern w:val="3"/>
          <w:sz w:val="18"/>
          <w:szCs w:val="18"/>
          <w:lang w:eastAsia="zh-CN"/>
        </w:rPr>
      </w:pPr>
    </w:p>
    <w:p w14:paraId="54983E2E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6F964C7D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7401592F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72C750FD" w14:textId="77777777" w:rsidR="00B451F1" w:rsidRPr="00170C2B" w:rsidRDefault="00B451F1" w:rsidP="00B451F1">
      <w:pPr>
        <w:spacing w:line="276" w:lineRule="auto"/>
        <w:jc w:val="right"/>
        <w:rPr>
          <w:rFonts w:ascii="Garamond" w:hAnsi="Garamond"/>
          <w:bCs/>
          <w:sz w:val="18"/>
          <w:szCs w:val="18"/>
        </w:rPr>
      </w:pPr>
      <w:r w:rsidRPr="00170C2B">
        <w:rPr>
          <w:rFonts w:ascii="Garamond" w:hAnsi="Garamond"/>
          <w:bCs/>
          <w:sz w:val="18"/>
          <w:szCs w:val="18"/>
        </w:rPr>
        <w:t xml:space="preserve">  /podpisano elektronicznie/**</w:t>
      </w:r>
    </w:p>
    <w:p w14:paraId="637AEFEC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7E530DDE" w14:textId="77777777" w:rsidR="00B451F1" w:rsidRPr="00170C2B" w:rsidRDefault="00B451F1" w:rsidP="00B451F1">
      <w:pPr>
        <w:spacing w:line="276" w:lineRule="auto"/>
        <w:rPr>
          <w:rFonts w:ascii="Garamond" w:hAnsi="Garamond"/>
          <w:sz w:val="18"/>
          <w:szCs w:val="18"/>
        </w:rPr>
      </w:pPr>
      <w:r w:rsidRPr="00170C2B">
        <w:rPr>
          <w:rFonts w:ascii="Garamond" w:hAnsi="Garamond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5347F562" w14:textId="77777777" w:rsidR="00B451F1" w:rsidRPr="00170C2B" w:rsidRDefault="00B451F1" w:rsidP="00B451F1">
      <w:pPr>
        <w:autoSpaceDE w:val="0"/>
        <w:autoSpaceDN w:val="0"/>
        <w:adjustRightInd w:val="0"/>
        <w:spacing w:line="276" w:lineRule="auto"/>
        <w:rPr>
          <w:rFonts w:ascii="Garamond" w:hAnsi="Garamond"/>
          <w:sz w:val="18"/>
          <w:szCs w:val="18"/>
        </w:rPr>
      </w:pPr>
    </w:p>
    <w:p w14:paraId="0A9D94A2" w14:textId="77777777" w:rsidR="00B451F1" w:rsidRPr="00170C2B" w:rsidRDefault="00B451F1" w:rsidP="00B451F1">
      <w:pPr>
        <w:spacing w:line="276" w:lineRule="auto"/>
        <w:rPr>
          <w:rFonts w:ascii="Garamond" w:hAnsi="Garamond"/>
          <w:sz w:val="18"/>
          <w:szCs w:val="18"/>
        </w:rPr>
      </w:pPr>
      <w:r w:rsidRPr="00170C2B">
        <w:rPr>
          <w:rFonts w:ascii="Garamond" w:hAnsi="Garamond"/>
          <w:sz w:val="18"/>
          <w:szCs w:val="18"/>
        </w:rPr>
        <w:br w:type="page"/>
      </w:r>
    </w:p>
    <w:p w14:paraId="5A5BD122" w14:textId="77777777" w:rsidR="00B451F1" w:rsidRPr="00170C2B" w:rsidRDefault="00B451F1" w:rsidP="00B451F1">
      <w:pPr>
        <w:spacing w:line="276" w:lineRule="auto"/>
        <w:ind w:left="5664" w:firstLine="708"/>
        <w:contextualSpacing/>
        <w:rPr>
          <w:rFonts w:ascii="Garamond" w:hAnsi="Garamond"/>
          <w:b/>
          <w:bCs/>
          <w:sz w:val="18"/>
          <w:szCs w:val="18"/>
        </w:rPr>
      </w:pPr>
      <w:r w:rsidRPr="00170C2B">
        <w:rPr>
          <w:rFonts w:ascii="Garamond" w:hAnsi="Garamond"/>
          <w:b/>
          <w:bCs/>
          <w:sz w:val="18"/>
          <w:szCs w:val="18"/>
        </w:rPr>
        <w:lastRenderedPageBreak/>
        <w:t>Załącznik nr 5 do SWZ</w:t>
      </w:r>
    </w:p>
    <w:p w14:paraId="0F72EDBB" w14:textId="77777777" w:rsidR="00B451F1" w:rsidRPr="00170C2B" w:rsidRDefault="00B451F1" w:rsidP="00B451F1">
      <w:pPr>
        <w:spacing w:line="276" w:lineRule="auto"/>
        <w:ind w:left="5664" w:firstLine="708"/>
        <w:contextualSpacing/>
        <w:rPr>
          <w:rFonts w:ascii="Garamond" w:hAnsi="Garamond"/>
          <w:b/>
          <w:bCs/>
          <w:sz w:val="18"/>
          <w:szCs w:val="18"/>
        </w:rPr>
      </w:pPr>
      <w:r>
        <w:rPr>
          <w:rFonts w:ascii="Garamond" w:hAnsi="Garamond"/>
          <w:b/>
          <w:bCs/>
          <w:sz w:val="18"/>
          <w:szCs w:val="18"/>
        </w:rPr>
        <w:t>15/TP/2024</w:t>
      </w:r>
    </w:p>
    <w:p w14:paraId="4716D362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  <w:t>PARAMETRY TECHNICZNE</w:t>
      </w:r>
    </w:p>
    <w:p w14:paraId="51B83622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</w:pPr>
      <w:r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  <w:t>CZĘŚĆ 2</w:t>
      </w:r>
    </w:p>
    <w:p w14:paraId="2301A6E5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 w:cs="Calibri"/>
          <w:b/>
          <w:bCs/>
          <w:color w:val="2E74B5" w:themeColor="accent5" w:themeShade="BF"/>
          <w:sz w:val="18"/>
          <w:szCs w:val="18"/>
        </w:rPr>
      </w:pPr>
      <w:r w:rsidRPr="008116B4">
        <w:rPr>
          <w:rFonts w:ascii="Garamond" w:hAnsi="Garamond"/>
          <w:b/>
          <w:color w:val="2E74B5" w:themeColor="accent5" w:themeShade="BF"/>
          <w:sz w:val="18"/>
          <w:szCs w:val="18"/>
        </w:rPr>
        <w:t>REKTOSKOP– 1 SZT.</w:t>
      </w:r>
    </w:p>
    <w:p w14:paraId="116C724A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 w:cs="Calibri"/>
          <w:b/>
          <w:bCs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/>
        <w:tblLook w:val="04A0" w:firstRow="1" w:lastRow="0" w:firstColumn="1" w:lastColumn="0" w:noHBand="0" w:noVBand="1"/>
      </w:tblPr>
      <w:tblGrid>
        <w:gridCol w:w="1588"/>
        <w:gridCol w:w="8193"/>
      </w:tblGrid>
      <w:tr w:rsidR="00B451F1" w:rsidRPr="00170C2B" w14:paraId="649DA681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08694539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Przedmiot:</w:t>
            </w:r>
          </w:p>
        </w:tc>
        <w:tc>
          <w:tcPr>
            <w:tcW w:w="8193" w:type="dxa"/>
            <w:shd w:val="clear" w:color="auto" w:fill="auto"/>
          </w:tcPr>
          <w:p w14:paraId="499141F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b/>
                <w:sz w:val="18"/>
                <w:szCs w:val="18"/>
              </w:rPr>
            </w:pPr>
          </w:p>
        </w:tc>
      </w:tr>
      <w:tr w:rsidR="00B451F1" w:rsidRPr="00170C2B" w14:paraId="7D9DCC1F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0F099F06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Nazwa i typ:</w:t>
            </w:r>
          </w:p>
        </w:tc>
        <w:tc>
          <w:tcPr>
            <w:tcW w:w="8193" w:type="dxa"/>
            <w:shd w:val="clear" w:color="auto" w:fill="auto"/>
          </w:tcPr>
          <w:p w14:paraId="7F265BD4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2C4D948F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29ACC80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Producent:</w:t>
            </w:r>
          </w:p>
        </w:tc>
        <w:tc>
          <w:tcPr>
            <w:tcW w:w="8193" w:type="dxa"/>
            <w:shd w:val="clear" w:color="auto" w:fill="auto"/>
          </w:tcPr>
          <w:p w14:paraId="6483B898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70084B4E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3748F6A9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Rok produkcji:</w:t>
            </w:r>
          </w:p>
        </w:tc>
        <w:tc>
          <w:tcPr>
            <w:tcW w:w="8193" w:type="dxa"/>
            <w:shd w:val="clear" w:color="auto" w:fill="auto"/>
          </w:tcPr>
          <w:p w14:paraId="052B7A87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</w:tbl>
    <w:p w14:paraId="093DED5E" w14:textId="77777777" w:rsidR="00B451F1" w:rsidRPr="00170C2B" w:rsidRDefault="00B451F1" w:rsidP="00B451F1">
      <w:pPr>
        <w:spacing w:line="276" w:lineRule="auto"/>
        <w:rPr>
          <w:rFonts w:ascii="Garamond" w:hAnsi="Garamond"/>
          <w:b/>
          <w:bCs/>
          <w:sz w:val="18"/>
          <w:szCs w:val="18"/>
          <w:lang w:val="en-US"/>
        </w:rPr>
      </w:pPr>
    </w:p>
    <w:tbl>
      <w:tblPr>
        <w:tblW w:w="975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69"/>
        <w:gridCol w:w="1559"/>
        <w:gridCol w:w="3657"/>
      </w:tblGrid>
      <w:tr w:rsidR="00B451F1" w:rsidRPr="00170C2B" w14:paraId="1B142A37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7C7F6B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D50432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Opis minimalnych wymaganych parametrów technicznych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4B2C773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Wartość wymagana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03E59F1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Wartość oferowana</w:t>
            </w:r>
          </w:p>
        </w:tc>
      </w:tr>
      <w:tr w:rsidR="00B451F1" w:rsidRPr="00170C2B" w14:paraId="0D535345" w14:textId="77777777" w:rsidTr="00A210E1">
        <w:tc>
          <w:tcPr>
            <w:tcW w:w="9752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6FA44E0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8DB6CE0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AE2BFF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BCBD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Rektoskop wyposażony w głowicę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687761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A9C4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F47095E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EC8F9E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4365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Głowica rektoskopu z okularem x1,5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F7C268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DC7C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3BF450E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3F4BB1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9865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Światłowód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4BAE456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8D9FA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005F2C8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C90006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2F37E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Źródło światła min.LED-50 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71418C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07EC6C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FA39FE5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3FACC3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80F8" w14:textId="77777777" w:rsidR="00B451F1" w:rsidRPr="00170C2B" w:rsidRDefault="00B451F1" w:rsidP="00A210E1">
            <w:pPr>
              <w:spacing w:line="276" w:lineRule="auto"/>
              <w:ind w:right="147"/>
              <w:rPr>
                <w:rFonts w:ascii="Garamond" w:eastAsia="Dotum" w:hAnsi="Garamond" w:cs="Calibri"/>
                <w:noProof/>
                <w:color w:val="000000"/>
                <w:sz w:val="18"/>
                <w:szCs w:val="18"/>
                <w:lang w:eastAsia="ar-SA"/>
              </w:rPr>
            </w:pPr>
            <w:r w:rsidRPr="00170C2B">
              <w:rPr>
                <w:rFonts w:ascii="Garamond" w:hAnsi="Garamond"/>
                <w:sz w:val="18"/>
                <w:szCs w:val="18"/>
                <w:lang w:eastAsia="ar-SA"/>
              </w:rPr>
              <w:t>Tubusy jednorazowe min. 5 szt.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507728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C2577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430E238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3339D84D" w14:textId="77777777" w:rsidR="00B451F1" w:rsidRPr="00170C2B" w:rsidRDefault="00B451F1" w:rsidP="00A210E1">
            <w:pPr>
              <w:spacing w:line="276" w:lineRule="auto"/>
              <w:ind w:left="284"/>
              <w:contextualSpacing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4D2BE015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INFORMACJE DODATKOWE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274064D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6C6A46F4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06B7841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679F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FA1B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Instrukcja obsługi w języku polskim.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B24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364A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341FD590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F33E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74A8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Gwarancja dostępności części zamiennych w okresie po sprzedaży urządzenia.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106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Min. 10 lat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CC56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0E6A041D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B261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0E80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Dostępność do autoryzowanego serwisu.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277C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</w:t>
            </w:r>
          </w:p>
          <w:p w14:paraId="6C44717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podać gdzie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10D9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136EFF50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979E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3C07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Wykaz punktów serwisowych.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91CA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</w:t>
            </w:r>
          </w:p>
          <w:p w14:paraId="346DC388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podać gdzie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0761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49FE0185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6945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4414E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Deklaracja zgodności 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FA8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8819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35CA36BE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2E5F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D14C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Gwarancja min. 24 miesiące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21D5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podać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BE53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</w:tbl>
    <w:p w14:paraId="29A2E088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688C7C26" w14:textId="77777777" w:rsidR="00B451F1" w:rsidRPr="00170C2B" w:rsidRDefault="00B451F1" w:rsidP="00B451F1">
      <w:pPr>
        <w:autoSpaceDE w:val="0"/>
        <w:autoSpaceDN w:val="0"/>
        <w:adjustRightInd w:val="0"/>
        <w:spacing w:line="276" w:lineRule="auto"/>
        <w:rPr>
          <w:rFonts w:ascii="Garamond" w:hAnsi="Garamond"/>
          <w:sz w:val="18"/>
          <w:szCs w:val="18"/>
        </w:rPr>
      </w:pPr>
    </w:p>
    <w:p w14:paraId="7083A73A" w14:textId="77777777" w:rsidR="00B451F1" w:rsidRPr="00170C2B" w:rsidRDefault="00B451F1" w:rsidP="00B451F1">
      <w:p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color w:val="00000A"/>
          <w:kern w:val="3"/>
          <w:sz w:val="18"/>
          <w:szCs w:val="18"/>
          <w:lang w:eastAsia="zh-C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05B34BB8" w14:textId="77777777" w:rsidR="00B451F1" w:rsidRPr="00170C2B" w:rsidRDefault="00B451F1" w:rsidP="00B451F1">
      <w:p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color w:val="00000A"/>
          <w:kern w:val="3"/>
          <w:sz w:val="18"/>
          <w:szCs w:val="18"/>
          <w:lang w:eastAsia="zh-CN"/>
        </w:rPr>
        <w:t>Oświadczamy, że oferowane, powyżej wyspecyfikowane urządzenie jest kompletne i będzie gotowe do użytkowania bez żadnych dodatkowych zakupów i inwestycji (poza materiałami eksploatacyjnymi).</w:t>
      </w:r>
    </w:p>
    <w:p w14:paraId="4A6C77D5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FF0000"/>
          <w:kern w:val="3"/>
          <w:sz w:val="18"/>
          <w:szCs w:val="18"/>
          <w:lang w:eastAsia="zh-CN"/>
        </w:rPr>
      </w:pPr>
    </w:p>
    <w:p w14:paraId="3E3E03BD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6C224FEF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7B6181B3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66B9B639" w14:textId="77777777" w:rsidR="00B451F1" w:rsidRPr="00170C2B" w:rsidRDefault="00B451F1" w:rsidP="00B451F1">
      <w:pPr>
        <w:spacing w:line="276" w:lineRule="auto"/>
        <w:jc w:val="right"/>
        <w:rPr>
          <w:rFonts w:ascii="Garamond" w:hAnsi="Garamond"/>
          <w:bCs/>
          <w:sz w:val="18"/>
          <w:szCs w:val="18"/>
        </w:rPr>
      </w:pPr>
      <w:r w:rsidRPr="00170C2B">
        <w:rPr>
          <w:rFonts w:ascii="Garamond" w:hAnsi="Garamond"/>
          <w:bCs/>
          <w:sz w:val="18"/>
          <w:szCs w:val="18"/>
        </w:rPr>
        <w:t xml:space="preserve">  /podpisano elektronicznie/**</w:t>
      </w:r>
    </w:p>
    <w:p w14:paraId="7D908ED5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2DC47153" w14:textId="77777777" w:rsidR="00B451F1" w:rsidRPr="00170C2B" w:rsidRDefault="00B451F1" w:rsidP="00B451F1">
      <w:pPr>
        <w:spacing w:line="276" w:lineRule="auto"/>
        <w:rPr>
          <w:rFonts w:ascii="Garamond" w:hAnsi="Garamond"/>
          <w:sz w:val="18"/>
          <w:szCs w:val="18"/>
        </w:rPr>
      </w:pPr>
      <w:r w:rsidRPr="00170C2B">
        <w:rPr>
          <w:rFonts w:ascii="Garamond" w:hAnsi="Garamond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1F38DC97" w14:textId="77777777" w:rsidR="006B584D" w:rsidRDefault="006B584D"/>
    <w:sectPr w:rsidR="006B5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01B27"/>
    <w:multiLevelType w:val="hybridMultilevel"/>
    <w:tmpl w:val="25127FAA"/>
    <w:lvl w:ilvl="0" w:tplc="DDACB02E">
      <w:start w:val="1"/>
      <w:numFmt w:val="decimal"/>
      <w:lvlText w:val="%1."/>
      <w:lvlJc w:val="left"/>
      <w:pPr>
        <w:ind w:left="284" w:hanging="171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386FF5"/>
    <w:multiLevelType w:val="hybridMultilevel"/>
    <w:tmpl w:val="25127FAA"/>
    <w:lvl w:ilvl="0" w:tplc="FFFFFFFF">
      <w:start w:val="1"/>
      <w:numFmt w:val="decimal"/>
      <w:lvlText w:val="%1."/>
      <w:lvlJc w:val="left"/>
      <w:pPr>
        <w:ind w:left="284" w:hanging="171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F040AA4"/>
    <w:multiLevelType w:val="hybridMultilevel"/>
    <w:tmpl w:val="85CE8E24"/>
    <w:lvl w:ilvl="0" w:tplc="DE168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833832">
    <w:abstractNumId w:val="0"/>
  </w:num>
  <w:num w:numId="2" w16cid:durableId="970523617">
    <w:abstractNumId w:val="2"/>
  </w:num>
  <w:num w:numId="3" w16cid:durableId="144777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F1"/>
    <w:rsid w:val="006B584D"/>
    <w:rsid w:val="00B451F1"/>
    <w:rsid w:val="00D2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CE8D8C0"/>
  <w15:chartTrackingRefBased/>
  <w15:docId w15:val="{13E24C9D-08BA-4476-B250-531CC0A29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1F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1105</Words>
  <Characters>6631</Characters>
  <Application>Microsoft Office Word</Application>
  <DocSecurity>0</DocSecurity>
  <Lines>55</Lines>
  <Paragraphs>15</Paragraphs>
  <ScaleCrop>false</ScaleCrop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2024-04-17T15:09:00Z</dcterms:created>
  <dcterms:modified xsi:type="dcterms:W3CDTF">2024-04-17T15:09:00Z</dcterms:modified>
</cp:coreProperties>
</file>