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ADCE00" w14:textId="77777777" w:rsidR="00D97898" w:rsidRPr="00D97898" w:rsidRDefault="00D97898" w:rsidP="00D97898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D97898">
        <w:rPr>
          <w:rFonts w:ascii="Arial" w:hAnsi="Arial"/>
          <w:sz w:val="28"/>
          <w:szCs w:val="28"/>
        </w:rPr>
        <w:t>Opis przedmiotu zamówienia – zadanie nr 3</w:t>
      </w:r>
    </w:p>
    <w:p w14:paraId="6B5D5728" w14:textId="740457EB" w:rsidR="0061620E" w:rsidRPr="00D97898" w:rsidRDefault="001D2FBA" w:rsidP="00D97898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  <w:r w:rsidRPr="00D97898">
        <w:rPr>
          <w:rFonts w:ascii="Arial" w:hAnsi="Arial"/>
          <w:b/>
          <w:sz w:val="24"/>
          <w:szCs w:val="24"/>
        </w:rPr>
        <w:t>Meble do pokoju 407</w:t>
      </w:r>
    </w:p>
    <w:p w14:paraId="137D959C" w14:textId="77777777" w:rsidR="00DE2EF2" w:rsidRPr="00D97898" w:rsidRDefault="00DE2EF2" w:rsidP="00D97898">
      <w:pPr>
        <w:spacing w:line="360" w:lineRule="auto"/>
        <w:rPr>
          <w:rFonts w:ascii="Arial" w:hAnsi="Arial"/>
          <w:b/>
          <w:sz w:val="24"/>
          <w:szCs w:val="24"/>
        </w:rPr>
      </w:pPr>
      <w:r w:rsidRPr="00D97898">
        <w:rPr>
          <w:rFonts w:ascii="Arial" w:hAnsi="Arial"/>
          <w:b/>
          <w:sz w:val="24"/>
          <w:szCs w:val="24"/>
        </w:rPr>
        <w:t>Kolorystyka mebli do uzgodnienia z Zamawiającym na podstawie przedstawionych wzorników.</w:t>
      </w:r>
    </w:p>
    <w:p w14:paraId="74804A11" w14:textId="77777777" w:rsidR="00E25C80" w:rsidRPr="00D97898" w:rsidRDefault="00E25C80" w:rsidP="00D97898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D97898">
        <w:rPr>
          <w:rFonts w:ascii="Arial" w:hAnsi="Arial" w:cs="Arial"/>
          <w:b/>
          <w:sz w:val="24"/>
          <w:szCs w:val="24"/>
        </w:rPr>
        <w:t>Szafa aktowa z szufladami typu File (800x420x1890h) – 2 szt.</w:t>
      </w:r>
    </w:p>
    <w:p w14:paraId="78A65340" w14:textId="77777777" w:rsidR="00E25C80" w:rsidRPr="00D97898" w:rsidRDefault="00E25C80" w:rsidP="00D97898">
      <w:pPr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D97898">
        <w:rPr>
          <w:rFonts w:ascii="Arial" w:hAnsi="Arial"/>
          <w:sz w:val="24"/>
          <w:szCs w:val="24"/>
        </w:rPr>
        <w:t>Szafa w górnej części z drzwiami zamykającymi 3 półki na akta z zamkiem baskwilowym.</w:t>
      </w:r>
    </w:p>
    <w:p w14:paraId="1FD4BFCE" w14:textId="77777777" w:rsidR="00E25C80" w:rsidRPr="00D97898" w:rsidRDefault="00E25C80" w:rsidP="00D97898">
      <w:pPr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D97898">
        <w:rPr>
          <w:rFonts w:ascii="Arial" w:hAnsi="Arial"/>
          <w:sz w:val="24"/>
          <w:szCs w:val="24"/>
        </w:rPr>
        <w:t xml:space="preserve">Dolną część stanowią 2 szuflady </w:t>
      </w:r>
      <w:proofErr w:type="spellStart"/>
      <w:r w:rsidRPr="00D97898">
        <w:rPr>
          <w:rFonts w:ascii="Arial" w:hAnsi="Arial"/>
          <w:sz w:val="24"/>
          <w:szCs w:val="24"/>
        </w:rPr>
        <w:t>fajlowe</w:t>
      </w:r>
      <w:proofErr w:type="spellEnd"/>
      <w:r w:rsidRPr="00D97898">
        <w:rPr>
          <w:rFonts w:ascii="Arial" w:hAnsi="Arial"/>
          <w:sz w:val="24"/>
          <w:szCs w:val="24"/>
        </w:rPr>
        <w:t xml:space="preserve"> na teczki, z wkładem metalowym z dnem, z zamkiem centralny</w:t>
      </w:r>
    </w:p>
    <w:p w14:paraId="3FCEF78F" w14:textId="77777777" w:rsidR="00E25C80" w:rsidRPr="00D97898" w:rsidRDefault="00E25C80" w:rsidP="00D97898">
      <w:pPr>
        <w:spacing w:line="360" w:lineRule="auto"/>
        <w:rPr>
          <w:rFonts w:ascii="Arial" w:hAnsi="Arial"/>
          <w:sz w:val="24"/>
          <w:szCs w:val="24"/>
        </w:rPr>
      </w:pPr>
      <w:r w:rsidRPr="00D97898">
        <w:rPr>
          <w:rFonts w:ascii="Arial" w:hAnsi="Arial"/>
          <w:sz w:val="24"/>
          <w:szCs w:val="24"/>
        </w:rPr>
        <w:t xml:space="preserve">    Poglądowe zdjęcie:    </w:t>
      </w:r>
    </w:p>
    <w:p w14:paraId="01FC0BDC" w14:textId="77777777" w:rsidR="00E25C80" w:rsidRPr="00D97898" w:rsidRDefault="00E25C80" w:rsidP="00D97898">
      <w:pPr>
        <w:spacing w:line="360" w:lineRule="auto"/>
        <w:rPr>
          <w:rFonts w:ascii="Arial" w:hAnsi="Arial"/>
          <w:b/>
          <w:sz w:val="24"/>
          <w:szCs w:val="24"/>
        </w:rPr>
      </w:pPr>
      <w:r w:rsidRPr="00D97898">
        <w:rPr>
          <w:rFonts w:ascii="Arial" w:hAnsi="Arial"/>
          <w:sz w:val="24"/>
          <w:szCs w:val="24"/>
        </w:rPr>
        <w:t xml:space="preserve">               </w:t>
      </w:r>
    </w:p>
    <w:p w14:paraId="3D5FA168" w14:textId="77777777" w:rsidR="00E25C80" w:rsidRPr="00D97898" w:rsidRDefault="00E25C80" w:rsidP="00D97898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D97898">
        <w:rPr>
          <w:rFonts w:ascii="Arial" w:hAnsi="Arial"/>
          <w:noProof/>
          <w:sz w:val="24"/>
          <w:szCs w:val="24"/>
        </w:rPr>
        <w:drawing>
          <wp:inline distT="0" distB="0" distL="0" distR="0" wp14:anchorId="74C97FC4" wp14:editId="08C88CD3">
            <wp:extent cx="1074467" cy="104775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261" cy="1112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BFEC40" w14:textId="77777777" w:rsidR="00E25C80" w:rsidRPr="00D97898" w:rsidRDefault="00E25C80" w:rsidP="00D97898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D97898">
        <w:rPr>
          <w:rFonts w:ascii="Arial" w:hAnsi="Arial" w:cs="Arial"/>
          <w:b/>
          <w:sz w:val="24"/>
          <w:szCs w:val="24"/>
        </w:rPr>
        <w:t>Kontener 3-szufladowy o wym. w mm. 435x525x590h – 1 szt.</w:t>
      </w:r>
    </w:p>
    <w:p w14:paraId="15D71916" w14:textId="77777777" w:rsidR="00E25C80" w:rsidRPr="00D97898" w:rsidRDefault="00E25C80" w:rsidP="00D97898">
      <w:pPr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D97898">
        <w:rPr>
          <w:rFonts w:ascii="Arial" w:hAnsi="Arial"/>
          <w:sz w:val="24"/>
          <w:szCs w:val="24"/>
        </w:rPr>
        <w:t xml:space="preserve">Kontener z płyty dwustronnie laminowanej, wieniec górny gr. 28mm,  </w:t>
      </w:r>
    </w:p>
    <w:p w14:paraId="77EA1F8E" w14:textId="77777777" w:rsidR="00E25C80" w:rsidRPr="00D97898" w:rsidRDefault="00E25C80" w:rsidP="00D97898">
      <w:pPr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D97898">
        <w:rPr>
          <w:rFonts w:ascii="Arial" w:hAnsi="Arial"/>
          <w:sz w:val="24"/>
          <w:szCs w:val="24"/>
        </w:rPr>
        <w:t>pozostałe elementy z płyty gr. 18 mm.</w:t>
      </w:r>
    </w:p>
    <w:p w14:paraId="6BC97E1F" w14:textId="77777777" w:rsidR="00E25C80" w:rsidRPr="00D97898" w:rsidRDefault="00E25C80" w:rsidP="00D97898">
      <w:pPr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D97898">
        <w:rPr>
          <w:rFonts w:ascii="Arial" w:hAnsi="Arial"/>
          <w:sz w:val="24"/>
          <w:szCs w:val="24"/>
        </w:rPr>
        <w:t>Wyposażony w 3 szuflady z zamkiem centralnym, w tym górna szuflada posiadająca wkład piórnikowy – nakładkę na szufladę, kółka min. 2 szt. z hamulcem, uchwyty metalowe w kolorze aluminium</w:t>
      </w:r>
    </w:p>
    <w:p w14:paraId="2BF86F10" w14:textId="77777777" w:rsidR="00E25C80" w:rsidRPr="00D97898" w:rsidRDefault="00E25C80" w:rsidP="00D97898">
      <w:pPr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D97898">
        <w:rPr>
          <w:rFonts w:ascii="Arial" w:hAnsi="Arial"/>
          <w:sz w:val="24"/>
          <w:szCs w:val="24"/>
        </w:rPr>
        <w:t>Dopuszczalna tolerancja wymiarów +/- 20 mm.</w:t>
      </w:r>
    </w:p>
    <w:p w14:paraId="5917A1B3" w14:textId="735A4CFB" w:rsidR="001D2FBA" w:rsidRPr="00D97898" w:rsidRDefault="00E25C80" w:rsidP="00D97898">
      <w:pPr>
        <w:spacing w:line="360" w:lineRule="auto"/>
        <w:rPr>
          <w:rFonts w:ascii="Arial" w:hAnsi="Arial"/>
          <w:sz w:val="24"/>
          <w:szCs w:val="24"/>
        </w:rPr>
      </w:pPr>
      <w:r w:rsidRPr="00D97898">
        <w:rPr>
          <w:rFonts w:ascii="Arial" w:hAnsi="Arial"/>
          <w:sz w:val="24"/>
          <w:szCs w:val="24"/>
        </w:rPr>
        <w:lastRenderedPageBreak/>
        <w:t>Poglądowe zdjęcie</w:t>
      </w:r>
    </w:p>
    <w:p w14:paraId="6A482D65" w14:textId="3362E3FA" w:rsidR="00E25C80" w:rsidRPr="00D97898" w:rsidRDefault="00E25C80" w:rsidP="00D97898">
      <w:pPr>
        <w:spacing w:line="360" w:lineRule="auto"/>
        <w:jc w:val="center"/>
        <w:rPr>
          <w:rFonts w:ascii="Arial" w:hAnsi="Arial"/>
          <w:b/>
          <w:sz w:val="24"/>
          <w:szCs w:val="24"/>
          <w:u w:val="single"/>
        </w:rPr>
      </w:pPr>
      <w:r w:rsidRPr="00D97898">
        <w:rPr>
          <w:rFonts w:ascii="Arial" w:hAnsi="Arial"/>
          <w:b/>
          <w:noProof/>
          <w:sz w:val="24"/>
          <w:szCs w:val="24"/>
          <w:u w:val="single"/>
        </w:rPr>
        <w:drawing>
          <wp:inline distT="0" distB="0" distL="0" distR="0" wp14:anchorId="10012E22" wp14:editId="619EC57A">
            <wp:extent cx="1113268" cy="91440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48" cy="918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D0ACE8" w14:textId="230ABC4D" w:rsidR="00E25C80" w:rsidRPr="00D97898" w:rsidRDefault="00E25C80" w:rsidP="00D97898">
      <w:pPr>
        <w:spacing w:line="360" w:lineRule="auto"/>
        <w:jc w:val="center"/>
        <w:rPr>
          <w:rFonts w:ascii="Arial" w:hAnsi="Arial"/>
          <w:b/>
          <w:sz w:val="24"/>
          <w:szCs w:val="24"/>
          <w:u w:val="single"/>
        </w:rPr>
      </w:pPr>
    </w:p>
    <w:p w14:paraId="6DE6ADC9" w14:textId="77777777" w:rsidR="00E25C80" w:rsidRPr="00D97898" w:rsidRDefault="00E25C80" w:rsidP="00D97898">
      <w:pPr>
        <w:spacing w:line="360" w:lineRule="auto"/>
        <w:jc w:val="center"/>
        <w:rPr>
          <w:rFonts w:ascii="Arial" w:hAnsi="Arial"/>
          <w:b/>
          <w:sz w:val="24"/>
          <w:szCs w:val="24"/>
          <w:u w:val="single"/>
        </w:rPr>
      </w:pPr>
    </w:p>
    <w:p w14:paraId="48BD925E" w14:textId="77777777" w:rsidR="00E25C80" w:rsidRPr="00D97898" w:rsidRDefault="00E25C80" w:rsidP="00D97898">
      <w:pPr>
        <w:pStyle w:val="Akapitzlist"/>
        <w:numPr>
          <w:ilvl w:val="0"/>
          <w:numId w:val="4"/>
        </w:numPr>
        <w:spacing w:after="0" w:line="360" w:lineRule="auto"/>
        <w:rPr>
          <w:rFonts w:ascii="Arial" w:eastAsia="Calibri" w:hAnsi="Arial" w:cs="Arial"/>
          <w:b/>
          <w:color w:val="000000"/>
          <w:sz w:val="24"/>
          <w:szCs w:val="24"/>
        </w:rPr>
      </w:pPr>
      <w:r w:rsidRPr="00D97898">
        <w:rPr>
          <w:rFonts w:ascii="Arial" w:eastAsia="Calibri" w:hAnsi="Arial" w:cs="Arial"/>
          <w:b/>
          <w:color w:val="000000"/>
          <w:sz w:val="24"/>
          <w:szCs w:val="24"/>
        </w:rPr>
        <w:t xml:space="preserve">Biurko o wym. 1800x800x735h – 1 szt. </w:t>
      </w:r>
    </w:p>
    <w:p w14:paraId="2BA50BD2" w14:textId="77777777" w:rsidR="00E25C80" w:rsidRPr="00D97898" w:rsidRDefault="00E25C80" w:rsidP="00D97898">
      <w:pPr>
        <w:pStyle w:val="Akapitzlist"/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97898">
        <w:rPr>
          <w:rFonts w:ascii="Arial" w:eastAsia="Calibri" w:hAnsi="Arial" w:cs="Arial"/>
          <w:color w:val="000000"/>
          <w:sz w:val="24"/>
          <w:szCs w:val="24"/>
        </w:rPr>
        <w:t>Biurka na stelażu metalowym z kanałami kablowymi. Stelaż posiadający nogi o przekroju prostokątnym 70x30mm wykonany z blachy o gr. 2 mm w kształcie odwróconej litery „U”. Nogi biurka spawane i zespolone belką poziomą o przekroju prostokąta.</w:t>
      </w:r>
    </w:p>
    <w:p w14:paraId="75C351CD" w14:textId="77777777" w:rsidR="00E25C80" w:rsidRPr="00D97898" w:rsidRDefault="00E25C80" w:rsidP="00D97898">
      <w:pPr>
        <w:pStyle w:val="Akapitzlist"/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97898">
        <w:rPr>
          <w:rFonts w:ascii="Arial" w:eastAsia="Calibri" w:hAnsi="Arial" w:cs="Arial"/>
          <w:color w:val="000000"/>
          <w:sz w:val="24"/>
          <w:szCs w:val="24"/>
        </w:rPr>
        <w:t xml:space="preserve">Całość połączona dwoma trawersami poprzecznymi wykonanymi z profilu o przekroju prostokąta o wymiarach 25x40mm wykonanymi z blachy o grubości 2,5mm, skręcane za pośrednictwem śrub z gwintem metrycznym. </w:t>
      </w:r>
    </w:p>
    <w:p w14:paraId="61260F7F" w14:textId="77777777" w:rsidR="00E25C80" w:rsidRPr="00D97898" w:rsidRDefault="00E25C80" w:rsidP="00D97898">
      <w:pPr>
        <w:pStyle w:val="Akapitzlist"/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97898">
        <w:rPr>
          <w:rFonts w:ascii="Arial" w:eastAsia="Calibri" w:hAnsi="Arial" w:cs="Arial"/>
          <w:color w:val="000000"/>
          <w:sz w:val="24"/>
          <w:szCs w:val="24"/>
        </w:rPr>
        <w:t>Konstrukcja trawersów zapewnia dystans 10 mm miedzy blatem biurka a stelażem tzw. „blat pływający”. Blat biurka o gr. 25 mm, z płyty wiórowej trójwarstwowej pokrytej dwustronnie laminatem. Wszystkie krawędzie oklejone obrzeżem ABS 2mm.</w:t>
      </w:r>
    </w:p>
    <w:p w14:paraId="0C2D55E1" w14:textId="77777777" w:rsidR="00E25C80" w:rsidRPr="00D97898" w:rsidRDefault="00E25C80" w:rsidP="00D97898">
      <w:pPr>
        <w:pStyle w:val="Akapitzlist"/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97898">
        <w:rPr>
          <w:rFonts w:ascii="Arial" w:eastAsia="Calibri" w:hAnsi="Arial" w:cs="Arial"/>
          <w:color w:val="000000"/>
          <w:sz w:val="24"/>
          <w:szCs w:val="24"/>
        </w:rPr>
        <w:t>Biurko przystosowane do prowadzenia okablowania w kanałach poziomym i pionowym.</w:t>
      </w:r>
    </w:p>
    <w:p w14:paraId="42444AF1" w14:textId="77777777" w:rsidR="00E25C80" w:rsidRPr="00D97898" w:rsidRDefault="00E25C80" w:rsidP="00D97898">
      <w:pPr>
        <w:pStyle w:val="Akapitzlist"/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97898">
        <w:rPr>
          <w:rFonts w:ascii="Arial" w:eastAsia="Calibri" w:hAnsi="Arial" w:cs="Arial"/>
          <w:color w:val="000000"/>
          <w:sz w:val="24"/>
          <w:szCs w:val="24"/>
        </w:rPr>
        <w:t xml:space="preserve">Blat skręcany do stelaża za pomocą śrub metrycznych M6 w gniazda stalowe zamocowane </w:t>
      </w:r>
    </w:p>
    <w:p w14:paraId="6714F6EA" w14:textId="5222F8E7" w:rsidR="00E25C80" w:rsidRPr="00D97898" w:rsidRDefault="00E25C80" w:rsidP="00D97898">
      <w:pPr>
        <w:pStyle w:val="Akapitzlist"/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97898">
        <w:rPr>
          <w:rFonts w:ascii="Arial" w:eastAsia="Calibri" w:hAnsi="Arial" w:cs="Arial"/>
          <w:color w:val="000000"/>
          <w:sz w:val="24"/>
          <w:szCs w:val="24"/>
        </w:rPr>
        <w:t>w blacie co pozwala na wielokrotny demontaż elementów.</w:t>
      </w:r>
    </w:p>
    <w:p w14:paraId="2A515D3B" w14:textId="77777777" w:rsidR="00E25C80" w:rsidRPr="00D97898" w:rsidRDefault="00E25C80" w:rsidP="00D97898">
      <w:pPr>
        <w:pStyle w:val="Akapitzlist"/>
        <w:numPr>
          <w:ilvl w:val="0"/>
          <w:numId w:val="6"/>
        </w:numPr>
        <w:spacing w:after="0" w:line="36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97898">
        <w:rPr>
          <w:rFonts w:ascii="Arial" w:eastAsia="Calibri" w:hAnsi="Arial" w:cs="Arial"/>
          <w:color w:val="000000"/>
          <w:sz w:val="24"/>
          <w:szCs w:val="24"/>
        </w:rPr>
        <w:t xml:space="preserve">W blacie biurek zamontowane metalowe przelotki na kable o wymiarze fi 80. </w:t>
      </w:r>
    </w:p>
    <w:p w14:paraId="0E725B55" w14:textId="77777777" w:rsidR="00E25C80" w:rsidRPr="00D97898" w:rsidRDefault="00E25C80" w:rsidP="00D97898">
      <w:pPr>
        <w:spacing w:after="0" w:line="360" w:lineRule="auto"/>
        <w:rPr>
          <w:rFonts w:ascii="Arial" w:eastAsia="Calibri" w:hAnsi="Arial"/>
          <w:color w:val="000000"/>
          <w:sz w:val="24"/>
          <w:szCs w:val="24"/>
        </w:rPr>
      </w:pPr>
      <w:r w:rsidRPr="00D97898">
        <w:rPr>
          <w:rFonts w:ascii="Arial" w:eastAsia="Calibri" w:hAnsi="Arial"/>
          <w:color w:val="000000"/>
          <w:sz w:val="24"/>
          <w:szCs w:val="24"/>
        </w:rPr>
        <w:t>Kolorystyka i elementy do uzgodnienia z Zamawiającym</w:t>
      </w:r>
    </w:p>
    <w:p w14:paraId="54267683" w14:textId="77777777" w:rsidR="00E25C80" w:rsidRPr="00D97898" w:rsidRDefault="00E25C80" w:rsidP="00D97898">
      <w:pPr>
        <w:spacing w:after="0" w:line="360" w:lineRule="auto"/>
        <w:rPr>
          <w:rFonts w:ascii="Arial" w:eastAsia="Calibri" w:hAnsi="Arial"/>
          <w:i/>
          <w:color w:val="000000"/>
          <w:sz w:val="24"/>
          <w:szCs w:val="24"/>
        </w:rPr>
      </w:pPr>
    </w:p>
    <w:p w14:paraId="5799B6D5" w14:textId="77777777" w:rsidR="00564197" w:rsidRDefault="00564197" w:rsidP="00D97898">
      <w:pPr>
        <w:spacing w:after="0" w:line="360" w:lineRule="auto"/>
        <w:rPr>
          <w:rFonts w:ascii="Arial" w:eastAsia="Calibri" w:hAnsi="Arial"/>
          <w:color w:val="000000"/>
          <w:sz w:val="24"/>
          <w:szCs w:val="24"/>
        </w:rPr>
      </w:pPr>
    </w:p>
    <w:p w14:paraId="629D66FD" w14:textId="79B2B369" w:rsidR="00E25C80" w:rsidRPr="00D97898" w:rsidRDefault="00E25C80" w:rsidP="00D97898">
      <w:pPr>
        <w:spacing w:after="0" w:line="360" w:lineRule="auto"/>
        <w:rPr>
          <w:rFonts w:ascii="Arial" w:eastAsia="Calibri" w:hAnsi="Arial"/>
          <w:color w:val="000000"/>
          <w:sz w:val="24"/>
          <w:szCs w:val="24"/>
        </w:rPr>
      </w:pPr>
      <w:r w:rsidRPr="00D97898">
        <w:rPr>
          <w:rFonts w:ascii="Arial" w:eastAsia="Calibri" w:hAnsi="Arial"/>
          <w:color w:val="000000"/>
          <w:sz w:val="24"/>
          <w:szCs w:val="24"/>
        </w:rPr>
        <w:lastRenderedPageBreak/>
        <w:t>Poglądowe zdjęcie:</w:t>
      </w:r>
    </w:p>
    <w:p w14:paraId="66EDB820" w14:textId="6A348158" w:rsidR="00E25C80" w:rsidRPr="00D97898" w:rsidRDefault="00E25C80" w:rsidP="00D97898">
      <w:pPr>
        <w:spacing w:line="360" w:lineRule="auto"/>
        <w:rPr>
          <w:rFonts w:ascii="Arial" w:hAnsi="Arial"/>
          <w:b/>
          <w:sz w:val="24"/>
          <w:szCs w:val="24"/>
          <w:u w:val="single"/>
        </w:rPr>
      </w:pPr>
      <w:r w:rsidRPr="00D97898">
        <w:rPr>
          <w:rFonts w:ascii="Arial" w:eastAsia="Calibri" w:hAnsi="Arial"/>
          <w:b/>
          <w:noProof/>
          <w:sz w:val="24"/>
          <w:szCs w:val="24"/>
        </w:rPr>
        <w:drawing>
          <wp:inline distT="0" distB="0" distL="0" distR="0" wp14:anchorId="6686B882" wp14:editId="7753BB66">
            <wp:extent cx="1925651" cy="990600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932" cy="10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2F9D6" w14:textId="66D5B66B" w:rsidR="00E25C80" w:rsidRPr="00D97898" w:rsidRDefault="00E25C80" w:rsidP="00D97898">
      <w:pPr>
        <w:spacing w:line="360" w:lineRule="auto"/>
        <w:rPr>
          <w:rFonts w:ascii="Arial" w:hAnsi="Arial"/>
          <w:b/>
          <w:sz w:val="24"/>
          <w:szCs w:val="24"/>
          <w:u w:val="single"/>
        </w:rPr>
      </w:pPr>
    </w:p>
    <w:p w14:paraId="6B0F9541" w14:textId="77777777" w:rsidR="00E25C80" w:rsidRPr="00D97898" w:rsidRDefault="00E25C80" w:rsidP="00D97898">
      <w:pPr>
        <w:spacing w:after="0" w:line="360" w:lineRule="auto"/>
        <w:rPr>
          <w:rFonts w:ascii="Arial" w:eastAsia="Calibri" w:hAnsi="Arial"/>
          <w:b/>
          <w:sz w:val="24"/>
          <w:szCs w:val="24"/>
        </w:rPr>
      </w:pPr>
      <w:r w:rsidRPr="00D97898">
        <w:rPr>
          <w:rFonts w:ascii="Arial" w:eastAsia="Calibri" w:hAnsi="Arial"/>
          <w:b/>
          <w:sz w:val="24"/>
          <w:szCs w:val="24"/>
        </w:rPr>
        <w:t>4. Osłona przednia biurka o wym. 1660x500h (mm) – 1 szt.</w:t>
      </w:r>
    </w:p>
    <w:p w14:paraId="4FDDD081" w14:textId="77777777" w:rsidR="00E25C80" w:rsidRPr="00D97898" w:rsidRDefault="00E25C80" w:rsidP="00D97898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D97898">
        <w:rPr>
          <w:rFonts w:ascii="Arial" w:eastAsia="Calibri" w:hAnsi="Arial"/>
          <w:b/>
          <w:sz w:val="24"/>
          <w:szCs w:val="24"/>
        </w:rPr>
        <w:t xml:space="preserve">    </w:t>
      </w:r>
      <w:r w:rsidRPr="00D97898">
        <w:rPr>
          <w:rFonts w:ascii="Arial" w:eastAsia="Calibri" w:hAnsi="Arial"/>
          <w:sz w:val="24"/>
          <w:szCs w:val="24"/>
        </w:rPr>
        <w:t xml:space="preserve">Osłona biurka wykonana z płyty laminowanej gr. 18 mm, mocowana na metalowych  </w:t>
      </w:r>
    </w:p>
    <w:p w14:paraId="0B94C24D" w14:textId="77777777" w:rsidR="00E25C80" w:rsidRPr="00D97898" w:rsidRDefault="00E25C80" w:rsidP="00D97898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D97898">
        <w:rPr>
          <w:rFonts w:ascii="Arial" w:eastAsia="Calibri" w:hAnsi="Arial"/>
          <w:sz w:val="24"/>
          <w:szCs w:val="24"/>
        </w:rPr>
        <w:t xml:space="preserve">    wspornikach  pod blatem biurka od frontu. Kolor do uzgodnienia wspornika. </w:t>
      </w:r>
    </w:p>
    <w:p w14:paraId="64EECADA" w14:textId="77777777" w:rsidR="00E25C80" w:rsidRPr="00D97898" w:rsidRDefault="00E25C80" w:rsidP="00D97898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D97898">
        <w:rPr>
          <w:rFonts w:ascii="Arial" w:eastAsia="Calibri" w:hAnsi="Arial"/>
          <w:sz w:val="24"/>
          <w:szCs w:val="24"/>
        </w:rPr>
        <w:t xml:space="preserve">    Poglądowe zdjęcie:</w:t>
      </w:r>
    </w:p>
    <w:p w14:paraId="37E906F4" w14:textId="77777777" w:rsidR="00E25C80" w:rsidRPr="00D97898" w:rsidRDefault="00E25C80" w:rsidP="00D97898">
      <w:pPr>
        <w:spacing w:after="0" w:line="360" w:lineRule="auto"/>
        <w:rPr>
          <w:rFonts w:ascii="Arial" w:eastAsia="Calibri" w:hAnsi="Arial"/>
          <w:i/>
          <w:sz w:val="24"/>
          <w:szCs w:val="24"/>
          <w:u w:val="single"/>
        </w:rPr>
      </w:pPr>
    </w:p>
    <w:p w14:paraId="01BC9EDA" w14:textId="77777777" w:rsidR="00E25C80" w:rsidRPr="00D97898" w:rsidRDefault="00E25C80" w:rsidP="00D97898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D97898">
        <w:rPr>
          <w:rFonts w:ascii="Arial" w:eastAsia="Calibri" w:hAnsi="Arial"/>
          <w:sz w:val="24"/>
          <w:szCs w:val="24"/>
        </w:rPr>
        <w:t xml:space="preserve">                      </w:t>
      </w:r>
      <w:r w:rsidRPr="00D97898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3C26CD5D" wp14:editId="5CE00FA7">
            <wp:extent cx="978396" cy="723900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977" cy="72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B432A" w14:textId="1A58E086" w:rsidR="007D6DED" w:rsidRPr="00D97898" w:rsidRDefault="007D6DED" w:rsidP="00D97898">
      <w:pPr>
        <w:spacing w:line="360" w:lineRule="auto"/>
        <w:rPr>
          <w:rFonts w:ascii="Arial" w:hAnsi="Arial"/>
          <w:sz w:val="24"/>
          <w:szCs w:val="24"/>
        </w:rPr>
      </w:pPr>
    </w:p>
    <w:p w14:paraId="7ECA3EB6" w14:textId="77777777" w:rsidR="007D6DED" w:rsidRPr="00D97898" w:rsidRDefault="007D6DED" w:rsidP="00D97898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D97898">
        <w:rPr>
          <w:rFonts w:ascii="Arial" w:eastAsia="Calibri" w:hAnsi="Arial"/>
          <w:b/>
          <w:sz w:val="24"/>
          <w:szCs w:val="24"/>
          <w:lang w:eastAsia="en-US"/>
        </w:rPr>
        <w:t>Transport i montaż mebli w cenie zamówienia.</w:t>
      </w:r>
    </w:p>
    <w:p w14:paraId="2FD4D7F0" w14:textId="77777777" w:rsidR="007D6DED" w:rsidRPr="00D97898" w:rsidRDefault="007D6DED" w:rsidP="00D97898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D97898">
        <w:rPr>
          <w:rFonts w:ascii="Arial" w:eastAsia="Calibri" w:hAnsi="Arial"/>
          <w:b/>
          <w:sz w:val="24"/>
          <w:szCs w:val="24"/>
          <w:lang w:eastAsia="en-US"/>
        </w:rPr>
        <w:t>Gwarancja minimum 24 miesiące.</w:t>
      </w:r>
    </w:p>
    <w:p w14:paraId="007760D3" w14:textId="47E1C296" w:rsidR="007D6DED" w:rsidRDefault="007D6DED" w:rsidP="00D97898">
      <w:pPr>
        <w:spacing w:line="360" w:lineRule="auto"/>
        <w:rPr>
          <w:rFonts w:ascii="Arial" w:hAnsi="Arial"/>
          <w:sz w:val="24"/>
          <w:szCs w:val="24"/>
        </w:rPr>
      </w:pPr>
    </w:p>
    <w:p w14:paraId="3AF2D0BB" w14:textId="103E606A" w:rsidR="00D4559A" w:rsidRDefault="00D4559A" w:rsidP="00D97898">
      <w:pPr>
        <w:spacing w:line="360" w:lineRule="auto"/>
        <w:rPr>
          <w:rFonts w:ascii="Arial" w:hAnsi="Arial"/>
          <w:sz w:val="24"/>
          <w:szCs w:val="24"/>
        </w:rPr>
      </w:pPr>
    </w:p>
    <w:p w14:paraId="2FF7BB0C" w14:textId="77777777" w:rsidR="00D4559A" w:rsidRPr="00B27218" w:rsidRDefault="00D4559A" w:rsidP="00D4559A">
      <w:pPr>
        <w:spacing w:line="360" w:lineRule="auto"/>
        <w:rPr>
          <w:rFonts w:ascii="Arial" w:hAnsi="Arial"/>
          <w:sz w:val="24"/>
          <w:szCs w:val="24"/>
        </w:rPr>
      </w:pPr>
      <w:bookmarkStart w:id="0" w:name="_GoBack"/>
      <w:r w:rsidRPr="00B27218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B27218">
        <w:rPr>
          <w:rStyle w:val="object"/>
          <w:rFonts w:ascii="Arial" w:hAnsi="Arial"/>
          <w:sz w:val="24"/>
          <w:szCs w:val="24"/>
        </w:rPr>
        <w:t>1 grudnia 1998</w:t>
      </w:r>
      <w:r w:rsidRPr="00B27218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bookmarkEnd w:id="0"/>
    <w:p w14:paraId="44058B1D" w14:textId="77777777" w:rsidR="00D4559A" w:rsidRPr="00D97898" w:rsidRDefault="00D4559A" w:rsidP="00D97898">
      <w:pPr>
        <w:spacing w:line="360" w:lineRule="auto"/>
        <w:rPr>
          <w:rFonts w:ascii="Arial" w:hAnsi="Arial"/>
          <w:sz w:val="24"/>
          <w:szCs w:val="24"/>
        </w:rPr>
      </w:pPr>
    </w:p>
    <w:sectPr w:rsidR="00D4559A" w:rsidRPr="00D97898" w:rsidSect="00D97898">
      <w:headerReference w:type="default" r:id="rId12"/>
      <w:footerReference w:type="default" r:id="rId13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FE07B" w14:textId="77777777" w:rsidR="00A82387" w:rsidRDefault="00A82387" w:rsidP="003B4473">
      <w:r>
        <w:separator/>
      </w:r>
    </w:p>
  </w:endnote>
  <w:endnote w:type="continuationSeparator" w:id="0">
    <w:p w14:paraId="57B51E1D" w14:textId="77777777" w:rsidR="00A82387" w:rsidRDefault="00A82387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956E0" w14:textId="7DF2BDFD" w:rsidR="00D97898" w:rsidRDefault="00D97898" w:rsidP="00D9789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3771577C" wp14:editId="259FC91A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1236107C" wp14:editId="74E82D0C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230FC2" wp14:editId="21B74E3A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7B34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97898" w14:paraId="23C5562E" w14:textId="77777777" w:rsidTr="00CD12AF">
      <w:tc>
        <w:tcPr>
          <w:tcW w:w="0" w:type="auto"/>
          <w:shd w:val="clear" w:color="auto" w:fill="auto"/>
          <w:vAlign w:val="center"/>
        </w:tcPr>
        <w:p w14:paraId="7996BE7E" w14:textId="77777777" w:rsidR="00D97898" w:rsidRPr="00B44D15" w:rsidRDefault="00D97898" w:rsidP="00D9789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2716CFED" w14:textId="77777777" w:rsidR="00D97898" w:rsidRPr="00B7388A" w:rsidRDefault="00D97898" w:rsidP="00D9789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1337D28" w14:textId="77777777" w:rsidR="00D97898" w:rsidRPr="00AB1BF2" w:rsidRDefault="00D97898" w:rsidP="00D9789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1F553B01" w14:textId="77777777" w:rsidR="00D97898" w:rsidRPr="0099535B" w:rsidRDefault="00D97898" w:rsidP="00D97898">
          <w:pPr>
            <w:pStyle w:val="Bezodstpw"/>
            <w:jc w:val="center"/>
            <w:rPr>
              <w:noProof/>
            </w:rPr>
          </w:pPr>
        </w:p>
      </w:tc>
    </w:tr>
  </w:tbl>
  <w:p w14:paraId="6487DAC1" w14:textId="77777777" w:rsidR="00D97898" w:rsidRPr="008F758E" w:rsidRDefault="00D97898" w:rsidP="00D9789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AE01938" w14:textId="5903BA47" w:rsidR="00D97898" w:rsidRPr="008F758E" w:rsidRDefault="00D97898" w:rsidP="00D9789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3F204D7C" wp14:editId="2EE9C3A7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123463E5" w14:textId="77777777" w:rsidR="00D97898" w:rsidRPr="00D57C24" w:rsidRDefault="00D97898" w:rsidP="00D9789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7EE906E7" w14:textId="77777777" w:rsidR="00D97898" w:rsidRPr="00B7388A" w:rsidRDefault="00D97898" w:rsidP="00D9789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771D7466" w14:textId="77777777" w:rsidR="00D97898" w:rsidRDefault="00D978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F9CCC4" w14:textId="77777777" w:rsidR="00A82387" w:rsidRDefault="00A82387" w:rsidP="003B4473">
      <w:r>
        <w:separator/>
      </w:r>
    </w:p>
  </w:footnote>
  <w:footnote w:type="continuationSeparator" w:id="0">
    <w:p w14:paraId="1BAF2C20" w14:textId="77777777" w:rsidR="00A82387" w:rsidRDefault="00A82387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2E3A0" w14:textId="424C0CCD" w:rsidR="00D97898" w:rsidRPr="0062295F" w:rsidRDefault="00D97898" w:rsidP="00D97898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490C004" wp14:editId="2EEFD85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232B59" wp14:editId="0F9BBA6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92CCA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Ndtk1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1235959" w14:textId="77777777" w:rsidR="00D97898" w:rsidRDefault="00D97898" w:rsidP="00D97898"/>
  <w:p w14:paraId="0540394E" w14:textId="77777777" w:rsidR="00D97898" w:rsidRDefault="00D978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6B02FC"/>
    <w:multiLevelType w:val="hybridMultilevel"/>
    <w:tmpl w:val="817E5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8E4471"/>
    <w:multiLevelType w:val="hybridMultilevel"/>
    <w:tmpl w:val="B22825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48470FF7"/>
    <w:multiLevelType w:val="hybridMultilevel"/>
    <w:tmpl w:val="1548C7E2"/>
    <w:lvl w:ilvl="0" w:tplc="3378D78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FB4471D"/>
    <w:multiLevelType w:val="hybridMultilevel"/>
    <w:tmpl w:val="4F140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705323"/>
    <w:multiLevelType w:val="hybridMultilevel"/>
    <w:tmpl w:val="BD9A37F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912BA"/>
    <w:rsid w:val="00095FC7"/>
    <w:rsid w:val="000A6296"/>
    <w:rsid w:val="00185E19"/>
    <w:rsid w:val="001A1594"/>
    <w:rsid w:val="001D2FBA"/>
    <w:rsid w:val="00202677"/>
    <w:rsid w:val="002105F1"/>
    <w:rsid w:val="00222D8E"/>
    <w:rsid w:val="0028388D"/>
    <w:rsid w:val="00293360"/>
    <w:rsid w:val="00332A0D"/>
    <w:rsid w:val="00335095"/>
    <w:rsid w:val="00353C8F"/>
    <w:rsid w:val="00367E6E"/>
    <w:rsid w:val="003B19D9"/>
    <w:rsid w:val="003B4473"/>
    <w:rsid w:val="003C40AA"/>
    <w:rsid w:val="003D2EB0"/>
    <w:rsid w:val="003D3B24"/>
    <w:rsid w:val="003F27CA"/>
    <w:rsid w:val="00495404"/>
    <w:rsid w:val="004972FF"/>
    <w:rsid w:val="004A7A2F"/>
    <w:rsid w:val="00533B8E"/>
    <w:rsid w:val="00564197"/>
    <w:rsid w:val="005857DF"/>
    <w:rsid w:val="005E30BD"/>
    <w:rsid w:val="00600637"/>
    <w:rsid w:val="0061620E"/>
    <w:rsid w:val="0062295F"/>
    <w:rsid w:val="00644011"/>
    <w:rsid w:val="00655B20"/>
    <w:rsid w:val="006B135C"/>
    <w:rsid w:val="00707B66"/>
    <w:rsid w:val="007338E8"/>
    <w:rsid w:val="007A2EDB"/>
    <w:rsid w:val="007D6DED"/>
    <w:rsid w:val="008020A4"/>
    <w:rsid w:val="008A77F9"/>
    <w:rsid w:val="008C011F"/>
    <w:rsid w:val="008C1C46"/>
    <w:rsid w:val="00927545"/>
    <w:rsid w:val="009829FE"/>
    <w:rsid w:val="009854CA"/>
    <w:rsid w:val="009A0887"/>
    <w:rsid w:val="009A0EE2"/>
    <w:rsid w:val="00A5373D"/>
    <w:rsid w:val="00A82387"/>
    <w:rsid w:val="00A9662F"/>
    <w:rsid w:val="00AA06FA"/>
    <w:rsid w:val="00AD0FD2"/>
    <w:rsid w:val="00B17C65"/>
    <w:rsid w:val="00B24C18"/>
    <w:rsid w:val="00B27218"/>
    <w:rsid w:val="00B308B3"/>
    <w:rsid w:val="00B53DC7"/>
    <w:rsid w:val="00B54488"/>
    <w:rsid w:val="00B54B10"/>
    <w:rsid w:val="00B65C15"/>
    <w:rsid w:val="00B761A4"/>
    <w:rsid w:val="00BB21FB"/>
    <w:rsid w:val="00BC73B6"/>
    <w:rsid w:val="00C503C2"/>
    <w:rsid w:val="00C80837"/>
    <w:rsid w:val="00C93C6D"/>
    <w:rsid w:val="00CC36CD"/>
    <w:rsid w:val="00CC7A31"/>
    <w:rsid w:val="00CD7FA5"/>
    <w:rsid w:val="00D04F4B"/>
    <w:rsid w:val="00D4559A"/>
    <w:rsid w:val="00D6713F"/>
    <w:rsid w:val="00D812A3"/>
    <w:rsid w:val="00D934CF"/>
    <w:rsid w:val="00D97898"/>
    <w:rsid w:val="00DE2EF2"/>
    <w:rsid w:val="00E25C80"/>
    <w:rsid w:val="00E86199"/>
    <w:rsid w:val="00EB51FB"/>
    <w:rsid w:val="00EC3466"/>
    <w:rsid w:val="00F0790C"/>
    <w:rsid w:val="00F138BC"/>
    <w:rsid w:val="00F34742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5C8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object">
    <w:name w:val="object"/>
    <w:basedOn w:val="Domylnaczcionkaakapitu"/>
    <w:rsid w:val="00D455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2E643-DA54-4CEA-9DB2-BBF700FFC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6</cp:revision>
  <cp:lastPrinted>2022-06-02T05:51:00Z</cp:lastPrinted>
  <dcterms:created xsi:type="dcterms:W3CDTF">2024-03-15T13:43:00Z</dcterms:created>
  <dcterms:modified xsi:type="dcterms:W3CDTF">2024-03-19T08:23:00Z</dcterms:modified>
</cp:coreProperties>
</file>