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2EE4E" w14:textId="65BEA1DE" w:rsidR="00593A19" w:rsidRPr="00105AF5" w:rsidRDefault="00593A19" w:rsidP="00105AF5">
      <w:pPr>
        <w:pStyle w:val="Nagwek1"/>
        <w:jc w:val="center"/>
        <w:rPr>
          <w:rFonts w:ascii="Arial" w:hAnsi="Arial"/>
          <w:sz w:val="28"/>
          <w:szCs w:val="28"/>
        </w:rPr>
      </w:pPr>
      <w:r w:rsidRPr="00105AF5">
        <w:rPr>
          <w:rFonts w:ascii="Arial" w:hAnsi="Arial"/>
          <w:sz w:val="28"/>
          <w:szCs w:val="28"/>
        </w:rPr>
        <w:t>OPIS PRZEDMIOTU ZAMÓWIENIA</w:t>
      </w:r>
      <w:r w:rsidR="007642C2">
        <w:rPr>
          <w:rFonts w:ascii="Arial" w:hAnsi="Arial"/>
          <w:sz w:val="28"/>
          <w:szCs w:val="28"/>
        </w:rPr>
        <w:t xml:space="preserve"> – zadanie nr 2</w:t>
      </w:r>
    </w:p>
    <w:p w14:paraId="041CDD7D" w14:textId="77777777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</w:p>
    <w:p w14:paraId="5CF35699" w14:textId="01DDF326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>Kolorystyka mebli do uzgodnienia z Zamawiającym przed przystąpieniem do realizacji - na podstawie przedstawionych wzorników: min. 7 szt. kolorów płyt, 3 kolory stelaży biurek oraz 5 rodzajów uchwytów do wyboru.</w:t>
      </w:r>
    </w:p>
    <w:p w14:paraId="7E4E0A96" w14:textId="77777777" w:rsidR="00593A19" w:rsidRPr="00105AF5" w:rsidRDefault="00593A19" w:rsidP="00105AF5">
      <w:pPr>
        <w:spacing w:line="360" w:lineRule="auto"/>
        <w:rPr>
          <w:rFonts w:ascii="Arial" w:hAnsi="Arial"/>
          <w:b/>
          <w:sz w:val="24"/>
          <w:szCs w:val="24"/>
        </w:rPr>
      </w:pPr>
      <w:r w:rsidRPr="00105AF5">
        <w:rPr>
          <w:rFonts w:ascii="Arial" w:hAnsi="Arial"/>
          <w:b/>
          <w:sz w:val="24"/>
          <w:szCs w:val="24"/>
        </w:rPr>
        <w:t>1. Biurka na stelażu metalowym, ilości wg wymiarów w mm:</w:t>
      </w:r>
    </w:p>
    <w:p w14:paraId="12F928FC" w14:textId="77777777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    - wym. 1400x700x760h – 1 szt.</w:t>
      </w:r>
    </w:p>
    <w:p w14:paraId="7BA61533" w14:textId="77777777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    - wym. 1200x700x760 – 2 szt.</w:t>
      </w:r>
    </w:p>
    <w:p w14:paraId="2D883493" w14:textId="77777777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    - wym. 800x700x760h – 1 szt.</w:t>
      </w:r>
    </w:p>
    <w:p w14:paraId="5D55A65F" w14:textId="77777777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    Blat z płyty dwustronnie laminowanej o gr. 25 mm z obrzeżem PCV gr. 2 mm.</w:t>
      </w:r>
    </w:p>
    <w:p w14:paraId="39DC627A" w14:textId="77777777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    Stelaż metalowy, nogi kwadratowe 50x50mm połączone ramką metalową.</w:t>
      </w:r>
    </w:p>
    <w:p w14:paraId="56BAC599" w14:textId="77777777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    Nogi z regulatorami poziomowania.</w:t>
      </w:r>
    </w:p>
    <w:p w14:paraId="563B7245" w14:textId="77777777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 Poglądowe zdjęcie:</w:t>
      </w:r>
    </w:p>
    <w:p w14:paraId="419BAC4A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                                                </w:t>
      </w:r>
      <w:r w:rsidRPr="00105AF5">
        <w:rPr>
          <w:rFonts w:ascii="Arial" w:hAnsi="Arial"/>
          <w:noProof/>
          <w:sz w:val="24"/>
          <w:szCs w:val="24"/>
        </w:rPr>
        <w:drawing>
          <wp:inline distT="0" distB="0" distL="0" distR="0" wp14:anchorId="29F7B651" wp14:editId="05934EB0">
            <wp:extent cx="2361362" cy="1438823"/>
            <wp:effectExtent l="0" t="0" r="127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70947" cy="1444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D69F4" w14:textId="77777777" w:rsidR="00593A19" w:rsidRPr="00105AF5" w:rsidRDefault="00593A19" w:rsidP="00105AF5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105AF5">
        <w:rPr>
          <w:rFonts w:ascii="Arial" w:hAnsi="Arial"/>
          <w:b/>
          <w:noProof/>
          <w:sz w:val="24"/>
          <w:szCs w:val="24"/>
        </w:rPr>
        <w:t>2. Półka pod klawiaturę o wym. 600x300x110h – 1 szt.</w:t>
      </w:r>
    </w:p>
    <w:p w14:paraId="45466BAA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Wykonana z płyty gr. 18mm, z obrzeżami PCV gr. 2mm.</w:t>
      </w:r>
    </w:p>
    <w:p w14:paraId="399D312D" w14:textId="5BF5E984" w:rsidR="00593A19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Półka z prowadnicami łożyskowymi, montowana pod blat biurka o wym. 800x700.</w:t>
      </w:r>
    </w:p>
    <w:p w14:paraId="040C6152" w14:textId="77777777" w:rsidR="00C4487B" w:rsidRPr="00105AF5" w:rsidRDefault="00C4487B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5E744BB6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lastRenderedPageBreak/>
        <w:t xml:space="preserve">    Poglądowe zdjęcie:</w:t>
      </w:r>
    </w:p>
    <w:p w14:paraId="2E896015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                                            </w:t>
      </w:r>
      <w:r w:rsidRPr="00105AF5">
        <w:rPr>
          <w:rFonts w:ascii="Arial" w:hAnsi="Arial"/>
          <w:noProof/>
          <w:sz w:val="24"/>
          <w:szCs w:val="24"/>
        </w:rPr>
        <w:drawing>
          <wp:inline distT="0" distB="0" distL="0" distR="0" wp14:anchorId="425F0D62" wp14:editId="53913BFF">
            <wp:extent cx="2038350" cy="8763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9E6B0" w14:textId="77777777" w:rsidR="00425688" w:rsidRPr="00105AF5" w:rsidRDefault="00425688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62B63098" w14:textId="77777777" w:rsidR="00593A19" w:rsidRPr="00105AF5" w:rsidRDefault="00593A19" w:rsidP="00105AF5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105AF5">
        <w:rPr>
          <w:rFonts w:ascii="Arial" w:hAnsi="Arial"/>
          <w:b/>
          <w:noProof/>
          <w:sz w:val="24"/>
          <w:szCs w:val="24"/>
        </w:rPr>
        <w:t>3. Podstawa na komputer – 1 szt.</w:t>
      </w:r>
    </w:p>
    <w:p w14:paraId="0273316E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Wykonana z płyty gr. 18mm z obrzeżami PCV gr. 2 mm. Wyposażona w kółka z blokadą.</w:t>
      </w:r>
    </w:p>
    <w:p w14:paraId="183C0641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Pogladowe zdjęcie z wymiarami:</w:t>
      </w:r>
    </w:p>
    <w:p w14:paraId="51C8B56B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                                       </w:t>
      </w:r>
      <w:r w:rsidRPr="00105AF5">
        <w:rPr>
          <w:rFonts w:ascii="Arial" w:hAnsi="Arial"/>
          <w:noProof/>
          <w:sz w:val="24"/>
          <w:szCs w:val="24"/>
        </w:rPr>
        <w:drawing>
          <wp:inline distT="0" distB="0" distL="0" distR="0" wp14:anchorId="05B785D9" wp14:editId="6C9691FF">
            <wp:extent cx="2105025" cy="1000125"/>
            <wp:effectExtent l="0" t="0" r="9525" b="952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4B77E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30602CA6" w14:textId="77777777" w:rsidR="00593A19" w:rsidRPr="00105AF5" w:rsidRDefault="00593A19" w:rsidP="00105AF5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105AF5">
        <w:rPr>
          <w:rFonts w:ascii="Arial" w:hAnsi="Arial"/>
          <w:b/>
          <w:noProof/>
          <w:sz w:val="24"/>
          <w:szCs w:val="24"/>
        </w:rPr>
        <w:t xml:space="preserve">4. Kontener 3- szufaldowy o wym. 430x504x620h – 3 szt. </w:t>
      </w:r>
    </w:p>
    <w:p w14:paraId="749DA7E8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b/>
          <w:noProof/>
          <w:sz w:val="24"/>
          <w:szCs w:val="24"/>
        </w:rPr>
        <w:t xml:space="preserve">    </w:t>
      </w:r>
      <w:r w:rsidRPr="00105AF5">
        <w:rPr>
          <w:rFonts w:ascii="Arial" w:hAnsi="Arial"/>
          <w:noProof/>
          <w:sz w:val="24"/>
          <w:szCs w:val="24"/>
        </w:rPr>
        <w:t>Kontener wykonany w całości z płyty gr. 18mm, 3 szuflady na prowadnicach łożyskowych wyposażone w zamek centralny. Kontenenr na  kółkach z blokadą.</w:t>
      </w:r>
    </w:p>
    <w:p w14:paraId="040513F7" w14:textId="598F6E8E" w:rsidR="00425688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                               </w:t>
      </w:r>
    </w:p>
    <w:p w14:paraId="75763F12" w14:textId="3D7D7495" w:rsidR="00425688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                    </w:t>
      </w:r>
      <w:r w:rsidRPr="00105AF5">
        <w:rPr>
          <w:rFonts w:ascii="Arial" w:hAnsi="Arial"/>
          <w:noProof/>
          <w:sz w:val="24"/>
          <w:szCs w:val="24"/>
        </w:rPr>
        <w:drawing>
          <wp:inline distT="0" distB="0" distL="0" distR="0" wp14:anchorId="676BDE5E" wp14:editId="303EAA5F">
            <wp:extent cx="1866900" cy="165735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A49B3" w14:textId="77777777" w:rsidR="00593A19" w:rsidRPr="00105AF5" w:rsidRDefault="00593A19" w:rsidP="00105AF5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105AF5">
        <w:rPr>
          <w:rFonts w:ascii="Arial" w:hAnsi="Arial"/>
          <w:b/>
          <w:noProof/>
          <w:sz w:val="24"/>
          <w:szCs w:val="24"/>
        </w:rPr>
        <w:lastRenderedPageBreak/>
        <w:t>5. Szafka o wym. 800x420x1000h – 1 szt.</w:t>
      </w:r>
    </w:p>
    <w:p w14:paraId="3D6A2BCC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Górny i dolny wieniec z płyty gr. 25mm, korpus, drzwi i tylna ściana gr. 18mm, z obrzeżami PCV gr. 2 mm. Drzwi skrzydłowe z zamkiem, wpuszczane w korpus. Wewnatrz 2 półki mocowane na podpórkach z blokadą wysuwu. Stopki z regulacją poziomowania od wewnątrz.</w:t>
      </w:r>
    </w:p>
    <w:p w14:paraId="2D1F0DCC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1B61190A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>Poglądowe zdjęcie:</w:t>
      </w:r>
    </w:p>
    <w:p w14:paraId="770A4482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                                           </w:t>
      </w:r>
      <w:r w:rsidRPr="00105AF5">
        <w:rPr>
          <w:rFonts w:ascii="Arial" w:hAnsi="Arial"/>
          <w:noProof/>
          <w:sz w:val="24"/>
          <w:szCs w:val="24"/>
        </w:rPr>
        <w:drawing>
          <wp:inline distT="0" distB="0" distL="0" distR="0" wp14:anchorId="6F1AB967" wp14:editId="6F479BC7">
            <wp:extent cx="1695450" cy="172402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3320D" w14:textId="77777777" w:rsidR="00593A19" w:rsidRPr="00105AF5" w:rsidRDefault="00593A19" w:rsidP="00105AF5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105AF5">
        <w:rPr>
          <w:rFonts w:ascii="Arial" w:hAnsi="Arial"/>
          <w:b/>
          <w:noProof/>
          <w:sz w:val="24"/>
          <w:szCs w:val="24"/>
        </w:rPr>
        <w:t>6. Szafa z drzwiami przesuwnymi o wym. 1200x420x1228h – 1 szt.</w:t>
      </w:r>
    </w:p>
    <w:p w14:paraId="0FD3FC42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Górny i dolny wieniec z płyty gr. 25mm, korpus, drzwi i tylna ściana gr. 18mm, z obrzeżami PCV gr. 2 mm. Drzwi przesuwne z zamkiem, wpuszczane w korpus. Wewnatrz 2 półki mocowane na podpórkach z blokadą wysuwu. Stopki z regulacją poziomowania od wewnątrz.</w:t>
      </w:r>
    </w:p>
    <w:p w14:paraId="52813A28" w14:textId="1225634F" w:rsidR="00593A19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3F5F78C9" w14:textId="4CA97B81" w:rsidR="00911811" w:rsidRDefault="00911811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1CF3DE74" w14:textId="52A9D2C5" w:rsidR="00911811" w:rsidRDefault="00911811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5807A61C" w14:textId="387C5225" w:rsidR="00911811" w:rsidRDefault="00911811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14682458" w14:textId="77777777" w:rsidR="00911811" w:rsidRPr="00105AF5" w:rsidRDefault="00911811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42A0E3A0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lastRenderedPageBreak/>
        <w:t>Poglądowe zdjęcie:</w:t>
      </w:r>
    </w:p>
    <w:p w14:paraId="31495BD3" w14:textId="306F1F10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                               </w:t>
      </w:r>
      <w:r w:rsidRPr="00105AF5">
        <w:rPr>
          <w:rFonts w:ascii="Arial" w:hAnsi="Arial"/>
          <w:noProof/>
          <w:sz w:val="24"/>
          <w:szCs w:val="24"/>
        </w:rPr>
        <w:drawing>
          <wp:inline distT="0" distB="0" distL="0" distR="0" wp14:anchorId="293008C5" wp14:editId="32CD4190">
            <wp:extent cx="2819400" cy="201930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76727" w14:textId="77777777" w:rsidR="00425688" w:rsidRPr="00105AF5" w:rsidRDefault="00425688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66547A4D" w14:textId="77777777" w:rsidR="00593A19" w:rsidRPr="00105AF5" w:rsidRDefault="00593A19" w:rsidP="00105AF5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105AF5">
        <w:rPr>
          <w:rFonts w:ascii="Arial" w:hAnsi="Arial"/>
          <w:b/>
          <w:noProof/>
          <w:sz w:val="24"/>
          <w:szCs w:val="24"/>
        </w:rPr>
        <w:t>7. Nadstawka na szafę, z drwiami przesuwnymi o wym. 1200x420x1200 – 1 szt.</w:t>
      </w:r>
    </w:p>
    <w:p w14:paraId="51E4D535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Górny i dolny wieniec z płyty gr. 25mm, korpus, drzwi i tylna ściana gr. 18mm, z obrzeżami PCV gr. 2 mm. Drzwi przesuwne z zamkiem, wpuszczane w korpus. Wewnatrz 2 półki mocowane na podpórkach z blokadą wysuwu. Stopki z regulacją poziomowania od wewnątrz.</w:t>
      </w:r>
    </w:p>
    <w:p w14:paraId="30112D60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>Poglądowe zdjęcie:</w:t>
      </w:r>
    </w:p>
    <w:p w14:paraId="7C73ED1E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38792E1F" w14:textId="77A34672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                           </w:t>
      </w:r>
      <w:r w:rsidRPr="00105AF5">
        <w:rPr>
          <w:rFonts w:ascii="Arial" w:hAnsi="Arial"/>
          <w:noProof/>
          <w:sz w:val="24"/>
          <w:szCs w:val="24"/>
        </w:rPr>
        <w:drawing>
          <wp:inline distT="0" distB="0" distL="0" distR="0" wp14:anchorId="0758FC8B" wp14:editId="7BDD220E">
            <wp:extent cx="2638425" cy="1504950"/>
            <wp:effectExtent l="0" t="0" r="952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B236C" w14:textId="7A4701B5" w:rsidR="00593A19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1119705F" w14:textId="77777777" w:rsidR="00911811" w:rsidRPr="00105AF5" w:rsidRDefault="00911811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26BA96A4" w14:textId="77777777" w:rsidR="00593A19" w:rsidRPr="00105AF5" w:rsidRDefault="00593A19" w:rsidP="00105AF5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105AF5">
        <w:rPr>
          <w:rFonts w:ascii="Arial" w:hAnsi="Arial"/>
          <w:b/>
          <w:noProof/>
          <w:sz w:val="24"/>
          <w:szCs w:val="24"/>
        </w:rPr>
        <w:lastRenderedPageBreak/>
        <w:t>8. Wieszak mocowany do ściany o wym. 600x1400h – 1 szt.</w:t>
      </w:r>
    </w:p>
    <w:p w14:paraId="5F31D217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Wieszak składający się z 4 szt. listew z płyty połączonych ze sobą. </w:t>
      </w:r>
    </w:p>
    <w:p w14:paraId="1555A542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Zawierajacy min. 4 wieszaki z podwójnymi haczykami na ubrania.</w:t>
      </w:r>
    </w:p>
    <w:p w14:paraId="11B193D8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                          </w:t>
      </w:r>
      <w:r w:rsidRPr="00105AF5">
        <w:rPr>
          <w:rFonts w:ascii="Arial" w:hAnsi="Arial"/>
          <w:noProof/>
          <w:sz w:val="24"/>
          <w:szCs w:val="24"/>
        </w:rPr>
        <w:drawing>
          <wp:inline distT="0" distB="0" distL="0" distR="0" wp14:anchorId="6D7070D0" wp14:editId="0DA4D3FA">
            <wp:extent cx="1457325" cy="2228850"/>
            <wp:effectExtent l="0" t="0" r="952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18827" w14:textId="77777777" w:rsidR="00593A19" w:rsidRPr="00105AF5" w:rsidRDefault="00593A19" w:rsidP="00105AF5">
      <w:pPr>
        <w:spacing w:line="360" w:lineRule="auto"/>
        <w:rPr>
          <w:rFonts w:ascii="Arial" w:hAnsi="Arial"/>
          <w:noProof/>
          <w:sz w:val="24"/>
          <w:szCs w:val="24"/>
        </w:rPr>
      </w:pPr>
    </w:p>
    <w:p w14:paraId="58513355" w14:textId="77777777" w:rsidR="00593A19" w:rsidRPr="00105AF5" w:rsidRDefault="00593A19" w:rsidP="00105AF5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105AF5">
        <w:rPr>
          <w:rFonts w:ascii="Arial" w:hAnsi="Arial"/>
          <w:b/>
          <w:noProof/>
          <w:sz w:val="24"/>
          <w:szCs w:val="24"/>
        </w:rPr>
        <w:t>9. Stolik o wym. 800x800x760h – 1 szt.</w:t>
      </w:r>
    </w:p>
    <w:p w14:paraId="3E2B24B0" w14:textId="77777777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</w:t>
      </w:r>
      <w:r w:rsidRPr="00105AF5">
        <w:rPr>
          <w:rFonts w:ascii="Arial" w:hAnsi="Arial"/>
          <w:sz w:val="24"/>
          <w:szCs w:val="24"/>
        </w:rPr>
        <w:t>Blat z płyty dwustronnie laminowanej o gr. 25 mm z obrzeżem PCV gr. 2 mm.</w:t>
      </w:r>
    </w:p>
    <w:p w14:paraId="182B417E" w14:textId="77777777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    Stelaż metalowy, nogi kwadratowe 50x50mm połączone ramką metalową.</w:t>
      </w:r>
    </w:p>
    <w:p w14:paraId="4E7C322C" w14:textId="77777777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    Nogi z regulatorami poziomowania.</w:t>
      </w:r>
    </w:p>
    <w:p w14:paraId="75EAD73B" w14:textId="77777777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    Poglądowe zdjęcie:</w:t>
      </w:r>
    </w:p>
    <w:p w14:paraId="4D4FE6A6" w14:textId="77777777" w:rsidR="00593A19" w:rsidRPr="00105AF5" w:rsidRDefault="00593A19" w:rsidP="00105AF5">
      <w:pPr>
        <w:spacing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                                             </w:t>
      </w:r>
      <w:r w:rsidRPr="00105AF5">
        <w:rPr>
          <w:rFonts w:ascii="Arial" w:hAnsi="Arial"/>
          <w:noProof/>
          <w:sz w:val="24"/>
          <w:szCs w:val="24"/>
        </w:rPr>
        <w:drawing>
          <wp:inline distT="0" distB="0" distL="0" distR="0" wp14:anchorId="0764CD67" wp14:editId="4128A902">
            <wp:extent cx="2000250" cy="1657350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03DA8" w14:textId="77777777" w:rsidR="00593A19" w:rsidRPr="00105AF5" w:rsidRDefault="00593A19" w:rsidP="00105AF5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105AF5">
        <w:rPr>
          <w:rFonts w:ascii="Arial" w:hAnsi="Arial"/>
          <w:b/>
          <w:noProof/>
          <w:sz w:val="24"/>
          <w:szCs w:val="24"/>
        </w:rPr>
        <w:lastRenderedPageBreak/>
        <w:t xml:space="preserve">10. Krzesło obrotowe – 3 szt. </w:t>
      </w:r>
    </w:p>
    <w:p w14:paraId="5A5A1738" w14:textId="77777777" w:rsidR="00593A19" w:rsidRPr="00105AF5" w:rsidRDefault="00593A19" w:rsidP="00105AF5">
      <w:pPr>
        <w:spacing w:line="360" w:lineRule="auto"/>
        <w:rPr>
          <w:rFonts w:ascii="Arial" w:hAnsi="Arial"/>
          <w:b/>
          <w:sz w:val="24"/>
          <w:szCs w:val="24"/>
        </w:rPr>
      </w:pPr>
      <w:r w:rsidRPr="00105AF5">
        <w:rPr>
          <w:rFonts w:ascii="Arial" w:hAnsi="Arial"/>
          <w:b/>
          <w:sz w:val="24"/>
          <w:szCs w:val="24"/>
        </w:rPr>
        <w:t xml:space="preserve">     Cechy produktu:  </w:t>
      </w:r>
    </w:p>
    <w:p w14:paraId="4D399A3B" w14:textId="77777777" w:rsidR="00593A19" w:rsidRPr="00105AF5" w:rsidRDefault="00593A19" w:rsidP="00105AF5">
      <w:pPr>
        <w:numPr>
          <w:ilvl w:val="0"/>
          <w:numId w:val="1"/>
        </w:numPr>
        <w:spacing w:after="0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ergonomiczne z podłokietnikami z regulacją wysokości z miękką nakładką z przesuwem </w:t>
      </w:r>
    </w:p>
    <w:p w14:paraId="35DEAFF0" w14:textId="77777777" w:rsidR="00593A19" w:rsidRPr="00105AF5" w:rsidRDefault="00593A19" w:rsidP="00105AF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wymiary siedziska: (szer. x głęb.) 46cm x 46cm (minimum), </w:t>
      </w:r>
    </w:p>
    <w:p w14:paraId="3B10503F" w14:textId="77777777" w:rsidR="00593A19" w:rsidRPr="00105AF5" w:rsidRDefault="00593A19" w:rsidP="00105AF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>siedzisko i oparcie na piance poliuretanowej z profilowaniem zdrowotnym, wyprofilowanie płyty siedziska i oparcia odpowiednie do naturalnego wygięcia kręgosłupa i odcinka udowego kończyn dolnych,</w:t>
      </w:r>
    </w:p>
    <w:p w14:paraId="7BE3545A" w14:textId="77777777" w:rsidR="00593A19" w:rsidRPr="00105AF5" w:rsidRDefault="00593A19" w:rsidP="00105AF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oparcie odchylające się razem z siedziskiem, </w:t>
      </w:r>
    </w:p>
    <w:p w14:paraId="5B280E3C" w14:textId="77777777" w:rsidR="00593A19" w:rsidRPr="00105AF5" w:rsidRDefault="00593A19" w:rsidP="00105AF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>mechanizm synchroniczny z blokadą w min. 5 pozycjach  nachylenia oparcia</w:t>
      </w:r>
    </w:p>
    <w:p w14:paraId="2AB6F248" w14:textId="77777777" w:rsidR="00593A19" w:rsidRPr="00105AF5" w:rsidRDefault="00593A19" w:rsidP="00105AF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>zabezpieczenie przed uderzeniem oparcia w plecy użytkownika,</w:t>
      </w:r>
    </w:p>
    <w:p w14:paraId="47798FDE" w14:textId="77777777" w:rsidR="00593A19" w:rsidRPr="00105AF5" w:rsidRDefault="00593A19" w:rsidP="00105AF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>możliwość obrotu wokół osi pionowej o 360</w:t>
      </w:r>
      <w:r w:rsidRPr="00105AF5">
        <w:rPr>
          <w:rFonts w:ascii="Arial" w:hAnsi="Arial"/>
          <w:sz w:val="24"/>
          <w:szCs w:val="24"/>
          <w:vertAlign w:val="superscript"/>
        </w:rPr>
        <w:t>o</w:t>
      </w:r>
      <w:r w:rsidRPr="00105AF5">
        <w:rPr>
          <w:rFonts w:ascii="Arial" w:hAnsi="Arial"/>
          <w:sz w:val="24"/>
          <w:szCs w:val="24"/>
        </w:rPr>
        <w:t xml:space="preserve"> , </w:t>
      </w:r>
    </w:p>
    <w:p w14:paraId="1D911E14" w14:textId="77777777" w:rsidR="00593A19" w:rsidRPr="00105AF5" w:rsidRDefault="00593A19" w:rsidP="00105AF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>podstawa 5-ramienna ,metalowa w kolorze chrom, kółka do twardych powierzchni</w:t>
      </w:r>
    </w:p>
    <w:p w14:paraId="633BA45A" w14:textId="77777777" w:rsidR="00593A19" w:rsidRPr="00105AF5" w:rsidRDefault="00593A19" w:rsidP="00105AF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wytrzymała tapicerka z atestem trudnopalności i odporności na ścieralność min. 160 tys. cykli </w:t>
      </w:r>
      <w:proofErr w:type="spellStart"/>
      <w:r w:rsidRPr="00105AF5">
        <w:rPr>
          <w:rFonts w:ascii="Arial" w:hAnsi="Arial"/>
          <w:sz w:val="24"/>
          <w:szCs w:val="24"/>
        </w:rPr>
        <w:t>Martindale’a</w:t>
      </w:r>
      <w:proofErr w:type="spellEnd"/>
      <w:r w:rsidRPr="00105AF5">
        <w:rPr>
          <w:rFonts w:ascii="Arial" w:hAnsi="Arial"/>
          <w:sz w:val="24"/>
          <w:szCs w:val="24"/>
        </w:rPr>
        <w:t xml:space="preserve">. </w:t>
      </w:r>
    </w:p>
    <w:p w14:paraId="63F050B7" w14:textId="743A7353" w:rsidR="00705F52" w:rsidRPr="00105AF5" w:rsidRDefault="00593A19" w:rsidP="00105AF5">
      <w:pPr>
        <w:numPr>
          <w:ilvl w:val="0"/>
          <w:numId w:val="1"/>
        </w:numPr>
        <w:spacing w:before="100" w:beforeAutospacing="1" w:after="0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>Kolor tapicerki – do uzgodnienia z Zamawiającym wg wzornika</w:t>
      </w:r>
    </w:p>
    <w:p w14:paraId="6892F103" w14:textId="77777777" w:rsidR="00593A19" w:rsidRPr="00105AF5" w:rsidRDefault="00593A19" w:rsidP="00105AF5">
      <w:pPr>
        <w:spacing w:line="360" w:lineRule="auto"/>
        <w:rPr>
          <w:rFonts w:ascii="Arial" w:hAnsi="Arial"/>
          <w:b/>
          <w:sz w:val="24"/>
          <w:szCs w:val="24"/>
        </w:rPr>
      </w:pPr>
      <w:r w:rsidRPr="00105AF5">
        <w:rPr>
          <w:rFonts w:ascii="Arial" w:hAnsi="Arial"/>
          <w:b/>
          <w:sz w:val="24"/>
          <w:szCs w:val="24"/>
        </w:rPr>
        <w:t>Preferowane regulacje :</w:t>
      </w:r>
    </w:p>
    <w:p w14:paraId="6834DFB2" w14:textId="77777777" w:rsidR="00593A19" w:rsidRPr="00105AF5" w:rsidRDefault="00593A19" w:rsidP="00105AF5">
      <w:pPr>
        <w:numPr>
          <w:ilvl w:val="0"/>
          <w:numId w:val="2"/>
        </w:numPr>
        <w:spacing w:after="100" w:afterAutospacing="1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regulacja wysokości siedziska w zakresie co najmniej 46 – 56 cm, licząc od podłogi, </w:t>
      </w:r>
    </w:p>
    <w:p w14:paraId="4F76A72D" w14:textId="77777777" w:rsidR="00593A19" w:rsidRPr="00105AF5" w:rsidRDefault="00593A19" w:rsidP="00105AF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>regulacja wysokości oparcia oraz regulacja pochylenia oparcia do przodu i do tyłu,</w:t>
      </w:r>
    </w:p>
    <w:p w14:paraId="15F83853" w14:textId="77777777" w:rsidR="00593A19" w:rsidRPr="00105AF5" w:rsidRDefault="00593A19" w:rsidP="00105AF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regulacja siły oporu oparcia, </w:t>
      </w:r>
    </w:p>
    <w:p w14:paraId="6E958CDC" w14:textId="77777777" w:rsidR="00593A19" w:rsidRPr="00105AF5" w:rsidRDefault="00593A19" w:rsidP="00105AF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regulacja odcinka lędźwiowego, za pomocą suwaka umieszczonego w boku oparcia, </w:t>
      </w:r>
    </w:p>
    <w:p w14:paraId="7A49C369" w14:textId="77777777" w:rsidR="00593A19" w:rsidRPr="00105AF5" w:rsidRDefault="00593A19" w:rsidP="00105AF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105AF5">
        <w:rPr>
          <w:rFonts w:ascii="Arial" w:hAnsi="Arial"/>
          <w:sz w:val="24"/>
          <w:szCs w:val="24"/>
        </w:rPr>
        <w:t xml:space="preserve">mechanizmy regulacji wysokości siedziska i pochylenia oparcia powinny być łatwo dostępne i proste w obsłudze oraz tak usytuowane, by regulacji można było dokonywać w pozycji siedzącej. </w:t>
      </w:r>
    </w:p>
    <w:p w14:paraId="4E03730E" w14:textId="77777777" w:rsidR="008740DD" w:rsidRPr="00105AF5" w:rsidRDefault="00593A19" w:rsidP="00105AF5">
      <w:pPr>
        <w:spacing w:before="100" w:beforeAutospacing="1" w:after="100" w:afterAutospacing="1" w:line="360" w:lineRule="auto"/>
        <w:ind w:left="720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t xml:space="preserve"> </w:t>
      </w:r>
    </w:p>
    <w:p w14:paraId="7ADA9E22" w14:textId="507312B2" w:rsidR="00593A19" w:rsidRPr="00105AF5" w:rsidRDefault="00593A19" w:rsidP="00105AF5">
      <w:pPr>
        <w:spacing w:before="100" w:beforeAutospacing="1" w:after="100" w:afterAutospacing="1" w:line="360" w:lineRule="auto"/>
        <w:ind w:left="720"/>
        <w:rPr>
          <w:rFonts w:ascii="Arial" w:hAnsi="Arial"/>
          <w:noProof/>
          <w:sz w:val="24"/>
          <w:szCs w:val="24"/>
        </w:rPr>
      </w:pPr>
      <w:r w:rsidRPr="00105AF5">
        <w:rPr>
          <w:rFonts w:ascii="Arial" w:hAnsi="Arial"/>
          <w:noProof/>
          <w:sz w:val="24"/>
          <w:szCs w:val="24"/>
        </w:rPr>
        <w:lastRenderedPageBreak/>
        <w:t xml:space="preserve">          </w:t>
      </w:r>
      <w:r w:rsidRPr="00105AF5">
        <w:rPr>
          <w:rFonts w:ascii="Arial" w:hAnsi="Arial"/>
          <w:noProof/>
          <w:sz w:val="24"/>
          <w:szCs w:val="24"/>
        </w:rPr>
        <w:drawing>
          <wp:inline distT="0" distB="0" distL="0" distR="0" wp14:anchorId="4FE87B3B" wp14:editId="143E4DBD">
            <wp:extent cx="3538904" cy="2409825"/>
            <wp:effectExtent l="0" t="0" r="4445" b="0"/>
            <wp:docPr id="1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421" cy="2413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15973" w14:textId="061F4A96" w:rsidR="008740DD" w:rsidRPr="00105AF5" w:rsidRDefault="008740DD" w:rsidP="00105AF5">
      <w:pPr>
        <w:spacing w:before="100" w:beforeAutospacing="1" w:after="100" w:afterAutospacing="1" w:line="360" w:lineRule="auto"/>
        <w:rPr>
          <w:rFonts w:ascii="Arial" w:hAnsi="Arial"/>
          <w:noProof/>
          <w:sz w:val="24"/>
          <w:szCs w:val="24"/>
        </w:rPr>
      </w:pPr>
    </w:p>
    <w:p w14:paraId="2FF17C75" w14:textId="77777777" w:rsidR="00593A19" w:rsidRPr="00105AF5" w:rsidRDefault="00593A19" w:rsidP="00105AF5">
      <w:pPr>
        <w:spacing w:before="100" w:beforeAutospacing="1" w:after="100" w:afterAutospacing="1" w:line="360" w:lineRule="auto"/>
        <w:ind w:left="720"/>
        <w:rPr>
          <w:rFonts w:ascii="Arial" w:hAnsi="Arial"/>
          <w:b/>
          <w:noProof/>
          <w:sz w:val="24"/>
          <w:szCs w:val="24"/>
        </w:rPr>
      </w:pPr>
      <w:r w:rsidRPr="00105AF5">
        <w:rPr>
          <w:rFonts w:ascii="Arial" w:hAnsi="Arial"/>
          <w:b/>
          <w:noProof/>
          <w:sz w:val="24"/>
          <w:szCs w:val="24"/>
        </w:rPr>
        <w:t xml:space="preserve">11. Krzesło konferencyjne – 3 szt. </w:t>
      </w:r>
    </w:p>
    <w:p w14:paraId="5E4062F4" w14:textId="77777777" w:rsidR="00593A19" w:rsidRPr="00105AF5" w:rsidRDefault="00593A19" w:rsidP="00105AF5">
      <w:pPr>
        <w:numPr>
          <w:ilvl w:val="0"/>
          <w:numId w:val="3"/>
        </w:numPr>
        <w:spacing w:after="0" w:line="360" w:lineRule="auto"/>
        <w:contextualSpacing/>
        <w:rPr>
          <w:rFonts w:ascii="Arial" w:eastAsia="Calibri" w:hAnsi="Arial"/>
          <w:sz w:val="24"/>
          <w:szCs w:val="24"/>
        </w:rPr>
      </w:pPr>
      <w:r w:rsidRPr="00105AF5">
        <w:rPr>
          <w:rFonts w:ascii="Arial" w:eastAsia="Calibri" w:hAnsi="Arial"/>
          <w:sz w:val="24"/>
          <w:szCs w:val="24"/>
        </w:rPr>
        <w:t>Krzesło z wysokim oparciem, podłokietniki z nakładkami z drewna, rama metalowa - nogi w kolorze chrom.</w:t>
      </w:r>
    </w:p>
    <w:p w14:paraId="67210B4C" w14:textId="77777777" w:rsidR="00593A19" w:rsidRPr="00105AF5" w:rsidRDefault="00593A19" w:rsidP="00105AF5">
      <w:pPr>
        <w:numPr>
          <w:ilvl w:val="0"/>
          <w:numId w:val="3"/>
        </w:numPr>
        <w:spacing w:after="0" w:line="360" w:lineRule="auto"/>
        <w:contextualSpacing/>
        <w:rPr>
          <w:rFonts w:ascii="Arial" w:eastAsia="Calibri" w:hAnsi="Arial"/>
          <w:sz w:val="24"/>
          <w:szCs w:val="24"/>
        </w:rPr>
      </w:pPr>
      <w:r w:rsidRPr="00105AF5">
        <w:rPr>
          <w:rFonts w:ascii="Arial" w:eastAsia="Calibri" w:hAnsi="Arial"/>
          <w:sz w:val="24"/>
          <w:szCs w:val="24"/>
        </w:rPr>
        <w:t xml:space="preserve">Siedzisko i oparcie dwustronnie tapicerowane materiałem o odporności </w:t>
      </w:r>
    </w:p>
    <w:p w14:paraId="79BB4895" w14:textId="77777777" w:rsidR="00593A19" w:rsidRPr="00105AF5" w:rsidRDefault="00593A19" w:rsidP="00105AF5">
      <w:pPr>
        <w:spacing w:line="360" w:lineRule="auto"/>
        <w:ind w:left="960"/>
        <w:rPr>
          <w:rFonts w:ascii="Arial" w:eastAsia="Calibri" w:hAnsi="Arial"/>
          <w:sz w:val="24"/>
          <w:szCs w:val="24"/>
        </w:rPr>
      </w:pPr>
      <w:r w:rsidRPr="00105AF5">
        <w:rPr>
          <w:rFonts w:ascii="Arial" w:eastAsia="Calibri" w:hAnsi="Arial"/>
          <w:sz w:val="24"/>
          <w:szCs w:val="24"/>
        </w:rPr>
        <w:t xml:space="preserve">na ścieralność min. 100 tys. cykli </w:t>
      </w:r>
      <w:proofErr w:type="spellStart"/>
      <w:r w:rsidRPr="00105AF5">
        <w:rPr>
          <w:rFonts w:ascii="Arial" w:eastAsia="Calibri" w:hAnsi="Arial"/>
          <w:sz w:val="24"/>
          <w:szCs w:val="24"/>
        </w:rPr>
        <w:t>Martindalea</w:t>
      </w:r>
      <w:proofErr w:type="spellEnd"/>
      <w:r w:rsidRPr="00105AF5">
        <w:rPr>
          <w:rFonts w:ascii="Arial" w:eastAsia="Calibri" w:hAnsi="Arial"/>
          <w:sz w:val="24"/>
          <w:szCs w:val="24"/>
        </w:rPr>
        <w:t>.</w:t>
      </w:r>
    </w:p>
    <w:p w14:paraId="20DC8480" w14:textId="77777777" w:rsidR="00593A19" w:rsidRPr="00105AF5" w:rsidRDefault="00593A19" w:rsidP="00105AF5">
      <w:pPr>
        <w:numPr>
          <w:ilvl w:val="0"/>
          <w:numId w:val="3"/>
        </w:numPr>
        <w:spacing w:after="0" w:line="360" w:lineRule="auto"/>
        <w:contextualSpacing/>
        <w:rPr>
          <w:rFonts w:ascii="Arial" w:eastAsia="Calibri" w:hAnsi="Arial"/>
          <w:sz w:val="24"/>
          <w:szCs w:val="24"/>
        </w:rPr>
      </w:pPr>
      <w:r w:rsidRPr="00105AF5">
        <w:rPr>
          <w:rFonts w:ascii="Arial" w:eastAsia="Calibri" w:hAnsi="Arial"/>
          <w:sz w:val="24"/>
          <w:szCs w:val="24"/>
        </w:rPr>
        <w:t>Kolor tapicerki w kolorze szarym  do uzgodnienia z Zamawiającym na podstawie wzorników.</w:t>
      </w:r>
    </w:p>
    <w:p w14:paraId="46D3EC74" w14:textId="77777777" w:rsidR="00593A19" w:rsidRPr="00105AF5" w:rsidRDefault="00593A19" w:rsidP="00105AF5">
      <w:pPr>
        <w:spacing w:line="360" w:lineRule="auto"/>
        <w:ind w:left="600"/>
        <w:rPr>
          <w:rFonts w:ascii="Arial" w:eastAsia="Calibri" w:hAnsi="Arial"/>
          <w:i/>
          <w:sz w:val="24"/>
          <w:szCs w:val="24"/>
        </w:rPr>
      </w:pPr>
    </w:p>
    <w:p w14:paraId="4B2302B2" w14:textId="77777777" w:rsidR="00593A19" w:rsidRPr="00105AF5" w:rsidRDefault="00593A19" w:rsidP="00105AF5">
      <w:pPr>
        <w:spacing w:line="360" w:lineRule="auto"/>
        <w:ind w:left="600"/>
        <w:rPr>
          <w:rFonts w:ascii="Arial" w:eastAsia="Calibri" w:hAnsi="Arial"/>
          <w:noProof/>
          <w:sz w:val="24"/>
          <w:szCs w:val="24"/>
        </w:rPr>
      </w:pPr>
      <w:r w:rsidRPr="00105AF5">
        <w:rPr>
          <w:rFonts w:ascii="Arial" w:eastAsia="Calibri" w:hAnsi="Arial"/>
          <w:i/>
          <w:sz w:val="24"/>
          <w:szCs w:val="24"/>
        </w:rPr>
        <w:lastRenderedPageBreak/>
        <w:t xml:space="preserve">Poglądowe zdjęcie oraz wymiary: </w:t>
      </w:r>
      <w:r w:rsidRPr="00105AF5">
        <w:rPr>
          <w:rFonts w:ascii="Arial" w:hAnsi="Arial"/>
          <w:noProof/>
          <w:sz w:val="24"/>
          <w:szCs w:val="24"/>
        </w:rPr>
        <w:drawing>
          <wp:inline distT="0" distB="0" distL="0" distR="0" wp14:anchorId="50AD028E" wp14:editId="5A1C28B0">
            <wp:extent cx="3024042" cy="1314450"/>
            <wp:effectExtent l="0" t="0" r="5080" b="0"/>
            <wp:docPr id="15" name="Obraz 15" descr="http://www.bosto.pl/foto/galeria/big/22b071c751e1c226aef93a5f8ee028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sto.pl/foto/galeria/big/22b071c751e1c226aef93a5f8ee0283c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002" cy="132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5AF5">
        <w:rPr>
          <w:rFonts w:ascii="Arial" w:hAnsi="Arial"/>
          <w:noProof/>
          <w:sz w:val="24"/>
          <w:szCs w:val="24"/>
        </w:rPr>
        <w:drawing>
          <wp:inline distT="0" distB="0" distL="0" distR="0" wp14:anchorId="1AFE30A3" wp14:editId="26063651">
            <wp:extent cx="1466850" cy="1513664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007" cy="1522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B375D" w14:textId="77777777" w:rsidR="00593A19" w:rsidRPr="00105AF5" w:rsidRDefault="00593A19" w:rsidP="00105AF5">
      <w:pPr>
        <w:spacing w:line="360" w:lineRule="auto"/>
        <w:ind w:left="960"/>
        <w:contextualSpacing/>
        <w:rPr>
          <w:rFonts w:ascii="Arial" w:eastAsia="Calibri" w:hAnsi="Arial"/>
          <w:sz w:val="24"/>
          <w:szCs w:val="24"/>
        </w:rPr>
      </w:pPr>
    </w:p>
    <w:p w14:paraId="5269B27F" w14:textId="77777777" w:rsidR="00131186" w:rsidRPr="00105AF5" w:rsidRDefault="00131186" w:rsidP="00105AF5">
      <w:pPr>
        <w:numPr>
          <w:ilvl w:val="0"/>
          <w:numId w:val="4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105AF5">
        <w:rPr>
          <w:rFonts w:ascii="Arial" w:eastAsia="Calibri" w:hAnsi="Arial"/>
          <w:b/>
          <w:sz w:val="24"/>
          <w:szCs w:val="24"/>
          <w:lang w:eastAsia="en-US"/>
        </w:rPr>
        <w:t>Transport i montaż mebli w cenie zamówienia.</w:t>
      </w:r>
    </w:p>
    <w:p w14:paraId="3BF19A36" w14:textId="77777777" w:rsidR="00131186" w:rsidRPr="00105AF5" w:rsidRDefault="00131186" w:rsidP="00105AF5">
      <w:pPr>
        <w:numPr>
          <w:ilvl w:val="0"/>
          <w:numId w:val="4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105AF5">
        <w:rPr>
          <w:rFonts w:ascii="Arial" w:eastAsia="Calibri" w:hAnsi="Arial"/>
          <w:b/>
          <w:sz w:val="24"/>
          <w:szCs w:val="24"/>
          <w:lang w:eastAsia="en-US"/>
        </w:rPr>
        <w:t>Gwarancja minimum 24 miesiące.</w:t>
      </w:r>
    </w:p>
    <w:p w14:paraId="40ECCC9C" w14:textId="6C5B7071" w:rsidR="008020A4" w:rsidRDefault="008020A4" w:rsidP="00105AF5">
      <w:pPr>
        <w:spacing w:line="360" w:lineRule="auto"/>
        <w:rPr>
          <w:rFonts w:ascii="Arial" w:hAnsi="Arial"/>
          <w:sz w:val="24"/>
          <w:szCs w:val="24"/>
        </w:rPr>
      </w:pPr>
    </w:p>
    <w:p w14:paraId="7920DAAD" w14:textId="77777777" w:rsidR="00040B71" w:rsidRPr="00040B71" w:rsidRDefault="00040B71" w:rsidP="00040B71">
      <w:pPr>
        <w:spacing w:line="360" w:lineRule="auto"/>
        <w:rPr>
          <w:rFonts w:ascii="Arial" w:hAnsi="Arial"/>
          <w:sz w:val="24"/>
          <w:szCs w:val="24"/>
        </w:rPr>
      </w:pPr>
      <w:bookmarkStart w:id="0" w:name="_GoBack"/>
      <w:r w:rsidRPr="00040B71"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040B71">
        <w:rPr>
          <w:rStyle w:val="object"/>
          <w:rFonts w:ascii="Arial" w:hAnsi="Arial"/>
          <w:sz w:val="24"/>
          <w:szCs w:val="24"/>
        </w:rPr>
        <w:t>1 grudnia 1998</w:t>
      </w:r>
      <w:r w:rsidRPr="00040B71"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bookmarkEnd w:id="0"/>
    <w:p w14:paraId="0AF58DCC" w14:textId="77777777" w:rsidR="00040B71" w:rsidRPr="00105AF5" w:rsidRDefault="00040B71" w:rsidP="00105AF5">
      <w:pPr>
        <w:spacing w:line="360" w:lineRule="auto"/>
        <w:rPr>
          <w:rFonts w:ascii="Arial" w:hAnsi="Arial"/>
          <w:sz w:val="24"/>
          <w:szCs w:val="24"/>
        </w:rPr>
      </w:pPr>
    </w:p>
    <w:sectPr w:rsidR="00040B71" w:rsidRPr="00105AF5" w:rsidSect="00105AF5">
      <w:headerReference w:type="default" r:id="rId20"/>
      <w:footerReference w:type="default" r:id="rId21"/>
      <w:pgSz w:w="11906" w:h="16838" w:code="9"/>
      <w:pgMar w:top="1985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0B2F98" w14:textId="77777777" w:rsidR="000C756A" w:rsidRDefault="000C756A" w:rsidP="003B4473">
      <w:r>
        <w:separator/>
      </w:r>
    </w:p>
  </w:endnote>
  <w:endnote w:type="continuationSeparator" w:id="0">
    <w:p w14:paraId="6F33202B" w14:textId="77777777" w:rsidR="000C756A" w:rsidRDefault="000C756A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14203" w14:textId="5957CE87" w:rsidR="00105AF5" w:rsidRDefault="00105AF5" w:rsidP="00105AF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71D7AFEB" wp14:editId="5DC49367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8" name="Obraz 1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7A84C493" wp14:editId="26D507E7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276457F" wp14:editId="4D787CD5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7508B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aYr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DFaYr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05AF5" w14:paraId="69B1D01F" w14:textId="77777777" w:rsidTr="00CD12AF">
      <w:tc>
        <w:tcPr>
          <w:tcW w:w="0" w:type="auto"/>
          <w:shd w:val="clear" w:color="auto" w:fill="auto"/>
          <w:vAlign w:val="center"/>
        </w:tcPr>
        <w:p w14:paraId="576E4248" w14:textId="77777777" w:rsidR="00105AF5" w:rsidRPr="00B44D15" w:rsidRDefault="00105AF5" w:rsidP="00105AF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BF1B227" w14:textId="77777777" w:rsidR="00105AF5" w:rsidRPr="00B7388A" w:rsidRDefault="00105AF5" w:rsidP="00105AF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24C4E85" w14:textId="77777777" w:rsidR="00105AF5" w:rsidRPr="00AB1BF2" w:rsidRDefault="00105AF5" w:rsidP="00105AF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46D21AE" w14:textId="77777777" w:rsidR="00105AF5" w:rsidRPr="0099535B" w:rsidRDefault="00105AF5" w:rsidP="00105AF5">
          <w:pPr>
            <w:pStyle w:val="Bezodstpw"/>
            <w:jc w:val="center"/>
            <w:rPr>
              <w:noProof/>
            </w:rPr>
          </w:pPr>
        </w:p>
      </w:tc>
    </w:tr>
  </w:tbl>
  <w:p w14:paraId="658A3324" w14:textId="77777777" w:rsidR="00105AF5" w:rsidRPr="008F758E" w:rsidRDefault="00105AF5" w:rsidP="00105AF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01D8CBEA" w14:textId="66143ED0" w:rsidR="00105AF5" w:rsidRPr="008F758E" w:rsidRDefault="00105AF5" w:rsidP="00105AF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1E54E9FD" wp14:editId="7CE486CC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5138FB2" w14:textId="77777777" w:rsidR="00105AF5" w:rsidRPr="00D57C24" w:rsidRDefault="00105AF5" w:rsidP="00105AF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0A7C88A5" w14:textId="77777777" w:rsidR="00105AF5" w:rsidRPr="00B7388A" w:rsidRDefault="00105AF5" w:rsidP="00105AF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5FDE98F2" w14:textId="77777777" w:rsidR="00105AF5" w:rsidRDefault="00105A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8405C" w14:textId="77777777" w:rsidR="000C756A" w:rsidRDefault="000C756A" w:rsidP="003B4473">
      <w:r>
        <w:separator/>
      </w:r>
    </w:p>
  </w:footnote>
  <w:footnote w:type="continuationSeparator" w:id="0">
    <w:p w14:paraId="14CAB461" w14:textId="77777777" w:rsidR="000C756A" w:rsidRDefault="000C756A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7C59E5" w14:textId="42F53983" w:rsidR="00105AF5" w:rsidRPr="0062295F" w:rsidRDefault="00105AF5" w:rsidP="00105AF5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75372E0" wp14:editId="27DF776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6AE266" wp14:editId="4A55A5CE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C2A51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F915CD0" w14:textId="77777777" w:rsidR="00105AF5" w:rsidRDefault="00105AF5" w:rsidP="00105AF5"/>
  <w:p w14:paraId="1C966693" w14:textId="3ED9F3BC" w:rsidR="003B4473" w:rsidRPr="00B3492A" w:rsidRDefault="003B4473" w:rsidP="00B349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F65410A"/>
    <w:multiLevelType w:val="hybridMultilevel"/>
    <w:tmpl w:val="040A600A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71046BE4"/>
    <w:multiLevelType w:val="multilevel"/>
    <w:tmpl w:val="ABD45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3F728AC"/>
    <w:multiLevelType w:val="multilevel"/>
    <w:tmpl w:val="36C8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40B71"/>
    <w:rsid w:val="000910FC"/>
    <w:rsid w:val="000912BA"/>
    <w:rsid w:val="000A6296"/>
    <w:rsid w:val="000C756A"/>
    <w:rsid w:val="00105AF5"/>
    <w:rsid w:val="00131186"/>
    <w:rsid w:val="00185E19"/>
    <w:rsid w:val="001D0D56"/>
    <w:rsid w:val="00202677"/>
    <w:rsid w:val="002105F1"/>
    <w:rsid w:val="00222D8E"/>
    <w:rsid w:val="0028388D"/>
    <w:rsid w:val="00293360"/>
    <w:rsid w:val="00332A0D"/>
    <w:rsid w:val="00335095"/>
    <w:rsid w:val="00353C8F"/>
    <w:rsid w:val="00367E6E"/>
    <w:rsid w:val="003B19D9"/>
    <w:rsid w:val="003B4473"/>
    <w:rsid w:val="003D3B24"/>
    <w:rsid w:val="003F27CA"/>
    <w:rsid w:val="00425688"/>
    <w:rsid w:val="00433536"/>
    <w:rsid w:val="00452F87"/>
    <w:rsid w:val="00495404"/>
    <w:rsid w:val="004972FF"/>
    <w:rsid w:val="004A7A2F"/>
    <w:rsid w:val="00533B8E"/>
    <w:rsid w:val="005857DF"/>
    <w:rsid w:val="00593A19"/>
    <w:rsid w:val="005E30BD"/>
    <w:rsid w:val="00600637"/>
    <w:rsid w:val="0062295F"/>
    <w:rsid w:val="00644011"/>
    <w:rsid w:val="00655B20"/>
    <w:rsid w:val="006B135C"/>
    <w:rsid w:val="00705F52"/>
    <w:rsid w:val="00707B66"/>
    <w:rsid w:val="007338E8"/>
    <w:rsid w:val="007642C2"/>
    <w:rsid w:val="007A2EDB"/>
    <w:rsid w:val="008020A4"/>
    <w:rsid w:val="008740DD"/>
    <w:rsid w:val="008C011F"/>
    <w:rsid w:val="008C1C46"/>
    <w:rsid w:val="008D2368"/>
    <w:rsid w:val="00911811"/>
    <w:rsid w:val="00927545"/>
    <w:rsid w:val="0097126D"/>
    <w:rsid w:val="009829FE"/>
    <w:rsid w:val="009854CA"/>
    <w:rsid w:val="009A0887"/>
    <w:rsid w:val="009A0EE2"/>
    <w:rsid w:val="00A5373D"/>
    <w:rsid w:val="00A9662F"/>
    <w:rsid w:val="00AA06FA"/>
    <w:rsid w:val="00AD0FD2"/>
    <w:rsid w:val="00B17C65"/>
    <w:rsid w:val="00B24C18"/>
    <w:rsid w:val="00B308B3"/>
    <w:rsid w:val="00B334C1"/>
    <w:rsid w:val="00B3492A"/>
    <w:rsid w:val="00B53DC7"/>
    <w:rsid w:val="00B54488"/>
    <w:rsid w:val="00B65C15"/>
    <w:rsid w:val="00B761A4"/>
    <w:rsid w:val="00BB21FB"/>
    <w:rsid w:val="00BC73B6"/>
    <w:rsid w:val="00BF1F8E"/>
    <w:rsid w:val="00C336E8"/>
    <w:rsid w:val="00C4487B"/>
    <w:rsid w:val="00C503C2"/>
    <w:rsid w:val="00C93C6D"/>
    <w:rsid w:val="00CC36CD"/>
    <w:rsid w:val="00CC7A31"/>
    <w:rsid w:val="00CD7FA5"/>
    <w:rsid w:val="00D6713F"/>
    <w:rsid w:val="00D812A3"/>
    <w:rsid w:val="00D934CF"/>
    <w:rsid w:val="00DA7EA9"/>
    <w:rsid w:val="00E86199"/>
    <w:rsid w:val="00EB51FB"/>
    <w:rsid w:val="00EC3466"/>
    <w:rsid w:val="00F0790C"/>
    <w:rsid w:val="00F138BC"/>
    <w:rsid w:val="00FE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Domylnaczcionkaakapitu"/>
    <w:rsid w:val="00040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833EB-FA61-434C-88C7-276CB663B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746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11</cp:revision>
  <cp:lastPrinted>2022-06-02T05:51:00Z</cp:lastPrinted>
  <dcterms:created xsi:type="dcterms:W3CDTF">2024-03-15T13:42:00Z</dcterms:created>
  <dcterms:modified xsi:type="dcterms:W3CDTF">2024-03-18T12:39:00Z</dcterms:modified>
</cp:coreProperties>
</file>