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39BEB6" w14:textId="77777777"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E5A7A" w:rsidRPr="00FE5A7A">
        <w:rPr>
          <w:rFonts w:ascii="Calibri" w:hAnsi="Calibri" w:cs="Tahoma"/>
          <w:b/>
          <w:sz w:val="24"/>
          <w:szCs w:val="24"/>
        </w:rPr>
        <w:t>1</w:t>
      </w:r>
    </w:p>
    <w:p w14:paraId="5955FEFE" w14:textId="77777777"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14:paraId="53243CED" w14:textId="77777777"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14:paraId="30423B19" w14:textId="77777777"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77E1F03E" w14:textId="77777777"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14:paraId="31CA6346" w14:textId="77777777"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3C4F4BDF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491E82E0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E5A7A" w:rsidRPr="00FE5A7A">
        <w:rPr>
          <w:rFonts w:ascii="Calibri" w:hAnsi="Calibri"/>
          <w:b/>
          <w:bCs/>
          <w:i/>
        </w:rPr>
        <w:t>CRZP/33/2024/AZP</w:t>
      </w:r>
    </w:p>
    <w:p w14:paraId="328FB58D" w14:textId="4846C7D3"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E5A7A" w:rsidRPr="00FE5A7A">
        <w:rPr>
          <w:rFonts w:ascii="Calibri" w:hAnsi="Calibri"/>
          <w:b/>
          <w:bCs/>
          <w:i/>
        </w:rPr>
        <w:t>Realizacj</w:t>
      </w:r>
      <w:r w:rsidR="00344F11">
        <w:rPr>
          <w:rFonts w:ascii="Calibri" w:hAnsi="Calibri"/>
          <w:b/>
          <w:bCs/>
          <w:i/>
        </w:rPr>
        <w:t>ę</w:t>
      </w:r>
      <w:r w:rsidR="00FE5A7A" w:rsidRPr="00FE5A7A">
        <w:rPr>
          <w:rFonts w:ascii="Calibri" w:hAnsi="Calibri"/>
          <w:b/>
          <w:bCs/>
          <w:i/>
        </w:rPr>
        <w:t xml:space="preserve"> kompleksowej usługi sprzątania wewnątrz budynku Centrum Sportu i Rekreacji UMG</w:t>
      </w:r>
    </w:p>
    <w:p w14:paraId="4E34A475" w14:textId="77777777"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14:paraId="54960C39" w14:textId="77777777"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1B5FB9E1" w14:textId="77777777"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14:paraId="426AB80B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13234688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14:paraId="4B557C4A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298DF528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4602C3F1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7323C82B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3EC30EBC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5C19188A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49CF4298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2F3AA09B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7730168C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14:paraId="0ADDFA90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00E229FA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7F71101E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2F8446DC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009F43F6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78FEE644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65D4BDDB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2D846961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4BCB7A84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5827F058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0F3C4A5F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16FDCF4B" w14:textId="77777777"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22062D3D" w14:textId="0D388E96"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E5A7A" w:rsidRPr="00FE5A7A">
        <w:rPr>
          <w:rFonts w:ascii="Calibri" w:hAnsi="Calibri" w:cs="Tahoma"/>
          <w:b/>
          <w:sz w:val="22"/>
          <w:szCs w:val="22"/>
        </w:rPr>
        <w:t>podstawowy</w:t>
      </w:r>
      <w:r w:rsidR="00344F11">
        <w:rPr>
          <w:rFonts w:ascii="Calibri" w:hAnsi="Calibri" w:cs="Tahoma"/>
          <w:b/>
          <w:sz w:val="22"/>
          <w:szCs w:val="22"/>
        </w:rPr>
        <w:t>m</w:t>
      </w:r>
      <w:r w:rsidR="00FE5A7A" w:rsidRPr="00FE5A7A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14:paraId="62025174" w14:textId="77777777"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E5A7A" w:rsidRPr="00FE5A7A">
        <w:rPr>
          <w:rFonts w:ascii="Calibri" w:hAnsi="Calibri" w:cs="Tahoma"/>
          <w:b/>
          <w:sz w:val="22"/>
          <w:szCs w:val="22"/>
        </w:rPr>
        <w:t>Realizacja kompleksowej usługi sprzątania wewnątrz budynku Centrum Sportu i Rekreacji UMG</w:t>
      </w:r>
      <w:r>
        <w:rPr>
          <w:rFonts w:ascii="Calibri" w:hAnsi="Calibri" w:cs="Tahoma"/>
          <w:b/>
          <w:sz w:val="22"/>
          <w:szCs w:val="22"/>
        </w:rPr>
        <w:t>”</w:t>
      </w:r>
    </w:p>
    <w:p w14:paraId="0DFBB63F" w14:textId="77777777"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99"/>
      </w:tblGrid>
      <w:tr w:rsidR="00C709DE" w:rsidRPr="00CA123E" w14:paraId="5521BF98" w14:textId="77777777" w:rsidTr="00344F11">
        <w:trPr>
          <w:jc w:val="center"/>
        </w:trPr>
        <w:tc>
          <w:tcPr>
            <w:tcW w:w="8499" w:type="dxa"/>
            <w:shd w:val="clear" w:color="auto" w:fill="F3F3F3"/>
            <w:vAlign w:val="center"/>
          </w:tcPr>
          <w:p w14:paraId="0C8B3FF8" w14:textId="77777777"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14:paraId="56CA64DF" w14:textId="77777777" w:rsidTr="00344F11">
        <w:trPr>
          <w:jc w:val="center"/>
        </w:trPr>
        <w:tc>
          <w:tcPr>
            <w:tcW w:w="8499" w:type="dxa"/>
          </w:tcPr>
          <w:p w14:paraId="0AC01465" w14:textId="77777777"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14:paraId="3F110E63" w14:textId="0CF9C7C8"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DC430B">
              <w:rPr>
                <w:rFonts w:ascii="Calibri" w:hAnsi="Calibri" w:cs="Tahoma"/>
                <w:sz w:val="22"/>
                <w:szCs w:val="22"/>
              </w:rPr>
              <w:t xml:space="preserve"> za okres 12 m-</w:t>
            </w:r>
            <w:proofErr w:type="spellStart"/>
            <w:r w:rsidR="00DC430B">
              <w:rPr>
                <w:rFonts w:ascii="Calibri" w:hAnsi="Calibri" w:cs="Tahoma"/>
                <w:sz w:val="22"/>
                <w:szCs w:val="22"/>
              </w:rPr>
              <w:t>cy</w:t>
            </w:r>
            <w:bookmarkStart w:id="0" w:name="_GoBack"/>
            <w:bookmarkEnd w:id="0"/>
            <w:proofErr w:type="spellEnd"/>
          </w:p>
          <w:p w14:paraId="0C61B480" w14:textId="77777777"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14:paraId="0826FDE1" w14:textId="77777777" w:rsidR="00344F11" w:rsidRDefault="00344F11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14:paraId="5125748F" w14:textId="0D10C19B" w:rsidR="00344F11" w:rsidRDefault="00344F11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Okres płatności: ………. (od 14 do 30) dni</w:t>
            </w:r>
          </w:p>
          <w:p w14:paraId="1B563F62" w14:textId="77777777"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14:paraId="2D8CA9C9" w14:textId="77777777"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085A57A5" w14:textId="77777777" w:rsidR="00CE57E9" w:rsidRPr="00344F11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344F11">
        <w:rPr>
          <w:rFonts w:ascii="Calibri" w:hAnsi="Calibri" w:cs="Calibri"/>
          <w:sz w:val="22"/>
          <w:szCs w:val="22"/>
        </w:rPr>
        <w:t>Zamówienia.</w:t>
      </w:r>
    </w:p>
    <w:p w14:paraId="0CE0FD55" w14:textId="77777777" w:rsidR="00CE57E9" w:rsidRPr="00344F11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44F11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344F11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344F11">
        <w:rPr>
          <w:rFonts w:ascii="Calibri" w:hAnsi="Calibri" w:cs="Tahoma"/>
          <w:b/>
          <w:sz w:val="22"/>
          <w:szCs w:val="22"/>
        </w:rPr>
        <w:t xml:space="preserve"> </w:t>
      </w:r>
      <w:r w:rsidR="00FE5A7A" w:rsidRPr="00344F11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344F11">
        <w:rPr>
          <w:rFonts w:ascii="Calibri" w:hAnsi="Calibri" w:cs="Tahoma"/>
          <w:b/>
          <w:sz w:val="22"/>
          <w:szCs w:val="22"/>
        </w:rPr>
        <w:t>.</w:t>
      </w:r>
    </w:p>
    <w:p w14:paraId="2E6355AF" w14:textId="26216893" w:rsidR="00AE009B" w:rsidRPr="00344F11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44F11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344F11">
        <w:rPr>
          <w:rFonts w:ascii="Calibri" w:hAnsi="Calibri" w:cs="Tahoma"/>
          <w:sz w:val="22"/>
          <w:szCs w:val="22"/>
        </w:rPr>
        <w:t>dla wykonanych usług</w:t>
      </w:r>
      <w:r w:rsidR="002307F7" w:rsidRPr="00344F11">
        <w:rPr>
          <w:rFonts w:ascii="Calibri" w:hAnsi="Calibri" w:cs="Tahoma"/>
          <w:sz w:val="22"/>
          <w:szCs w:val="22"/>
        </w:rPr>
        <w:t xml:space="preserve"> lub dostaw</w:t>
      </w:r>
      <w:r w:rsidR="002301EC" w:rsidRPr="00344F11">
        <w:rPr>
          <w:rFonts w:ascii="Calibri" w:hAnsi="Calibri" w:cs="Tahoma"/>
          <w:sz w:val="22"/>
          <w:szCs w:val="22"/>
        </w:rPr>
        <w:t xml:space="preserve"> wynosi </w:t>
      </w:r>
      <w:r w:rsidR="00344F11" w:rsidRPr="00344F11">
        <w:rPr>
          <w:rFonts w:ascii="Calibri" w:hAnsi="Calibri" w:cs="Tahoma"/>
          <w:b/>
          <w:sz w:val="22"/>
          <w:szCs w:val="22"/>
        </w:rPr>
        <w:t>12</w:t>
      </w:r>
      <w:r w:rsidR="00CE57E9" w:rsidRPr="00344F11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344F11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344F11">
        <w:rPr>
          <w:rFonts w:ascii="Calibri" w:hAnsi="Calibri" w:cs="Tahoma"/>
          <w:sz w:val="22"/>
          <w:szCs w:val="22"/>
        </w:rPr>
        <w:t xml:space="preserve"> </w:t>
      </w:r>
      <w:r w:rsidR="002301EC" w:rsidRPr="00344F11">
        <w:rPr>
          <w:rFonts w:ascii="Calibri" w:hAnsi="Calibri" w:cs="Tahoma"/>
          <w:sz w:val="22"/>
          <w:szCs w:val="22"/>
        </w:rPr>
        <w:t xml:space="preserve"> </w:t>
      </w:r>
      <w:r w:rsidR="00CE57E9" w:rsidRPr="00344F11">
        <w:rPr>
          <w:rFonts w:ascii="Calibri" w:hAnsi="Calibri" w:cs="Tahoma"/>
          <w:sz w:val="22"/>
          <w:szCs w:val="22"/>
        </w:rPr>
        <w:t xml:space="preserve">licząc od daty </w:t>
      </w:r>
      <w:r w:rsidRPr="00344F11">
        <w:rPr>
          <w:rFonts w:ascii="Calibri" w:hAnsi="Calibri" w:cs="Tahoma"/>
          <w:sz w:val="22"/>
          <w:szCs w:val="22"/>
        </w:rPr>
        <w:t>odbioru końcowego.</w:t>
      </w:r>
    </w:p>
    <w:p w14:paraId="71389FAE" w14:textId="77777777" w:rsidR="00AE009B" w:rsidRPr="00344F11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44F11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344F11">
        <w:rPr>
          <w:rFonts w:ascii="Calibri" w:hAnsi="Calibri" w:cs="Tahoma"/>
          <w:sz w:val="22"/>
          <w:szCs w:val="22"/>
        </w:rPr>
        <w:t>czas wykazany w SWZ</w:t>
      </w:r>
      <w:r w:rsidRPr="00344F11">
        <w:rPr>
          <w:rFonts w:ascii="Calibri" w:hAnsi="Calibri" w:cs="Tahoma"/>
          <w:sz w:val="22"/>
          <w:szCs w:val="22"/>
        </w:rPr>
        <w:t>.</w:t>
      </w:r>
    </w:p>
    <w:p w14:paraId="2452B872" w14:textId="77777777"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44F11">
        <w:rPr>
          <w:rFonts w:ascii="Calibri" w:hAnsi="Calibri" w:cs="Tahoma"/>
          <w:sz w:val="22"/>
          <w:szCs w:val="22"/>
        </w:rPr>
        <w:t>Oświadczamy, że wybór naszej oferty</w:t>
      </w:r>
      <w:r w:rsidRPr="00344F11">
        <w:rPr>
          <w:sz w:val="22"/>
          <w:szCs w:val="22"/>
        </w:rPr>
        <w:t xml:space="preserve"> </w:t>
      </w:r>
      <w:r w:rsidRPr="00344F11">
        <w:rPr>
          <w:rFonts w:ascii="Calibri" w:hAnsi="Calibri" w:cs="Tahoma"/>
          <w:sz w:val="22"/>
          <w:szCs w:val="22"/>
        </w:rPr>
        <w:t>nie będzie* / będzie* prowadzić</w:t>
      </w:r>
      <w:r w:rsidRPr="00344F11">
        <w:rPr>
          <w:rFonts w:ascii="Calibri" w:hAnsi="Calibri" w:cs="Tahoma"/>
          <w:bCs/>
          <w:sz w:val="22"/>
          <w:szCs w:val="22"/>
        </w:rPr>
        <w:t xml:space="preserve"> u Zamawiającego</w:t>
      </w:r>
      <w:r w:rsidRPr="00E12E33">
        <w:rPr>
          <w:rFonts w:ascii="Calibri" w:hAnsi="Calibri" w:cs="Tahoma"/>
          <w:bCs/>
          <w:sz w:val="22"/>
          <w:szCs w:val="22"/>
        </w:rPr>
        <w:t xml:space="preserve">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14:paraId="147AA5FD" w14:textId="77777777"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14:paraId="403E93B5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14:paraId="45CFAAE1" w14:textId="77777777" w:rsidTr="009E1AE4">
        <w:tc>
          <w:tcPr>
            <w:tcW w:w="236" w:type="dxa"/>
            <w:shd w:val="clear" w:color="auto" w:fill="auto"/>
          </w:tcPr>
          <w:p w14:paraId="3BB55475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14:paraId="3675CDD8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14:paraId="606699EE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5B2C1DB8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14:paraId="467D0904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14:paraId="3879DE30" w14:textId="77777777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14:paraId="4ADB5E11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14:paraId="5CB49455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16AB58C6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14:paraId="467959E1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14:paraId="4B65D680" w14:textId="77777777" w:rsidTr="009E1AE4">
        <w:tc>
          <w:tcPr>
            <w:tcW w:w="236" w:type="dxa"/>
            <w:shd w:val="clear" w:color="auto" w:fill="auto"/>
            <w:vAlign w:val="center"/>
          </w:tcPr>
          <w:p w14:paraId="364D9BEC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14:paraId="5A638752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374B45C8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5DC0E032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49EA68DA" w14:textId="77777777" w:rsidTr="009E1AE4">
        <w:tc>
          <w:tcPr>
            <w:tcW w:w="236" w:type="dxa"/>
            <w:shd w:val="clear" w:color="auto" w:fill="auto"/>
            <w:vAlign w:val="center"/>
          </w:tcPr>
          <w:p w14:paraId="1CE2BB67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14:paraId="413C1C29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3A111E25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3DBE55B2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2144F791" w14:textId="77777777" w:rsidTr="009E1AE4">
        <w:tc>
          <w:tcPr>
            <w:tcW w:w="236" w:type="dxa"/>
            <w:shd w:val="clear" w:color="auto" w:fill="auto"/>
            <w:vAlign w:val="center"/>
          </w:tcPr>
          <w:p w14:paraId="40C54F35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14:paraId="6C7C8030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7F4EACC4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0846DACF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6DDA2A46" w14:textId="77777777"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6594ACE6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14:paraId="13B9DBEF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14:paraId="5C371446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4811A0F7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6758EDE8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59ABD6BD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3059FB5C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14:paraId="070CC514" w14:textId="77777777"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24993783" w14:textId="3FD06D30" w:rsidR="003B019C" w:rsidRPr="00344F11" w:rsidRDefault="00AE009B" w:rsidP="00344F11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14:paraId="24F36C04" w14:textId="77777777"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29839D9C" w14:textId="77777777"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14:paraId="39424071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7AF70CD8" w14:textId="77777777">
        <w:tc>
          <w:tcPr>
            <w:tcW w:w="425" w:type="dxa"/>
          </w:tcPr>
          <w:p w14:paraId="3DAEEF91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7B295035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492B938B" w14:textId="77777777">
        <w:tc>
          <w:tcPr>
            <w:tcW w:w="425" w:type="dxa"/>
          </w:tcPr>
          <w:p w14:paraId="72B4A397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16F4D211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438FBEA1" w14:textId="77777777">
        <w:tc>
          <w:tcPr>
            <w:tcW w:w="425" w:type="dxa"/>
          </w:tcPr>
          <w:p w14:paraId="27C80C45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408B8590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3F613E18" w14:textId="77777777">
        <w:tc>
          <w:tcPr>
            <w:tcW w:w="425" w:type="dxa"/>
          </w:tcPr>
          <w:p w14:paraId="7C90EDBE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14:paraId="5EFD8842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1097EAB3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pozostałe dokumenty, o których mowa w Specyfikacji Warunków Zamówienia,</w:t>
      </w:r>
    </w:p>
    <w:p w14:paraId="2F138F8C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1C76C262" w14:textId="77777777"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14:paraId="130BD8E2" w14:textId="77777777"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14:paraId="488C212E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42E1BBB3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68EAA1A2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0C47BB5E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36EBADC3" w14:textId="77777777"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14:paraId="0A75D68D" w14:textId="77777777"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F1D274" w14:textId="77777777" w:rsidR="003A7C90" w:rsidRDefault="003A7C90">
      <w:r>
        <w:separator/>
      </w:r>
    </w:p>
  </w:endnote>
  <w:endnote w:type="continuationSeparator" w:id="0">
    <w:p w14:paraId="27CD19ED" w14:textId="77777777" w:rsidR="003A7C90" w:rsidRDefault="003A7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1071C0" w14:textId="77777777" w:rsidR="00FE5A7A" w:rsidRDefault="00FE5A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3B3C2E" w14:textId="77777777" w:rsidR="00D31D28" w:rsidRDefault="00D31D28" w:rsidP="00D31D28">
    <w:pPr>
      <w:pStyle w:val="Stopka"/>
      <w:tabs>
        <w:tab w:val="clear" w:pos="4536"/>
      </w:tabs>
      <w:jc w:val="center"/>
    </w:pPr>
  </w:p>
  <w:p w14:paraId="0E808709" w14:textId="77777777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23AA97" w14:textId="77777777" w:rsidR="00FE5A7A" w:rsidRDefault="00FE5A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69A224" w14:textId="77777777" w:rsidR="003A7C90" w:rsidRDefault="003A7C90">
      <w:r>
        <w:separator/>
      </w:r>
    </w:p>
  </w:footnote>
  <w:footnote w:type="continuationSeparator" w:id="0">
    <w:p w14:paraId="0EADDD2B" w14:textId="77777777" w:rsidR="003A7C90" w:rsidRDefault="003A7C90">
      <w:r>
        <w:continuationSeparator/>
      </w:r>
    </w:p>
  </w:footnote>
  <w:footnote w:id="1">
    <w:p w14:paraId="7AD08140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2BFB75A7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68DD55D1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0E321E14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33B88F00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4A52D382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934675" w14:textId="77777777" w:rsidR="003F027E" w:rsidRDefault="00DC430B">
    <w:pPr>
      <w:pStyle w:val="Nagwek"/>
    </w:pPr>
    <w:r>
      <w:rPr>
        <w:noProof/>
      </w:rPr>
      <w:pict w14:anchorId="695F955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E21076" w14:textId="77777777"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14:paraId="229E6093" w14:textId="77777777"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14:paraId="30EBBBD9" w14:textId="77777777" w:rsidR="00AE009B" w:rsidRDefault="00FE5A7A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Realizacja kompleksowej usługi sprzątania wewnątrz budynku Centrum Sportu i Rekreacji UMG</w:t>
    </w:r>
  </w:p>
  <w:p w14:paraId="5E924281" w14:textId="77777777"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14:paraId="2C0E446D" w14:textId="77777777" w:rsidR="00AE009B" w:rsidRDefault="00DC430B">
    <w:pPr>
      <w:pStyle w:val="Nagwek"/>
    </w:pPr>
    <w:r>
      <w:rPr>
        <w:noProof/>
      </w:rPr>
      <w:pict w14:anchorId="12F250E8">
        <v:line id="_x0000_s1028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C37605" w14:textId="77777777" w:rsidR="003F027E" w:rsidRDefault="00DC430B">
    <w:pPr>
      <w:pStyle w:val="Nagwek"/>
    </w:pPr>
    <w:r>
      <w:rPr>
        <w:noProof/>
      </w:rPr>
      <w:pict w14:anchorId="75167D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44F11"/>
    <w:rsid w:val="003A7C90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C430B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5A7A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A2EB12"/>
  <w15:chartTrackingRefBased/>
  <w15:docId w15:val="{8418F55A-2A13-4D56-AD74-F8870C848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C49F7-B13B-4B7A-AAB7-739A00A67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</dc:creator>
  <cp:keywords/>
  <cp:lastModifiedBy>Anita Brunowicz</cp:lastModifiedBy>
  <cp:revision>2</cp:revision>
  <cp:lastPrinted>2024-02-23T11:28:00Z</cp:lastPrinted>
  <dcterms:created xsi:type="dcterms:W3CDTF">2024-02-23T11:28:00Z</dcterms:created>
  <dcterms:modified xsi:type="dcterms:W3CDTF">2024-02-23T11:28:00Z</dcterms:modified>
</cp:coreProperties>
</file>