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4EC7E" w14:textId="77777777"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9D5002">
        <w:rPr>
          <w:rFonts w:eastAsia="Times New Roman" w:cs="Calibri"/>
          <w:b/>
          <w:lang w:eastAsia="pl-PL"/>
        </w:rPr>
        <w:t>4</w:t>
      </w:r>
      <w:r w:rsidR="0084336D">
        <w:rPr>
          <w:rFonts w:eastAsia="Times New Roman" w:cs="Calibri"/>
          <w:b/>
          <w:lang w:eastAsia="pl-PL"/>
        </w:rPr>
        <w:t xml:space="preserve"> </w:t>
      </w:r>
      <w:r w:rsidR="002D08B0">
        <w:rPr>
          <w:rFonts w:eastAsia="Times New Roman" w:cs="Calibri"/>
          <w:b/>
          <w:lang w:eastAsia="pl-PL"/>
        </w:rPr>
        <w:t>do SWZ</w:t>
      </w:r>
    </w:p>
    <w:p w14:paraId="74618CBD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5D612F3C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745E054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FE92D8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6C80C5EA" w14:textId="4A05A6D5" w:rsidR="00A20333" w:rsidRDefault="00A20333" w:rsidP="007C0A47">
      <w:pPr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</w:t>
      </w:r>
      <w:r w:rsidR="007D1E38">
        <w:rPr>
          <w:rFonts w:eastAsia="Times New Roman" w:cs="Calibri"/>
          <w:lang w:eastAsia="pl-PL"/>
        </w:rPr>
        <w:t>ia przetargowego prowadzonego w </w:t>
      </w:r>
      <w:r>
        <w:rPr>
          <w:rFonts w:eastAsia="Times New Roman" w:cs="Calibri"/>
          <w:lang w:eastAsia="pl-PL"/>
        </w:rPr>
        <w:t xml:space="preserve">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9A410B" w:rsidRPr="00C0217E">
        <w:rPr>
          <w:rFonts w:eastAsia="Times New Roman" w:cs="Calibri"/>
          <w:lang w:eastAsia="pl-PL"/>
        </w:rPr>
        <w:t>Dz. U. z 2022 r. poz. 1710</w:t>
      </w:r>
      <w:r w:rsidR="007C0A47">
        <w:rPr>
          <w:rFonts w:eastAsia="Times New Roman" w:cs="Calibri"/>
          <w:lang w:eastAsia="pl-PL"/>
        </w:rPr>
        <w:t xml:space="preserve"> z późn.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7C0A47">
        <w:rPr>
          <w:rFonts w:eastAsia="Times New Roman" w:cs="Calibri"/>
          <w:b/>
          <w:lang w:eastAsia="pl-PL"/>
        </w:rPr>
        <w:t>22</w:t>
      </w:r>
      <w:r w:rsidR="00E5442B">
        <w:rPr>
          <w:rFonts w:eastAsia="Times New Roman" w:cs="Calibri"/>
          <w:b/>
          <w:lang w:eastAsia="pl-PL"/>
        </w:rPr>
        <w:t>/202</w:t>
      </w:r>
      <w:r w:rsidR="007C0A47">
        <w:rPr>
          <w:rFonts w:eastAsia="Times New Roman" w:cs="Calibri"/>
          <w:b/>
          <w:lang w:eastAsia="pl-PL"/>
        </w:rPr>
        <w:t>4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7C0A47" w:rsidRPr="007C0A47">
        <w:rPr>
          <w:b/>
          <w:bCs/>
          <w:i/>
        </w:rPr>
        <w:t>Stanowisko do wyznaczania charakterystyk prądowo-napięciowych i krzywych mocy dla turbiny wiatrowej</w:t>
      </w:r>
      <w:r w:rsidR="007C0A47" w:rsidRPr="007C0A47">
        <w:rPr>
          <w:i/>
        </w:rPr>
        <w:t xml:space="preserve">, </w:t>
      </w:r>
      <w:r w:rsidRPr="007C0A47">
        <w:rPr>
          <w:rFonts w:eastAsia="Times New Roman" w:cs="Calibri"/>
          <w:lang w:eastAsia="pl-PL"/>
        </w:rPr>
        <w:t>pomiędzy:</w:t>
      </w:r>
    </w:p>
    <w:p w14:paraId="23358D02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586F47E3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4025B83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218ED4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153615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46CAD27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F96AC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148374E6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12284C0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EF9BCC1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DCAF68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2E607EA6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6E7657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362C8B2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65E339D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92F1C23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7F57508A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53B9B891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EA650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932628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CFBD772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448525E7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430BE190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D93890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D5BD1B0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14:paraId="268843ED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4A29FA8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7DD3D19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21C545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3DD4AC7" w14:textId="1FEDA284"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</w:t>
      </w:r>
      <w:r w:rsidR="007D1E38">
        <w:rPr>
          <w:rFonts w:eastAsia="Times New Roman" w:cs="Calibri"/>
          <w:lang w:eastAsia="pl-PL"/>
        </w:rPr>
        <w:t xml:space="preserve"> technicznymi przedstawionymi w </w:t>
      </w:r>
      <w:r w:rsidRPr="00077681">
        <w:rPr>
          <w:rFonts w:eastAsia="Times New Roman" w:cs="Calibri"/>
          <w:lang w:eastAsia="pl-PL"/>
        </w:rPr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B8A89B5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CD1E7A7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5BB0D81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A5EF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816CD94" w14:textId="01912A5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 w:rsidR="007D1E38">
        <w:rPr>
          <w:rFonts w:eastAsia="Times New Roman" w:cs="Calibri"/>
          <w:lang w:eastAsia="pl-PL"/>
        </w:rPr>
        <w:t>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14:paraId="3DD9673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85917D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Koszty przewozu, opakowania i ubezpieczenia za czas przewozu ponosi Wykonawca, a Zamawiający na swój koszt zapewni odbiór wyrobu w miejscu określonym w niniejszym paragrafie.</w:t>
      </w:r>
    </w:p>
    <w:p w14:paraId="6CF3BCA3" w14:textId="7913408C"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lub niekompletnego.</w:t>
      </w:r>
    </w:p>
    <w:p w14:paraId="5D98A1E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38778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3F1C1F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4E17CEA" w14:textId="5FCEC988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 w:rsidR="007D1E38">
        <w:rPr>
          <w:rFonts w:eastAsia="Times New Roman" w:cs="Calibri"/>
          <w:lang w:eastAsia="pl-PL"/>
        </w:rPr>
        <w:t>ma charakter ryczałtowy i </w:t>
      </w:r>
      <w:r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4981E264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6D6F7D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4FEDA61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6B0A0E7B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BDA791E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7657E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5BB6491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7B1EAFD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34D1662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1F60A5DD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9D5002">
        <w:rPr>
          <w:rFonts w:eastAsia="Times New Roman" w:cs="Calibri"/>
          <w:lang w:eastAsia="pl-PL"/>
        </w:rPr>
        <w:t>21</w:t>
      </w:r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9C7D737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6298413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060A5B22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5656E8C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5F2C70A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6E9D0F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1303677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04A4BC6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3EDCD7DE" w14:textId="41F3AE06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>min</w:t>
      </w:r>
      <w:r w:rsidR="007C0A47">
        <w:rPr>
          <w:rFonts w:eastAsia="Times New Roman" w:cs="Calibri"/>
          <w:b/>
          <w:lang w:eastAsia="pl-PL"/>
        </w:rPr>
        <w:t>……………………</w:t>
      </w:r>
      <w:r w:rsidR="00C2183F">
        <w:rPr>
          <w:rFonts w:eastAsia="Times New Roman" w:cs="Calibri"/>
          <w:b/>
          <w:lang w:eastAsia="pl-PL"/>
        </w:rPr>
        <w:t xml:space="preserve">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 w:rsidR="007D1E38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395243AE" w14:textId="14845A83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7D1E38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76803A25" w14:textId="60EC6240" w:rsidR="00C77E00" w:rsidRPr="007D1E38" w:rsidRDefault="009D6A02" w:rsidP="007D1E38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0439E9E" w14:textId="72A0433A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jest:</w:t>
      </w:r>
    </w:p>
    <w:p w14:paraId="2D28F2EF" w14:textId="093FF864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</w:t>
      </w:r>
      <w:r w:rsidR="003352EF">
        <w:rPr>
          <w:rFonts w:asciiTheme="minorHAnsi" w:hAnsiTheme="minorHAnsi"/>
          <w:lang w:eastAsia="pl-PL"/>
        </w:rPr>
        <w:t>nia</w:t>
      </w:r>
      <w:r w:rsidRPr="000A4DE8">
        <w:rPr>
          <w:rFonts w:asciiTheme="minorHAnsi" w:hAnsiTheme="minorHAnsi"/>
          <w:lang w:eastAsia="pl-PL"/>
        </w:rPr>
        <w:t xml:space="preserve">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70874A75" w14:textId="20063A68" w:rsidR="0003254D" w:rsidRPr="007D1E38" w:rsidRDefault="005F07CC" w:rsidP="007D1E38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1405534" w14:textId="7DAFC304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7D1E38">
        <w:rPr>
          <w:rFonts w:eastAsia="Times New Roman" w:cs="Calibri"/>
          <w:lang w:eastAsia="pl-PL"/>
        </w:rPr>
        <w:t>t b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6C11788A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754A3F5D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C6DCF17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lastRenderedPageBreak/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524C5C13" w14:textId="190C53D9" w:rsidR="008C3B47" w:rsidRPr="007D1E38" w:rsidRDefault="005F07CC" w:rsidP="007D1E3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567521E3" w14:textId="2E9F96A1" w:rsidR="00A20333" w:rsidRPr="00A3316C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 xml:space="preserve">skorzystania przez </w:t>
      </w:r>
      <w:r w:rsidR="00423065" w:rsidRPr="00A3316C">
        <w:rPr>
          <w:rFonts w:eastAsia="Times New Roman" w:cs="Calibri"/>
          <w:u w:val="single"/>
          <w:lang w:eastAsia="pl-PL"/>
        </w:rPr>
        <w:t>Zamawiającego</w:t>
      </w:r>
      <w:r w:rsidR="007D1E38">
        <w:rPr>
          <w:rFonts w:eastAsia="Times New Roman" w:cs="Calibri"/>
          <w:u w:val="single"/>
          <w:lang w:eastAsia="pl-PL"/>
        </w:rPr>
        <w:t xml:space="preserve"> z uprawnień gwarancyjnych</w:t>
      </w:r>
      <w:r w:rsidR="00423065" w:rsidRPr="00A3316C">
        <w:rPr>
          <w:rFonts w:eastAsia="Times New Roman" w:cs="Calibri"/>
          <w:u w:val="single"/>
          <w:lang w:eastAsia="pl-PL"/>
        </w:rPr>
        <w:t>:</w:t>
      </w:r>
    </w:p>
    <w:p w14:paraId="66A1EB43" w14:textId="77777777" w:rsidR="00A20333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="00E66EB6" w:rsidRPr="00A3316C">
        <w:rPr>
          <w:rFonts w:eastAsia="Times New Roman" w:cs="Calibri"/>
          <w:b/>
          <w:lang w:eastAsia="pl-PL"/>
        </w:rPr>
        <w:t>do 3 dni roboczych od dnia zgłoszenia usterki</w:t>
      </w:r>
    </w:p>
    <w:p w14:paraId="6CCB5575" w14:textId="77777777" w:rsidR="00423065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</w:t>
      </w:r>
      <w:r w:rsidR="002F022C" w:rsidRPr="00A3316C">
        <w:rPr>
          <w:rFonts w:eastAsia="Times New Roman" w:cs="Calibri"/>
          <w:lang w:eastAsia="pl-PL"/>
        </w:rPr>
        <w:t xml:space="preserve">nie może być dłuższy niż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2F022C" w:rsidRPr="00A3316C">
        <w:rPr>
          <w:rFonts w:eastAsia="Times New Roman" w:cs="Calibri"/>
          <w:b/>
          <w:lang w:eastAsia="pl-PL"/>
        </w:rPr>
        <w:t>dni</w:t>
      </w:r>
      <w:r w:rsidR="006F7051" w:rsidRPr="00A3316C">
        <w:rPr>
          <w:rFonts w:eastAsia="Times New Roman" w:cs="Calibri"/>
          <w:b/>
          <w:lang w:eastAsia="pl-PL"/>
        </w:rPr>
        <w:t xml:space="preserve"> roboczych</w:t>
      </w:r>
      <w:r w:rsidR="00A608CA" w:rsidRPr="00A3316C">
        <w:rPr>
          <w:rFonts w:eastAsia="Times New Roman" w:cs="Calibri"/>
          <w:b/>
          <w:lang w:eastAsia="pl-PL"/>
        </w:rPr>
        <w:t>,</w:t>
      </w:r>
    </w:p>
    <w:p w14:paraId="4F9A6DD4" w14:textId="77777777" w:rsidR="00423065" w:rsidRPr="00A3316C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</w:t>
      </w:r>
      <w:r w:rsidR="00A20333" w:rsidRPr="00A3316C">
        <w:rPr>
          <w:lang w:eastAsia="pl-PL"/>
        </w:rPr>
        <w:t>zas trwania naprawy nie może być dłuższy niż</w:t>
      </w:r>
      <w:r w:rsidR="00A20333" w:rsidRPr="00A3316C">
        <w:rPr>
          <w:b/>
          <w:lang w:eastAsia="pl-PL"/>
        </w:rPr>
        <w:t xml:space="preserve"> </w:t>
      </w:r>
      <w:r w:rsidR="00025F36" w:rsidRPr="00A3316C">
        <w:rPr>
          <w:b/>
          <w:lang w:eastAsia="pl-PL"/>
        </w:rPr>
        <w:t xml:space="preserve">30 </w:t>
      </w:r>
      <w:r w:rsidR="00A20333" w:rsidRPr="00A3316C">
        <w:rPr>
          <w:b/>
          <w:lang w:eastAsia="pl-PL"/>
        </w:rPr>
        <w:t xml:space="preserve">dni </w:t>
      </w:r>
      <w:r w:rsidR="006F7051" w:rsidRPr="00A3316C">
        <w:rPr>
          <w:b/>
          <w:lang w:eastAsia="pl-PL"/>
        </w:rPr>
        <w:t>roboczych</w:t>
      </w:r>
      <w:r w:rsidR="00A20333" w:rsidRPr="00A3316C">
        <w:rPr>
          <w:lang w:eastAsia="pl-PL"/>
        </w:rPr>
        <w:t>, licząc od momentu zgłoszenia awarii, jeśli naprawa możliwa jest w serwisie</w:t>
      </w:r>
      <w:r w:rsidRPr="00A3316C">
        <w:rPr>
          <w:lang w:eastAsia="pl-PL"/>
        </w:rPr>
        <w:t>;</w:t>
      </w:r>
    </w:p>
    <w:p w14:paraId="6E4DACB6" w14:textId="43D20776" w:rsidR="008A3B5A" w:rsidRPr="007D1E38" w:rsidRDefault="00423065" w:rsidP="007D1E38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j</w:t>
      </w:r>
      <w:r w:rsidR="00A20333" w:rsidRPr="00A3316C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A20333" w:rsidRPr="00A3316C">
        <w:rPr>
          <w:rFonts w:eastAsia="Times New Roman" w:cs="Calibri"/>
          <w:b/>
          <w:lang w:eastAsia="pl-PL"/>
        </w:rPr>
        <w:t>dni</w:t>
      </w:r>
      <w:r w:rsidR="00F27E43" w:rsidRPr="00A3316C">
        <w:rPr>
          <w:rFonts w:eastAsia="Times New Roman" w:cs="Calibri"/>
          <w:b/>
          <w:lang w:eastAsia="pl-PL"/>
        </w:rPr>
        <w:t xml:space="preserve"> </w:t>
      </w:r>
      <w:r w:rsidR="00A20333" w:rsidRPr="00A3316C">
        <w:rPr>
          <w:rFonts w:eastAsia="Times New Roman" w:cs="Calibri"/>
          <w:b/>
          <w:lang w:eastAsia="pl-PL"/>
        </w:rPr>
        <w:t xml:space="preserve">roboczych </w:t>
      </w:r>
      <w:r w:rsidR="00A20333"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4E7C338" w14:textId="77777777" w:rsidR="00A20333" w:rsidRPr="00A3316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przypadku 3-ch napraw </w:t>
      </w:r>
      <w:r w:rsidR="00E66EB6" w:rsidRPr="00A3316C">
        <w:rPr>
          <w:rFonts w:eastAsia="Times New Roman" w:cs="Calibri"/>
          <w:lang w:eastAsia="pl-PL"/>
        </w:rPr>
        <w:t xml:space="preserve">tego samego podzespołu </w:t>
      </w:r>
      <w:r w:rsidRPr="00A3316C">
        <w:rPr>
          <w:rFonts w:eastAsia="Times New Roman" w:cs="Calibri"/>
          <w:lang w:eastAsia="pl-PL"/>
        </w:rPr>
        <w:t>Wykonawca zobowiązany jest do wymiany przedmiotu umowy na nowy.</w:t>
      </w:r>
    </w:p>
    <w:p w14:paraId="3A3913FC" w14:textId="2257C40E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>Zamawiający może wnieść zlecić przeprowadzenia ekspertyzy przez rzeczoznawcę. W wypadku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14:paraId="3AC07FD1" w14:textId="77777777"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5F4438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06CF5A47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5BC70D2A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0E70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00BB475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2BAD9C91" w14:textId="57AA1405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3E5C4217" w14:textId="47C948CB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7460426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14:paraId="2BE0946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14:paraId="61AA20BD" w14:textId="77777777"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14:paraId="56B6CD06" w14:textId="77777777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14:paraId="3DE43B44" w14:textId="127FA115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</w:t>
      </w:r>
      <w:r w:rsidR="007D1E38">
        <w:rPr>
          <w:szCs w:val="24"/>
        </w:rPr>
        <w:t>trącenia należności Wykonawcy z </w:t>
      </w:r>
      <w:r w:rsidRPr="0003254D">
        <w:rPr>
          <w:szCs w:val="24"/>
        </w:rPr>
        <w:t>należnościami Zamawiającego z tytułu kar umownych</w:t>
      </w:r>
      <w:r w:rsidR="007D1E38">
        <w:rPr>
          <w:szCs w:val="24"/>
        </w:rPr>
        <w:t>.</w:t>
      </w:r>
    </w:p>
    <w:p w14:paraId="77C2829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C196B8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63EA6D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C93FBCB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342F8BA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F0DC856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6ECB3AF8" w14:textId="0FFA79A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lub oprogramowania tak dalece, że nie jest prawdopodobnym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aby dochował określonego w umowie terminu dostawy, przy czym Zamawiający jest uprawniony do odstąpienia na tej podstawie w terminie miesiąca od dnia stwierdzenia okoliczności uzasadniających odstąpienie,</w:t>
      </w:r>
    </w:p>
    <w:p w14:paraId="05A230FC" w14:textId="1F4FB1B6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 razie wystąpienia istotnej zmiany okoliczności powodującej, że wykonanie umowy nie leży w interesie publicznym, czego nie można było przewidzieć w chwili zawarcia umowy Zamawiający może odstąpić od umowy w terminie miesiąca od powzięcia </w:t>
      </w:r>
      <w:r w:rsidR="007D1E38">
        <w:rPr>
          <w:rFonts w:eastAsia="Times New Roman" w:cs="Calibri"/>
          <w:lang w:eastAsia="pl-PL"/>
        </w:rPr>
        <w:t>wiadomości 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3A3DF4CF" w14:textId="660768A1"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</w:t>
      </w:r>
      <w:r w:rsidR="003352EF">
        <w:rPr>
          <w:rFonts w:eastAsia="Times New Roman" w:cs="Calibri"/>
          <w:lang w:eastAsia="pl-PL"/>
        </w:rPr>
        <w:t xml:space="preserve"> lub formy elektronicznej</w:t>
      </w:r>
      <w:r>
        <w:rPr>
          <w:rFonts w:eastAsia="Times New Roman" w:cs="Calibri"/>
          <w:lang w:eastAsia="pl-PL"/>
        </w:rPr>
        <w:t>.</w:t>
      </w:r>
    </w:p>
    <w:p w14:paraId="75E58B0D" w14:textId="77777777"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2147A7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66AB141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4C2F005D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22DD53D" w14:textId="07D1CC3F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7D1E38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Istotnych Warunków Zamówienia.</w:t>
      </w:r>
    </w:p>
    <w:p w14:paraId="735A5CC0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6CA5188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4ABBB2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B37B0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27E808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A147AB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EB41AD0" w14:textId="28EE3473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7D1E38">
        <w:rPr>
          <w:rFonts w:eastAsia="Times New Roman" w:cs="Calibri"/>
          <w:lang w:eastAsia="pl-PL"/>
        </w:rPr>
        <w:t xml:space="preserve"> roszczeń w terminie opisanym w </w:t>
      </w:r>
      <w:r>
        <w:rPr>
          <w:rFonts w:eastAsia="Times New Roman" w:cs="Calibri"/>
          <w:lang w:eastAsia="pl-PL"/>
        </w:rPr>
        <w:t xml:space="preserve">zdaniu poprzedzającym jest równoznaczne z odmową uznania roszczeń Zamawiającego w całości. </w:t>
      </w:r>
    </w:p>
    <w:p w14:paraId="6E758C14" w14:textId="1719B058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nieudzielenia odpowiedzi w terminie, Zamawiający jest upoważniony do wystąpienia na drogę sądową.</w:t>
      </w:r>
    </w:p>
    <w:p w14:paraId="2E8BD866" w14:textId="2236312A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</w:t>
      </w:r>
      <w:r w:rsidR="007D1E38">
        <w:rPr>
          <w:rFonts w:eastAsia="Times New Roman" w:cs="Calibri"/>
          <w:lang w:eastAsia="pl-PL"/>
        </w:rPr>
        <w:t>e przepisy Kodeksu Cywilnego i  </w:t>
      </w:r>
      <w:r>
        <w:rPr>
          <w:rFonts w:eastAsia="Times New Roman" w:cs="Calibri"/>
          <w:lang w:eastAsia="pl-PL"/>
        </w:rPr>
        <w:t xml:space="preserve">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2022 r. poz. 1710</w:t>
      </w:r>
      <w:r w:rsidR="007C0A47">
        <w:rPr>
          <w:rFonts w:eastAsia="Times New Roman" w:cs="Calibri"/>
          <w:lang w:eastAsia="pl-PL"/>
        </w:rPr>
        <w:t xml:space="preserve"> z</w:t>
      </w:r>
      <w:r w:rsidR="003352EF">
        <w:rPr>
          <w:rFonts w:eastAsia="Times New Roman" w:cs="Calibri"/>
          <w:lang w:eastAsia="pl-PL"/>
        </w:rPr>
        <w:t xml:space="preserve"> </w:t>
      </w:r>
      <w:r w:rsidR="007C0A47">
        <w:rPr>
          <w:rFonts w:eastAsia="Times New Roman" w:cs="Calibri"/>
          <w:lang w:eastAsia="pl-PL"/>
        </w:rPr>
        <w:t>późn. zm.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5F981B8" w14:textId="4F8EEE0B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</w:t>
      </w:r>
      <w:r w:rsidR="007D1E38">
        <w:rPr>
          <w:rFonts w:eastAsia="Times New Roman" w:cs="Calibri"/>
          <w:lang w:eastAsia="pl-PL"/>
        </w:rPr>
        <w:t xml:space="preserve">yniknąć w związku z zawarciem </w:t>
      </w:r>
      <w:r>
        <w:rPr>
          <w:rFonts w:eastAsia="Times New Roman" w:cs="Calibri"/>
          <w:lang w:eastAsia="pl-PL"/>
        </w:rPr>
        <w:t xml:space="preserve">lub wykonywaniem niniejszej umowy strony poddają rozstrzygnięciu sądowi powszechnemu właściwemu </w:t>
      </w:r>
      <w:bookmarkStart w:id="0" w:name="_GoBack"/>
      <w:r w:rsidR="007D1E38">
        <w:rPr>
          <w:rFonts w:eastAsia="Times New Roman" w:cs="Calibri"/>
          <w:lang w:eastAsia="pl-PL"/>
        </w:rPr>
        <w:t xml:space="preserve">miejscowo </w:t>
      </w:r>
      <w:bookmarkEnd w:id="0"/>
      <w:r>
        <w:rPr>
          <w:rFonts w:eastAsia="Times New Roman" w:cs="Calibri"/>
          <w:lang w:eastAsia="pl-PL"/>
        </w:rPr>
        <w:t>ze względu na siedzibę Zamawiającego.</w:t>
      </w:r>
    </w:p>
    <w:p w14:paraId="3E7D9D45" w14:textId="77777777" w:rsidR="007D1E38" w:rsidRDefault="007D1E38" w:rsidP="007D1E38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FF24052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5B9A406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47A5E5F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733AAC" w14:textId="0BCD0810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</w:t>
      </w:r>
      <w:r w:rsidR="007C0A47">
        <w:rPr>
          <w:rFonts w:eastAsia="Times New Roman" w:cs="Calibri"/>
          <w:lang w:eastAsia="pl-PL"/>
        </w:rPr>
        <w:t xml:space="preserve"> przez każdą ze stron</w:t>
      </w:r>
      <w:r w:rsidR="00E5442B">
        <w:rPr>
          <w:rFonts w:eastAsia="Times New Roman" w:cs="Calibri"/>
          <w:lang w:eastAsia="pl-PL"/>
        </w:rPr>
        <w:t>.</w:t>
      </w:r>
    </w:p>
    <w:p w14:paraId="599EB67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CA04B6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39239707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4673057" w14:textId="77777777" w:rsidR="007C0A47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6F10A98F" w14:textId="77777777" w:rsidR="007C0A47" w:rsidRPr="00E66EB6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2565CA60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55F82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387A2B" w14:textId="77777777" w:rsidR="006A23EE" w:rsidRDefault="006A23EE" w:rsidP="002526DB">
      <w:pPr>
        <w:spacing w:after="0" w:line="240" w:lineRule="auto"/>
      </w:pPr>
      <w:r>
        <w:separator/>
      </w:r>
    </w:p>
  </w:endnote>
  <w:endnote w:type="continuationSeparator" w:id="0">
    <w:p w14:paraId="7201C0AC" w14:textId="77777777" w:rsidR="006A23EE" w:rsidRDefault="006A23E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DAAFA" w14:textId="77777777" w:rsidR="001272CC" w:rsidRDefault="001272CC">
    <w:pPr>
      <w:pStyle w:val="Stopka"/>
      <w:jc w:val="right"/>
    </w:pPr>
  </w:p>
  <w:p w14:paraId="2914E1F5" w14:textId="6D8377E7" w:rsidR="001272CC" w:rsidRDefault="00343CF2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C2467"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AC2467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212D4321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88601" w14:textId="77777777" w:rsidR="006A23EE" w:rsidRDefault="006A23EE" w:rsidP="002526DB">
      <w:pPr>
        <w:spacing w:after="0" w:line="240" w:lineRule="auto"/>
      </w:pPr>
      <w:r>
        <w:separator/>
      </w:r>
    </w:p>
  </w:footnote>
  <w:footnote w:type="continuationSeparator" w:id="0">
    <w:p w14:paraId="466D809A" w14:textId="77777777" w:rsidR="006A23EE" w:rsidRDefault="006A23EE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35A4600C"/>
    <w:lvl w:ilvl="0" w:tplc="225C9AB2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52EF"/>
    <w:rsid w:val="00336FD2"/>
    <w:rsid w:val="00343CF2"/>
    <w:rsid w:val="00344A5D"/>
    <w:rsid w:val="00353AE2"/>
    <w:rsid w:val="00364C72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3F719B"/>
    <w:rsid w:val="00423065"/>
    <w:rsid w:val="004343E7"/>
    <w:rsid w:val="00436E46"/>
    <w:rsid w:val="00447000"/>
    <w:rsid w:val="00454CF8"/>
    <w:rsid w:val="00455F82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A23EE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0DF0"/>
    <w:rsid w:val="007A3DA3"/>
    <w:rsid w:val="007B1466"/>
    <w:rsid w:val="007B5D66"/>
    <w:rsid w:val="007C0A47"/>
    <w:rsid w:val="007D1E38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A410B"/>
    <w:rsid w:val="009D5002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C2467"/>
    <w:rsid w:val="00AD16C9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C4F85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A78DE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CA7647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922B5-EA71-4576-AB6C-B7A6C6854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1526</Words>
  <Characters>9158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Brunowicz Anita</cp:lastModifiedBy>
  <cp:revision>2</cp:revision>
  <cp:lastPrinted>2024-02-07T07:11:00Z</cp:lastPrinted>
  <dcterms:created xsi:type="dcterms:W3CDTF">2024-02-07T07:11:00Z</dcterms:created>
  <dcterms:modified xsi:type="dcterms:W3CDTF">2024-02-07T07:11:00Z</dcterms:modified>
</cp:coreProperties>
</file>