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A276E" w14:textId="77777777" w:rsidR="00DA43B7" w:rsidRPr="00DA43B7" w:rsidRDefault="00DA43B7" w:rsidP="00DA43B7">
      <w:pPr>
        <w:jc w:val="right"/>
        <w:rPr>
          <w:rFonts w:ascii="Calibri" w:eastAsia="Calibri" w:hAnsi="Calibri" w:cs="Times New Roman"/>
          <w:i/>
          <w:iCs/>
          <w:kern w:val="0"/>
          <w:sz w:val="24"/>
          <w:szCs w:val="24"/>
          <w14:ligatures w14:val="none"/>
        </w:rPr>
      </w:pPr>
      <w:r w:rsidRPr="00DA43B7">
        <w:rPr>
          <w:rFonts w:ascii="Calibri" w:eastAsia="Calibri" w:hAnsi="Calibri" w:cs="Times New Roman"/>
          <w:i/>
          <w:iCs/>
          <w:kern w:val="0"/>
          <w:sz w:val="24"/>
          <w:szCs w:val="24"/>
          <w14:ligatures w14:val="none"/>
        </w:rPr>
        <w:t>Załącznik nr 1a do formularza oferty</w:t>
      </w:r>
    </w:p>
    <w:p w14:paraId="48276813" w14:textId="77777777" w:rsidR="00DA43B7" w:rsidRPr="00DA43B7" w:rsidRDefault="00DA43B7" w:rsidP="00DA43B7">
      <w:pPr>
        <w:tabs>
          <w:tab w:val="left" w:pos="5325"/>
        </w:tabs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DA43B7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</w:r>
    </w:p>
    <w:p w14:paraId="2AD074D3" w14:textId="77777777" w:rsidR="00DA43B7" w:rsidRPr="00DA43B7" w:rsidRDefault="00DA43B7" w:rsidP="00DA43B7">
      <w:pPr>
        <w:jc w:val="center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DA43B7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Parametry techniczne – Opis</w:t>
      </w:r>
    </w:p>
    <w:p w14:paraId="1A1E86EA" w14:textId="77777777" w:rsidR="00DA43B7" w:rsidRPr="00DA43B7" w:rsidRDefault="00DA43B7" w:rsidP="00DA43B7">
      <w:pPr>
        <w:jc w:val="center"/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</w:pPr>
      <w:r w:rsidRPr="00DA43B7">
        <w:rPr>
          <w:rFonts w:ascii="Arial" w:eastAsia="Calibri" w:hAnsi="Arial" w:cs="Arial"/>
          <w:kern w:val="0"/>
          <w:sz w:val="20"/>
          <w:szCs w:val="20"/>
          <w14:ligatures w14:val="none"/>
        </w:rPr>
        <w:t>Szczegółowy opis przedmiotu zamówienia</w:t>
      </w:r>
      <w:r w:rsidRPr="00DA43B7">
        <w:rPr>
          <w:rFonts w:ascii="Calibri" w:eastAsia="Calibri" w:hAnsi="Calibri" w:cs="Times New Roman"/>
          <w:bCs/>
          <w:kern w:val="0"/>
          <w:sz w:val="20"/>
          <w:szCs w:val="20"/>
          <w14:ligatures w14:val="none"/>
        </w:rPr>
        <w:t xml:space="preserve"> </w:t>
      </w:r>
    </w:p>
    <w:p w14:paraId="202A84B2" w14:textId="77777777" w:rsidR="00DA43B7" w:rsidRPr="00DA43B7" w:rsidRDefault="00DA43B7" w:rsidP="00DA43B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0" w:type="auto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6273"/>
        <w:gridCol w:w="1381"/>
        <w:gridCol w:w="1444"/>
      </w:tblGrid>
      <w:tr w:rsidR="00DA43B7" w:rsidRPr="00DA43B7" w14:paraId="103A87ED" w14:textId="77777777" w:rsidTr="004B44BD">
        <w:trPr>
          <w:trHeight w:val="3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E16553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F8D980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Parametry techniczne i funkcjonalne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BCCDC1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Wymagania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2E3F2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Parametry oferowane</w:t>
            </w:r>
          </w:p>
        </w:tc>
      </w:tr>
      <w:tr w:rsidR="00DA43B7" w:rsidRPr="00DA43B7" w14:paraId="50CC6602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5C20" w14:textId="77777777" w:rsidR="00DA43B7" w:rsidRPr="00DA43B7" w:rsidRDefault="00DA43B7" w:rsidP="00DA43B7">
            <w:pPr>
              <w:spacing w:after="0" w:line="240" w:lineRule="auto"/>
              <w:ind w:left="50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406F9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Videobronchoskop</w:t>
            </w:r>
            <w:proofErr w:type="spellEnd"/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proofErr w:type="spellStart"/>
            <w:r w:rsidRPr="00DA43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silm</w:t>
            </w:r>
            <w:proofErr w:type="spellEnd"/>
          </w:p>
        </w:tc>
      </w:tr>
      <w:tr w:rsidR="00DA43B7" w:rsidRPr="00DA43B7" w14:paraId="4C23573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359D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FAE89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Kompatybilny z posiadanymi procesorami EPK-i5000 oraz EPK-3000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7AA31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8ED4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28A629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6C3F0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77C9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Średnica kanału roboczego – min. 2,0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2B139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5D3C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1DDBA48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3662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7220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Średnica zewnętrzna wziernika– max 5,2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1F50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22979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2308BF3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04641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0D3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snapToGrid w:val="0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Chip CCD w końcówce endoskopu z obrazowaniem w pełnej wysokiej rozdzielczości HDTV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CF75D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A7D9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859BD8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ECC7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5FB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Wbudowany </w:t>
            </w:r>
            <w:proofErr w:type="spellStart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mikrochip</w:t>
            </w:r>
            <w:proofErr w:type="spellEnd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informacyjny zawierający informację o typie i nr seryjnym </w:t>
            </w:r>
            <w:proofErr w:type="spellStart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wideoendoskopu</w:t>
            </w:r>
            <w:proofErr w:type="spellEnd"/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z pamięcią ustawień balansu bieli ze stałym ustawieniem soczewki względem wylotu kanału biopsyjnego co daje stałość kierunku wyjścia narzędzia endoskopowego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AC082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815D1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52FF6873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9C721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0EF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Kąt obserwacji – min. 120 st. funkcją zoom sterowaną przyciskiem na rękojeści endoskopu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FC244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C8EC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81F9659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E81C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35F7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Wlot kanału biopsyjnego typu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Luer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A1C9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8DC1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83D04BF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BF42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022B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Aparat dostosowany do funkcji BAL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D187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170B0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2F6BC420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1A7B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0CDB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Zawór testera szczelności w konektorze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0573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FD21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B1CEEF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DE8F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F31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Min. 4 przyciski dowolnie programowalne znajdujące się na rękojeści endoskopu z możliwością niezależnej rejestracji zdjęć i filmów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046D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BC0B7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3F921C84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71CF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5FF8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Dostęp funkcji zoom z przycisku powiększenia </w:t>
            </w:r>
            <w:proofErr w:type="gram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umieszczonej  na</w:t>
            </w:r>
            <w:proofErr w:type="gram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rękojeści endoskopu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86BA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7CE4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2162EA06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C4CD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C5EF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System głębi ostrości min 3-100mm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45D62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F404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5BA53FE7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9B0E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4EB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Długość </w:t>
            </w:r>
            <w:proofErr w:type="gram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robocza  580</w:t>
            </w:r>
            <w:proofErr w:type="gram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mm – 600mm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67CA7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90443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C50FBB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5848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4BA6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Obsługa trybu pracy w wąskich pasmach światła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062E0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E1AA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6E82B39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6CAA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3688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System z podłączeniem do procesora i źródła światła za pomocą jednego konektora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EB9A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54EAD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46E77DF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CF0485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ED41D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Obrotowy konektor w zakresie min 180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st</w:t>
            </w:r>
            <w:proofErr w:type="spell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redukujący ryzyko skręcenia światłowodu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04125F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41BFF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AE1D520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5345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4CD1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Światłowód łączący konektor z rękojeścią wyposażony w gumowy kompensator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naprężeń</w:t>
            </w:r>
            <w:proofErr w:type="spell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BC41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EA23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BDCF34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E87E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908A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Złącze sprzężenia </w:t>
            </w:r>
            <w:proofErr w:type="spellStart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zwrotego</w:t>
            </w:r>
            <w:proofErr w:type="spellEnd"/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umieszczone na konektorze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D070B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402D1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8B7A69D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CA99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1C1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Rękojeść endoskopu z oznaczeniem modelu endoskopu w możliwością rozbudowy o system oznakowania kodem paskowym do systemu rejestracji procesów mycia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33CE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52E2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0D12956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D430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18A5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Konektor do endoskopu z umieszczonym rokiem produkcji endoskopu, numerem seryjnym oraz nazwą producenta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A384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EAAF4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62199DC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81C9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EE90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Tryb obrazowania w filtracji optyczno-cyfrowej dla drzewa oskrzelowego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F151A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95293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9C0631D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5933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2CFE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Kompatybilność z funkcją naświetlania laserowego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F54C5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3E0B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5E45B7D7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FD78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6A55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Aparat w pełni zanurzalny z zastosowaniem nakładek uszczelniających dla bezpieczeństwa styków elektrycznych przez działaniem środków dezynfekcyjnych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18552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473A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E4C79F6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9BB5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381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Możliwość mycia i dezynfekcji automatycznie w środkach chemicznych różnych producentów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95D58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EC446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6A1F307E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A59C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4A4F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Długość całkowita min 875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C7D1C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86EC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46DD98B8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4E4E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DBD4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Stopień ochrony przed porażeniem elektrycznym typ BF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A3786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0CB8C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7A62A873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A309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36218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Aparat o odporności </w:t>
            </w:r>
            <w:proofErr w:type="spellStart"/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elektormagnetycznej</w:t>
            </w:r>
            <w:proofErr w:type="spellEnd"/>
            <w:r w:rsidRPr="00DA43B7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IEC 60601-1-2 EMC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6F3AE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F468E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345D3B3D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2F27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A9E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Możliwość współpracy z sondami laserowymi typy YAG o długości fali 1064nm lub laser o długości fali 800-1000nm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81E37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BF907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122367DF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67C0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733BA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Jednorazowe, odłączane przyłącze ssaka wraz zaworem ssącym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82D87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76E69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DA43B7" w:rsidRPr="00DA43B7" w14:paraId="02160E71" w14:textId="77777777" w:rsidTr="004B44BD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928D" w14:textId="77777777" w:rsidR="00DA43B7" w:rsidRPr="00DA43B7" w:rsidRDefault="00DA43B7" w:rsidP="00DA43B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72270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Końcówka dystalna wyposażona w min 2 światłowody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0D5DC" w14:textId="77777777" w:rsidR="00DA43B7" w:rsidRPr="00DA43B7" w:rsidRDefault="00DA43B7" w:rsidP="00DA4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A43B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95B72" w14:textId="77777777" w:rsidR="00DA43B7" w:rsidRPr="00DA43B7" w:rsidRDefault="00DA43B7" w:rsidP="00DA4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7623B95B" w14:textId="77777777" w:rsidR="00B76E51" w:rsidRDefault="00B76E51"/>
    <w:sectPr w:rsidR="00B76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E71CE"/>
    <w:multiLevelType w:val="hybridMultilevel"/>
    <w:tmpl w:val="1EB427DC"/>
    <w:lvl w:ilvl="0" w:tplc="6F2099DA">
      <w:start w:val="1"/>
      <w:numFmt w:val="decimal"/>
      <w:lvlText w:val="%1."/>
      <w:lvlJc w:val="center"/>
      <w:pPr>
        <w:ind w:left="501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856382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B7"/>
    <w:rsid w:val="008C1894"/>
    <w:rsid w:val="00B76E51"/>
    <w:rsid w:val="00DA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C55A1"/>
  <w15:chartTrackingRefBased/>
  <w15:docId w15:val="{1A8A5FDB-41C0-46DF-BA51-28766486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1</cp:revision>
  <dcterms:created xsi:type="dcterms:W3CDTF">2024-01-10T07:30:00Z</dcterms:created>
  <dcterms:modified xsi:type="dcterms:W3CDTF">2024-01-10T07:30:00Z</dcterms:modified>
</cp:coreProperties>
</file>