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bookmarkStart w:id="0" w:name="_GoBack"/>
      <w:bookmarkEnd w:id="0"/>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D562A8" w:rsidRPr="00D562A8">
        <w:rPr>
          <w:rFonts w:ascii="Arial" w:hAnsi="Arial" w:cs="Arial"/>
          <w:b/>
        </w:rPr>
        <w:t>RK-NZ.261.109.2023.JP</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213D75">
      <w:pPr>
        <w:pStyle w:val="Tekstpodstawowy"/>
        <w:ind w:hanging="284"/>
        <w:rPr>
          <w:rFonts w:ascii="Arial" w:hAnsi="Arial" w:cs="Arial"/>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D562A8" w:rsidRPr="00D562A8">
        <w:rPr>
          <w:rFonts w:ascii="Arial" w:hAnsi="Arial" w:cs="Arial"/>
          <w:szCs w:val="24"/>
        </w:rPr>
        <w:t>przetarg nieograniczony</w:t>
      </w:r>
      <w:r w:rsidRPr="00FE04C5">
        <w:rPr>
          <w:rFonts w:ascii="Arial" w:hAnsi="Arial" w:cs="Arial"/>
          <w:szCs w:val="24"/>
        </w:rPr>
        <w:t xml:space="preserve"> umowa o następującej treści:</w:t>
      </w: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D562A8" w:rsidRPr="00D562A8">
        <w:rPr>
          <w:rFonts w:ascii="Arial" w:hAnsi="Arial" w:cs="Arial"/>
          <w:b/>
        </w:rPr>
        <w:t>DOSTAWA NOTEBOOKA DLA WYDZIAŁU ELEKTRYCZNEGO</w:t>
      </w:r>
      <w:r w:rsidRPr="00FE04C5">
        <w:rPr>
          <w:rFonts w:ascii="Arial" w:hAnsi="Arial" w:cs="Arial"/>
          <w:b/>
        </w:rPr>
        <w:t xml:space="preserve">, określone w zadaniu/ach nr …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lastRenderedPageBreak/>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Podczas odbioru monitory nie mogą mieć martwych pikseli lub subpikseli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13D75" w:rsidRDefault="00BF0ABF" w:rsidP="00284B87">
      <w:pPr>
        <w:numPr>
          <w:ilvl w:val="0"/>
          <w:numId w:val="24"/>
        </w:numPr>
        <w:tabs>
          <w:tab w:val="left" w:pos="284"/>
        </w:tabs>
        <w:spacing w:line="360" w:lineRule="auto"/>
        <w:ind w:left="284" w:hanging="284"/>
        <w:jc w:val="both"/>
        <w:rPr>
          <w:rFonts w:ascii="Arial" w:hAnsi="Arial" w:cs="Arial"/>
        </w:rPr>
      </w:pPr>
      <w:r w:rsidRPr="00213D7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w:t>
      </w:r>
      <w:r w:rsidRPr="00213D75">
        <w:rPr>
          <w:rFonts w:ascii="Arial" w:hAnsi="Arial" w:cs="Arial"/>
          <w:bCs/>
        </w:rPr>
        <w:lastRenderedPageBreak/>
        <w:t>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213D75" w:rsidRDefault="00BF0ABF" w:rsidP="00284B87">
      <w:pPr>
        <w:pStyle w:val="Tekstpodstawowy"/>
        <w:numPr>
          <w:ilvl w:val="0"/>
          <w:numId w:val="26"/>
        </w:numPr>
        <w:tabs>
          <w:tab w:val="left" w:pos="284"/>
          <w:tab w:val="left" w:pos="426"/>
          <w:tab w:val="left" w:pos="3555"/>
        </w:tabs>
        <w:ind w:left="284" w:hanging="284"/>
        <w:rPr>
          <w:rFonts w:ascii="Arial" w:hAnsi="Arial" w:cs="Arial"/>
          <w:b/>
        </w:rPr>
      </w:pPr>
      <w:r w:rsidRPr="00213D75">
        <w:rPr>
          <w:rFonts w:ascii="Arial" w:hAnsi="Arial" w:cs="Arial"/>
          <w:szCs w:val="24"/>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 xml:space="preserve">Zamawiający zobowiązany jest do niezwłocznego </w:t>
      </w:r>
      <w:r w:rsidRPr="00FE04C5">
        <w:rPr>
          <w:rFonts w:ascii="Arial" w:hAnsi="Arial" w:cs="Arial"/>
        </w:rPr>
        <w:lastRenderedPageBreak/>
        <w:t>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reinstalację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lastRenderedPageBreak/>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3D83" w:rsidRDefault="00993D83" w:rsidP="00A11516">
      <w:r>
        <w:separator/>
      </w:r>
    </w:p>
  </w:endnote>
  <w:endnote w:type="continuationSeparator" w:id="0">
    <w:p w:rsidR="00993D83" w:rsidRDefault="00993D83"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2A8" w:rsidRDefault="00D562A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D40" w:rsidRDefault="00F75D40" w:rsidP="00F75D40">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5"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9.05pt;margin-top:10.15pt;width:15.6pt;height:28.8pt;z-index:251660288">
          <v:imagedata r:id="rId1" o:title="PCz_logo_pol_poziom_mono" croptop="20091f" cropbottom="20396f" cropleft="1416f" cropright="58861f"/>
        </v:shape>
      </w:pict>
    </w:r>
    <w:r>
      <w:pict>
        <v:shape id="_x0000_s2057" type="#_x0000_t75" style="position:absolute;margin-left:30pt;margin-top:11.05pt;width:7.8pt;height:31.85pt;z-index:251659264">
          <v:imagedata r:id="rId1" o:title="PCz_logo_pol_poziom_mono" croptop="20613f" cropbottom="17221f" cropleft="25891f" cropright="37015f"/>
        </v:shape>
      </w:pic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F75D40" w:rsidTr="00F75D40">
      <w:tc>
        <w:tcPr>
          <w:tcW w:w="0" w:type="auto"/>
          <w:vAlign w:val="center"/>
        </w:tcPr>
        <w:p w:rsidR="00F75D40" w:rsidRDefault="00F75D40" w:rsidP="00F75D40">
          <w:pPr>
            <w:pStyle w:val="Bezodstpw"/>
            <w:jc w:val="center"/>
            <w:rPr>
              <w:rFonts w:ascii="Roboto Bk" w:hAnsi="Roboto Bk"/>
              <w:b/>
              <w:bCs/>
              <w:color w:val="00B6ED"/>
              <w:sz w:val="18"/>
              <w:szCs w:val="18"/>
            </w:rPr>
          </w:pPr>
        </w:p>
      </w:tc>
      <w:tc>
        <w:tcPr>
          <w:tcW w:w="0" w:type="auto"/>
          <w:vAlign w:val="center"/>
          <w:hideMark/>
        </w:tcPr>
        <w:p w:rsidR="00F75D40" w:rsidRDefault="00F75D40" w:rsidP="00F75D40">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F75D40" w:rsidRDefault="00F75D40" w:rsidP="00F75D40">
          <w:pPr>
            <w:pStyle w:val="Bezodstpw"/>
            <w:jc w:val="center"/>
            <w:rPr>
              <w:rFonts w:ascii="Roboto Bk" w:hAnsi="Roboto Bk"/>
              <w:b/>
              <w:bCs/>
              <w:color w:val="2F5496"/>
              <w:sz w:val="18"/>
              <w:szCs w:val="18"/>
            </w:rPr>
          </w:pPr>
        </w:p>
      </w:tc>
      <w:tc>
        <w:tcPr>
          <w:tcW w:w="0" w:type="auto"/>
        </w:tcPr>
        <w:p w:rsidR="00F75D40" w:rsidRDefault="00F75D40" w:rsidP="00F75D40">
          <w:pPr>
            <w:pStyle w:val="Bezodstpw"/>
            <w:jc w:val="center"/>
            <w:rPr>
              <w:noProof/>
            </w:rPr>
          </w:pPr>
        </w:p>
      </w:tc>
    </w:tr>
  </w:tbl>
  <w:p w:rsidR="00F75D40" w:rsidRDefault="00F75D40" w:rsidP="00F75D40">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F75D40" w:rsidRDefault="00F75D40" w:rsidP="00F75D40">
    <w:pPr>
      <w:pStyle w:val="Bezodstpw"/>
      <w:spacing w:line="276" w:lineRule="auto"/>
      <w:rPr>
        <w:rFonts w:ascii="Roboto" w:hAnsi="Roboto"/>
        <w:sz w:val="24"/>
        <w:szCs w:val="24"/>
      </w:rPr>
    </w:pPr>
    <w:r>
      <w:pict>
        <v:shape id="_x0000_s2056" type="#_x0000_t75" style="position:absolute;margin-left:425.1pt;margin-top:13.65pt;width:7.8pt;height:31.85pt;z-index:251658240">
          <v:imagedata r:id="rId1" o:title="PCz_logo_pol_poziom_mono" croptop="20613f" cropbottom="17221f" cropleft="25891f" cropright="37015f"/>
        </v:shape>
      </w:pict>
    </w:r>
    <w:r>
      <w:rPr>
        <w:rFonts w:ascii="Roboto" w:hAnsi="Roboto"/>
        <w:sz w:val="24"/>
        <w:szCs w:val="24"/>
      </w:rPr>
      <w:t>ul. Gen. J.H. Dąbrowskiego 69, 42-201 Częstochowa</w:t>
    </w:r>
  </w:p>
  <w:p w:rsidR="00F75D40" w:rsidRDefault="00F75D40" w:rsidP="00F75D40">
    <w:pPr>
      <w:pStyle w:val="Bezodstpw"/>
      <w:spacing w:line="276" w:lineRule="auto"/>
      <w:rPr>
        <w:noProof/>
        <w:sz w:val="24"/>
        <w:szCs w:val="24"/>
      </w:rPr>
    </w:pPr>
    <w:r>
      <w:rPr>
        <w:rFonts w:ascii="Roboto" w:hAnsi="Roboto"/>
        <w:sz w:val="24"/>
        <w:szCs w:val="24"/>
      </w:rPr>
      <w:t>tel. +48 34 325 02 56, e-mail: kanclerz@pcz.pl</w:t>
    </w:r>
  </w:p>
  <w:p w:rsidR="008F581C" w:rsidRPr="00F75D40" w:rsidRDefault="00F75D40" w:rsidP="00F75D40">
    <w:pPr>
      <w:pStyle w:val="Bezodstpw"/>
      <w:rPr>
        <w:rFonts w:ascii="Roboto" w:hAnsi="Roboto"/>
        <w:b/>
        <w:sz w:val="24"/>
        <w:szCs w:val="24"/>
      </w:rPr>
    </w:pPr>
    <w:r>
      <w:rPr>
        <w:rFonts w:ascii="Roboto" w:hAnsi="Roboto"/>
        <w:b/>
        <w:sz w:val="24"/>
        <w:szCs w:val="24"/>
      </w:rPr>
      <w:t>www.pcz.pl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2A8" w:rsidRDefault="00D562A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3D83" w:rsidRDefault="00993D83" w:rsidP="00A11516">
      <w:r>
        <w:separator/>
      </w:r>
    </w:p>
  </w:footnote>
  <w:footnote w:type="continuationSeparator" w:id="0">
    <w:p w:rsidR="00993D83" w:rsidRDefault="00993D83"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2A8" w:rsidRDefault="00D562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2A8" w:rsidRDefault="00D562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88080D2E"/>
    <w:lvl w:ilvl="0" w:tplc="DBDC21F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9"/>
    <o:shapelayout v:ext="edit">
      <o:idmap v:ext="edit" data="2"/>
      <o:rules v:ext="edit">
        <o:r id="V:Rule1" type="connector" idref="#Łącznik prosty ze strzałką 2"/>
        <o:r id="V:Rule2"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3D83"/>
    <w:rsid w:val="00025980"/>
    <w:rsid w:val="000350A7"/>
    <w:rsid w:val="0008790F"/>
    <w:rsid w:val="000C46D4"/>
    <w:rsid w:val="000E22F3"/>
    <w:rsid w:val="00102B6F"/>
    <w:rsid w:val="00142819"/>
    <w:rsid w:val="001C0FCA"/>
    <w:rsid w:val="00203486"/>
    <w:rsid w:val="00213D75"/>
    <w:rsid w:val="00236EF6"/>
    <w:rsid w:val="00254625"/>
    <w:rsid w:val="00264353"/>
    <w:rsid w:val="00284B87"/>
    <w:rsid w:val="00291B95"/>
    <w:rsid w:val="002A2586"/>
    <w:rsid w:val="002B73E6"/>
    <w:rsid w:val="002C7834"/>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918FA"/>
    <w:rsid w:val="005F6A85"/>
    <w:rsid w:val="006221F8"/>
    <w:rsid w:val="00693CB8"/>
    <w:rsid w:val="006C4D63"/>
    <w:rsid w:val="007659A8"/>
    <w:rsid w:val="0078603E"/>
    <w:rsid w:val="007B0D1D"/>
    <w:rsid w:val="007F3CEF"/>
    <w:rsid w:val="00874DC2"/>
    <w:rsid w:val="008F581C"/>
    <w:rsid w:val="00974326"/>
    <w:rsid w:val="00993D83"/>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A6185"/>
    <w:rsid w:val="00D12B77"/>
    <w:rsid w:val="00D322D3"/>
    <w:rsid w:val="00D46856"/>
    <w:rsid w:val="00D562A8"/>
    <w:rsid w:val="00D96F3F"/>
    <w:rsid w:val="00DC0C85"/>
    <w:rsid w:val="00EE2ADB"/>
    <w:rsid w:val="00F708CB"/>
    <w:rsid w:val="00F75D40"/>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ecimalSymbol w:val=","/>
  <w:listSeparator w:val=";"/>
  <w15:chartTrackingRefBased/>
  <w15:docId w15:val="{9AFC5C19-8C7E-418E-A5E1-03B50527C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754232410">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2008</Words>
  <Characters>12048</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2023-04-12T08:58:00Z</cp:lastPrinted>
  <dcterms:created xsi:type="dcterms:W3CDTF">2023-12-14T13:38:00Z</dcterms:created>
  <dcterms:modified xsi:type="dcterms:W3CDTF">2023-12-14T13:38:00Z</dcterms:modified>
</cp:coreProperties>
</file>