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4E015CE6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102543">
        <w:rPr>
          <w:bCs/>
          <w:kern w:val="3"/>
          <w:sz w:val="22"/>
          <w:szCs w:val="22"/>
        </w:rPr>
        <w:t>, w tym z programów lekowych</w:t>
      </w:r>
      <w:r w:rsidRPr="00C1515C">
        <w:rPr>
          <w:bCs/>
          <w:kern w:val="3"/>
          <w:sz w:val="22"/>
          <w:szCs w:val="22"/>
        </w:rPr>
        <w:t>,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102543">
        <w:rPr>
          <w:bCs/>
          <w:kern w:val="3"/>
          <w:sz w:val="22"/>
          <w:szCs w:val="22"/>
        </w:rPr>
        <w:t>wień publicznych (Dz. U. z  2023 r. poz. 1605</w:t>
      </w:r>
      <w:r w:rsidR="00F47652" w:rsidRPr="00C1515C">
        <w:rPr>
          <w:bCs/>
          <w:kern w:val="3"/>
          <w:sz w:val="22"/>
          <w:szCs w:val="22"/>
        </w:rPr>
        <w:t>), znak sprawy PN/</w:t>
      </w:r>
      <w:r w:rsidR="00102543">
        <w:rPr>
          <w:bCs/>
          <w:kern w:val="3"/>
          <w:sz w:val="22"/>
          <w:szCs w:val="22"/>
        </w:rPr>
        <w:t>242/18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70235B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246A42C7" w:rsidR="00E3116D" w:rsidRPr="0070235B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Umowa zostaje zawarta na czas określony i obowiązuje od dnia jej zawarcia:</w:t>
      </w:r>
    </w:p>
    <w:p w14:paraId="49B60D15" w14:textId="420CC5DA" w:rsidR="0070235B" w:rsidRPr="0070235B" w:rsidRDefault="0070235B" w:rsidP="0070235B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>do dnia (...) r. - maksymalny termin obowiązywania umowy (12 miesięcy) w zakresie pakietów 1, 2, 3, 4, 6 i 7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 xml:space="preserve">oraz do dnia (...) r. - maksymalny termin obowiązywania umowy </w:t>
      </w:r>
      <w:r>
        <w:rPr>
          <w:bCs/>
          <w:sz w:val="22"/>
          <w:szCs w:val="22"/>
        </w:rPr>
        <w:t>(15</w:t>
      </w:r>
      <w:r w:rsidRPr="0070235B">
        <w:rPr>
          <w:bCs/>
          <w:sz w:val="22"/>
          <w:szCs w:val="22"/>
        </w:rPr>
        <w:t xml:space="preserve"> miesięcy</w:t>
      </w:r>
      <w:r>
        <w:rPr>
          <w:bCs/>
          <w:sz w:val="22"/>
          <w:szCs w:val="22"/>
        </w:rPr>
        <w:t>) w zakresie pakietu nr 5</w:t>
      </w:r>
      <w:r w:rsidRPr="0070235B">
        <w:rPr>
          <w:bCs/>
          <w:sz w:val="22"/>
          <w:szCs w:val="22"/>
        </w:rPr>
        <w:t>, lub</w:t>
      </w:r>
    </w:p>
    <w:p w14:paraId="40F4A730" w14:textId="77777777" w:rsidR="00A1362A" w:rsidRPr="0070235B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70235B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589776F5" w14:textId="0D352163" w:rsidR="00A37272" w:rsidRPr="000E3A77" w:rsidRDefault="00E3116D" w:rsidP="00A37272">
      <w:pPr>
        <w:pStyle w:val="Tekstpodstawowy"/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4F0A84">
        <w:rPr>
          <w:b/>
          <w:sz w:val="22"/>
          <w:szCs w:val="22"/>
        </w:rPr>
        <w:t>.</w:t>
      </w:r>
    </w:p>
    <w:p w14:paraId="7D08B361" w14:textId="2BF89002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</w:t>
      </w:r>
      <w:r w:rsidRPr="004F0A84">
        <w:rPr>
          <w:sz w:val="22"/>
          <w:szCs w:val="22"/>
        </w:rPr>
        <w:t xml:space="preserve">wynosi </w:t>
      </w:r>
      <w:r w:rsidRPr="004F0A84">
        <w:rPr>
          <w:b/>
          <w:sz w:val="22"/>
          <w:szCs w:val="22"/>
        </w:rPr>
        <w:t xml:space="preserve">max </w:t>
      </w:r>
      <w:r w:rsidR="00B145DC" w:rsidRPr="004F0A84">
        <w:rPr>
          <w:b/>
          <w:sz w:val="22"/>
          <w:szCs w:val="22"/>
        </w:rPr>
        <w:t>6</w:t>
      </w:r>
      <w:r w:rsidRPr="004F0A84">
        <w:rPr>
          <w:b/>
          <w:sz w:val="22"/>
          <w:szCs w:val="22"/>
        </w:rPr>
        <w:t xml:space="preserve"> h</w:t>
      </w:r>
      <w:r w:rsidR="001328D5" w:rsidRPr="004F0A84">
        <w:rPr>
          <w:sz w:val="22"/>
          <w:szCs w:val="22"/>
        </w:rPr>
        <w:t xml:space="preserve"> </w:t>
      </w:r>
      <w:r w:rsidRPr="004F0A84">
        <w:rPr>
          <w:sz w:val="22"/>
          <w:szCs w:val="22"/>
        </w:rPr>
        <w:t xml:space="preserve">od </w:t>
      </w:r>
      <w:r w:rsidRPr="00C1515C">
        <w:rPr>
          <w:sz w:val="22"/>
          <w:szCs w:val="22"/>
        </w:rPr>
        <w:t>momentu otrzymania zamówienia przez Wykonawcę.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124A7D0B" w:rsidR="00136007" w:rsidRPr="00C9040C" w:rsidRDefault="00E3116D" w:rsidP="00134C83">
      <w:pPr>
        <w:pStyle w:val="Nagwek2"/>
      </w:pPr>
      <w:r w:rsidRPr="00134C83">
        <w:lastRenderedPageBreak/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transportu produktów leczniczych/wyrobów medycznych z magazynu Wykon</w:t>
      </w:r>
      <w:r w:rsidR="00C1515C" w:rsidRPr="00134C83">
        <w:t xml:space="preserve">awcy do siedziby Zamawiającego, </w:t>
      </w:r>
      <w:r w:rsidR="00136007" w:rsidRPr="00134C83">
        <w:t xml:space="preserve">zgodnie z </w:t>
      </w:r>
      <w:r w:rsidR="00136007" w:rsidRPr="00C9040C">
        <w:t>Rozporządzeniem MZ z dn. 27 października 2022</w:t>
      </w:r>
      <w:r w:rsidR="00C1515C" w:rsidRPr="00C9040C">
        <w:t xml:space="preserve"> r. </w:t>
      </w:r>
      <w:r w:rsidR="00136007" w:rsidRPr="00C9040C">
        <w:t xml:space="preserve"> w sprawie podstawowych warunków prowadzenia apteki </w:t>
      </w:r>
      <w:r w:rsidR="00C1515C" w:rsidRPr="00C9040C">
        <w:t xml:space="preserve">( Dz. U. z 2022 r. poz. 2363 z </w:t>
      </w:r>
      <w:proofErr w:type="spellStart"/>
      <w:r w:rsidR="00C1515C" w:rsidRPr="00C9040C">
        <w:t>późn</w:t>
      </w:r>
      <w:proofErr w:type="spellEnd"/>
      <w:r w:rsidR="00C1515C" w:rsidRPr="00C9040C">
        <w:t>. zm.</w:t>
      </w:r>
      <w:r w:rsidR="00136007" w:rsidRPr="00C9040C">
        <w:t>)</w:t>
      </w:r>
      <w:r w:rsidR="00C1515C" w:rsidRPr="00C9040C">
        <w:t>.</w:t>
      </w:r>
    </w:p>
    <w:p w14:paraId="509EC4E5" w14:textId="161715D5" w:rsidR="00134C83" w:rsidRPr="00C9040C" w:rsidRDefault="00134C83" w:rsidP="00134C83">
      <w:pPr>
        <w:pStyle w:val="Nagwek2"/>
        <w:numPr>
          <w:ilvl w:val="0"/>
          <w:numId w:val="0"/>
        </w:numPr>
        <w:ind w:left="360"/>
      </w:pPr>
      <w:r w:rsidRPr="00C9040C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C9040C">
          <w:rPr>
            <w:rStyle w:val="Hipercze"/>
            <w:color w:val="auto"/>
          </w:rPr>
          <w:t>apteka@sswch.pl</w:t>
        </w:r>
      </w:hyperlink>
      <w:r w:rsidRPr="00C9040C">
        <w:t xml:space="preserve"> jedynie gdy spełnione będą łącznie warunki:</w:t>
      </w:r>
    </w:p>
    <w:p w14:paraId="75F46EC3" w14:textId="73813E2D" w:rsidR="00134C83" w:rsidRPr="00C9040C" w:rsidRDefault="00134C83" w:rsidP="00134C83">
      <w:pPr>
        <w:spacing w:after="0" w:line="240" w:lineRule="auto"/>
        <w:ind w:left="360" w:firstLine="60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 xml:space="preserve">- udostępnienia do wglądu, podczas przyjmowania dostawy danych z systemów monitorowania warunków klimatycznych stosowanych przez dostawcę, </w:t>
      </w:r>
    </w:p>
    <w:p w14:paraId="4EABC7F1" w14:textId="4B1DDDAE" w:rsidR="00134C83" w:rsidRPr="00C9040C" w:rsidRDefault="00134C83" w:rsidP="00134C8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>- możliwość dokonania zwrotu produktów leczniczych w przypadku braku wysłania przez Dostawcę łącznego rejestru temperatur, o którym mowa powyżej w ciągu 1godz od dostawy 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9040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9040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10FB0986" w:rsidR="00136007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</w:t>
      </w:r>
      <w:r w:rsidR="00DE2792">
        <w:rPr>
          <w:sz w:val="22"/>
          <w:szCs w:val="22"/>
        </w:rPr>
        <w:t xml:space="preserve">awka, postać, nazwa </w:t>
      </w:r>
      <w:proofErr w:type="spellStart"/>
      <w:r w:rsidR="00DE2792">
        <w:rPr>
          <w:sz w:val="22"/>
          <w:szCs w:val="22"/>
        </w:rPr>
        <w:t>producenta,</w:t>
      </w:r>
      <w:r w:rsidR="00136007" w:rsidRPr="00517A0D">
        <w:rPr>
          <w:sz w:val="22"/>
          <w:szCs w:val="22"/>
        </w:rPr>
        <w:t>nr</w:t>
      </w:r>
      <w:proofErr w:type="spellEnd"/>
      <w:r w:rsidR="00136007" w:rsidRPr="00517A0D">
        <w:rPr>
          <w:sz w:val="22"/>
          <w:szCs w:val="22"/>
        </w:rPr>
        <w:t xml:space="preserve"> serii, data ważności cena netto, cena brutto, sposób przechowywania, kod EAN)</w:t>
      </w:r>
      <w:r w:rsidR="00B10F21">
        <w:rPr>
          <w:sz w:val="22"/>
          <w:szCs w:val="22"/>
        </w:rPr>
        <w:t>;</w:t>
      </w:r>
      <w:r w:rsidR="000E3A77">
        <w:rPr>
          <w:sz w:val="22"/>
          <w:szCs w:val="22"/>
        </w:rPr>
        <w:t xml:space="preserve"> </w:t>
      </w:r>
    </w:p>
    <w:p w14:paraId="773EB304" w14:textId="599968F8" w:rsidR="00183AFC" w:rsidRPr="00183AFC" w:rsidRDefault="00183AFC" w:rsidP="00517A0D">
      <w:pPr>
        <w:pStyle w:val="Standard"/>
        <w:ind w:left="641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183AFC">
        <w:rPr>
          <w:bCs/>
          <w:color w:val="FF0000"/>
          <w:sz w:val="22"/>
          <w:szCs w:val="22"/>
        </w:rPr>
        <w:t xml:space="preserve">Zamawiający dopuszcza </w:t>
      </w:r>
      <w:r w:rsidRPr="00183AFC">
        <w:rPr>
          <w:color w:val="FF0000"/>
          <w:sz w:val="22"/>
          <w:szCs w:val="22"/>
        </w:rPr>
        <w:t>możliwość dostarczenia oddzielnych  dokumentów  WZ  dla  środków kontrolowanych,   dla  produktów  przewożonych w niskiej temperaturze oraz dla produktów zamawianych w ramach różnych umów łąc</w:t>
      </w:r>
      <w:r w:rsidR="004B7089">
        <w:rPr>
          <w:color w:val="FF0000"/>
          <w:sz w:val="22"/>
          <w:szCs w:val="22"/>
        </w:rPr>
        <w:t>zących Wykonawcę z Zamawiającym,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d) dostarczenia towaru zgodnego z zaoferowanym; dostawa zamienn</w:t>
      </w:r>
      <w:bookmarkStart w:id="1" w:name="_GoBack"/>
      <w:bookmarkEnd w:id="1"/>
      <w:r w:rsidRPr="00C1515C">
        <w:rPr>
          <w:sz w:val="22"/>
          <w:szCs w:val="22"/>
        </w:rPr>
        <w:t xml:space="preserve">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zobowiązany jest do wymiany wadliwej partii towaru  na wolną od wad lub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lastRenderedPageBreak/>
        <w:t>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14:paraId="0E7BCBA6" w14:textId="6CF614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</w:t>
      </w:r>
      <w:r w:rsidR="00C9040C">
        <w:rPr>
          <w:sz w:val="22"/>
          <w:szCs w:val="22"/>
        </w:rPr>
        <w:t>.</w:t>
      </w:r>
      <w:r w:rsidRPr="00771402">
        <w:rPr>
          <w:color w:val="FF0000"/>
          <w:sz w:val="22"/>
          <w:szCs w:val="22"/>
        </w:rPr>
        <w:t xml:space="preserve">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89032E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89032E">
        <w:rPr>
          <w:rFonts w:ascii="Times New Roman" w:hAnsi="Times New Roman"/>
        </w:rPr>
        <w:t xml:space="preserve">przypadku  prowadzenia  promocji  w  stosunku  do  innych  odbiorców produktów leczniczych objętych  umową, Sprzedawca zobowiązany jest objąć promocją produkty lecznicze </w:t>
      </w:r>
      <w:r w:rsidRPr="0089032E">
        <w:rPr>
          <w:rFonts w:ascii="Times New Roman" w:hAnsi="Times New Roman"/>
        </w:rPr>
        <w:br/>
        <w:t>z niniejszej umowy.</w:t>
      </w:r>
    </w:p>
    <w:p w14:paraId="7641D88A" w14:textId="5693FED9" w:rsidR="0089032E" w:rsidRPr="0089032E" w:rsidRDefault="0089032E" w:rsidP="0089032E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2E">
        <w:rPr>
          <w:rFonts w:ascii="Times New Roman" w:hAnsi="Times New Roman"/>
        </w:rPr>
        <w:t xml:space="preserve">Leki stosowane w Programach  Lekowych (pakiety nr 5 i 7) oraz zawarte w pakietach </w:t>
      </w:r>
      <w:r w:rsidRPr="0089032E">
        <w:rPr>
          <w:rFonts w:ascii="Times New Roman" w:hAnsi="Times New Roman"/>
        </w:rPr>
        <w:br/>
        <w:t>nr 3 i 6 - wysokość zużycia zależna od ilości pacjentów, którzy mogą zostać zakwalifikowani do leczenia, a także zgodnie z wytycznymi programu lekowego.  Zamawiający nie gwarantuje zakupu produktów leczniczych z powyższych pakietów, gdyż zamówienie w tych pakietach stanowi jedynie zabezpieczenie dostępności towaru dla potrzeb Zamawiającego. W przypadku braku realizacji całości Umowy, Wykonawcy nie przysługuje roszczenie o dostawy niezamówionego asortymentu.</w:t>
      </w:r>
    </w:p>
    <w:p w14:paraId="71E24A0B" w14:textId="7597FDC7" w:rsidR="008A430A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2E">
        <w:rPr>
          <w:rFonts w:ascii="Times New Roman" w:hAnsi="Times New Roman"/>
        </w:rPr>
        <w:lastRenderedPageBreak/>
        <w:t>Zamawiający może  zrezygnować z części zamówienia,  jeżeli  z  uwagi  na  okoliczności  niezależne  od  Zamawiającego,  jego realizacja</w:t>
      </w:r>
      <w:r w:rsidRPr="0031512B">
        <w:rPr>
          <w:rFonts w:ascii="Times New Roman" w:hAnsi="Times New Roman"/>
        </w:rPr>
        <w:t xml:space="preserve"> nie leży w interesie publicznym, przy czym łączna wartość zamówionego asortymentu będzie nie </w:t>
      </w:r>
      <w:r w:rsidRPr="0089032E">
        <w:rPr>
          <w:rFonts w:ascii="Times New Roman" w:hAnsi="Times New Roman"/>
        </w:rPr>
        <w:t xml:space="preserve">mniejsza </w:t>
      </w:r>
      <w:r w:rsidR="002E157B" w:rsidRPr="0089032E">
        <w:rPr>
          <w:rFonts w:ascii="Times New Roman" w:hAnsi="Times New Roman"/>
        </w:rPr>
        <w:t xml:space="preserve">niż </w:t>
      </w:r>
      <w:r w:rsidR="0092134F" w:rsidRPr="0092134F">
        <w:rPr>
          <w:rFonts w:ascii="Times New Roman" w:hAnsi="Times New Roman"/>
          <w:color w:val="FF0000"/>
        </w:rPr>
        <w:t xml:space="preserve">40 </w:t>
      </w:r>
      <w:r w:rsidRPr="0092134F">
        <w:rPr>
          <w:rFonts w:ascii="Times New Roman" w:hAnsi="Times New Roman"/>
          <w:color w:val="FF0000"/>
        </w:rPr>
        <w:t>%</w:t>
      </w:r>
      <w:r w:rsidR="0006544C">
        <w:rPr>
          <w:rFonts w:ascii="Times New Roman" w:hAnsi="Times New Roman"/>
          <w:color w:val="FF0000"/>
        </w:rPr>
        <w:t xml:space="preserve"> </w:t>
      </w:r>
      <w:r w:rsidR="008A430A" w:rsidRPr="0089032E">
        <w:rPr>
          <w:rFonts w:ascii="Times New Roman" w:hAnsi="Times New Roman"/>
        </w:rPr>
        <w:t>(</w:t>
      </w:r>
      <w:r w:rsidR="0019055F" w:rsidRPr="0031512B">
        <w:rPr>
          <w:rFonts w:ascii="Times New Roman" w:hAnsi="Times New Roman"/>
        </w:rPr>
        <w:t>nie dotyczy leków stosowanych w Programach Lekowych oraz w ramach chemioterapii</w:t>
      </w:r>
      <w:r w:rsidR="008A430A">
        <w:rPr>
          <w:rFonts w:ascii="Times New Roman" w:hAnsi="Times New Roman"/>
        </w:rPr>
        <w:t>)</w:t>
      </w:r>
      <w:r w:rsidR="00FF26DC">
        <w:rPr>
          <w:rFonts w:ascii="Times New Roman" w:hAnsi="Times New Roman"/>
        </w:rP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54FE05AF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89032E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towarów i usług 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2022 r. poz. 931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>. zm.)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02CDEA5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umowy, jeżeli realizacja umowy stanie się niemożliwa ze </w:t>
      </w:r>
      <w:r w:rsidRPr="00C1515C">
        <w:rPr>
          <w:color w:val="000000"/>
          <w:sz w:val="22"/>
          <w:szCs w:val="22"/>
        </w:rPr>
        <w:lastRenderedPageBreak/>
        <w:t>względu na zaprzestanie produkcji danego produktu leczniczego i braku możliwości zrealizowania postanowień pkt. 1. W takim przypadku następuje zmniejszenie proporcjonalne 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14:paraId="36DA4019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 xml:space="preserve">istotny wpływ na </w:t>
      </w:r>
      <w:r w:rsidRPr="00AF045A">
        <w:rPr>
          <w:sz w:val="22"/>
          <w:szCs w:val="22"/>
        </w:rPr>
        <w:t>realizację przedmiotu umowy;</w:t>
      </w:r>
    </w:p>
    <w:p w14:paraId="6DD9D59F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sz w:val="22"/>
          <w:szCs w:val="22"/>
        </w:rPr>
        <w:t>zmiany cen w przypadkach i na warunkach wskazanych w § 4 ust. 5,</w:t>
      </w:r>
    </w:p>
    <w:p w14:paraId="58E52D18" w14:textId="5088C1D2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color w:val="000000"/>
          <w:sz w:val="22"/>
          <w:szCs w:val="22"/>
        </w:rPr>
        <w:t>zmiany nazwy produktu leczniczego przy zachowaniu jego parametrów</w:t>
      </w:r>
      <w:r w:rsidR="000409AB">
        <w:rPr>
          <w:color w:val="000000"/>
          <w:sz w:val="22"/>
          <w:szCs w:val="22"/>
        </w:rPr>
        <w:t>.</w:t>
      </w:r>
    </w:p>
    <w:p w14:paraId="6AFFE721" w14:textId="77777777" w:rsidR="00E3116D" w:rsidRPr="00C1515C" w:rsidRDefault="00E3116D" w:rsidP="00AF045A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AF045A">
        <w:rPr>
          <w:rFonts w:ascii="Times New Roman" w:hAnsi="Times New Roman"/>
          <w:color w:val="000000"/>
        </w:rPr>
        <w:t>Wszelkie zmiany treści umowy wymagają, poza przypadkami wyraźnie określonymi</w:t>
      </w:r>
      <w:r w:rsidRPr="00C1515C">
        <w:rPr>
          <w:rFonts w:ascii="Times New Roman" w:hAnsi="Times New Roman"/>
          <w:color w:val="000000"/>
        </w:rPr>
        <w:t xml:space="preserve"> w umowie, 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C7EBAD2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0C5186">
        <w:rPr>
          <w:bCs/>
          <w:sz w:val="22"/>
          <w:szCs w:val="22"/>
        </w:rPr>
        <w:t>nych (Dz. U. z  2023 r. poz. 1605</w:t>
      </w:r>
      <w:r w:rsidRPr="00C1515C">
        <w:rPr>
          <w:rFonts w:eastAsia="Calibri"/>
          <w:sz w:val="22"/>
          <w:szCs w:val="22"/>
        </w:rPr>
        <w:t>),</w:t>
      </w:r>
    </w:p>
    <w:p w14:paraId="50B4772D" w14:textId="42214963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="00460921">
        <w:rPr>
          <w:rFonts w:eastAsia="Calibri"/>
          <w:sz w:val="22"/>
          <w:szCs w:val="22"/>
        </w:rPr>
        <w:t>U. z 2023 r. poz. 161</w:t>
      </w:r>
      <w:r w:rsidR="00103C34">
        <w:rPr>
          <w:rFonts w:eastAsia="Calibri"/>
          <w:sz w:val="22"/>
          <w:szCs w:val="22"/>
        </w:rPr>
        <w:t>0</w:t>
      </w:r>
      <w:r w:rsidRPr="00C1515C">
        <w:rPr>
          <w:rFonts w:eastAsia="Calibri"/>
          <w:sz w:val="22"/>
          <w:szCs w:val="22"/>
        </w:rPr>
        <w:t>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033D694D" w:rsidR="00E3116D" w:rsidRPr="00C1515C" w:rsidRDefault="005935F6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4EF4DF89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</w:t>
      </w:r>
      <w:r w:rsidR="004C6118">
        <w:rPr>
          <w:rFonts w:eastAsia="Calibri"/>
          <w:sz w:val="22"/>
          <w:szCs w:val="22"/>
        </w:rPr>
        <w:t>gralną cześć umowy stanowi Formularz oferty wraz z Arkuszami cenowymi – Załącznik nr 1</w:t>
      </w:r>
      <w:r w:rsidRPr="00C1515C">
        <w:rPr>
          <w:rFonts w:eastAsia="Calibri"/>
          <w:sz w:val="22"/>
          <w:szCs w:val="22"/>
        </w:rPr>
        <w:t>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2F5079A3" w14:textId="77777777" w:rsidR="000409AB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3D571DEF" w14:textId="77777777" w:rsidR="000409AB" w:rsidRPr="00C1515C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B63867" w14:textId="77777777" w:rsidR="005F6839" w:rsidRDefault="005F6839" w:rsidP="00E3116D">
      <w:pPr>
        <w:spacing w:after="0" w:line="240" w:lineRule="auto"/>
      </w:pPr>
      <w:r>
        <w:separator/>
      </w:r>
    </w:p>
  </w:endnote>
  <w:endnote w:type="continuationSeparator" w:id="0">
    <w:p w14:paraId="453766AE" w14:textId="77777777" w:rsidR="005F6839" w:rsidRDefault="005F6839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D33189" w14:textId="77777777" w:rsidR="005F6839" w:rsidRDefault="005F6839" w:rsidP="00E3116D">
      <w:pPr>
        <w:spacing w:after="0" w:line="240" w:lineRule="auto"/>
      </w:pPr>
      <w:r>
        <w:separator/>
      </w:r>
    </w:p>
  </w:footnote>
  <w:footnote w:type="continuationSeparator" w:id="0">
    <w:p w14:paraId="5D7018F8" w14:textId="77777777" w:rsidR="005F6839" w:rsidRDefault="005F6839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484E5D7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4C8F603F"/>
    <w:multiLevelType w:val="hybridMultilevel"/>
    <w:tmpl w:val="69241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1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26D8F"/>
    <w:rsid w:val="0003025F"/>
    <w:rsid w:val="000409AB"/>
    <w:rsid w:val="000574B5"/>
    <w:rsid w:val="00064AD9"/>
    <w:rsid w:val="0006544C"/>
    <w:rsid w:val="00081830"/>
    <w:rsid w:val="00081991"/>
    <w:rsid w:val="00090FCB"/>
    <w:rsid w:val="000B5611"/>
    <w:rsid w:val="000C5186"/>
    <w:rsid w:val="000E3A77"/>
    <w:rsid w:val="00102543"/>
    <w:rsid w:val="00103C34"/>
    <w:rsid w:val="001328D5"/>
    <w:rsid w:val="00134C83"/>
    <w:rsid w:val="00136007"/>
    <w:rsid w:val="00141A89"/>
    <w:rsid w:val="00143A4D"/>
    <w:rsid w:val="00183AFC"/>
    <w:rsid w:val="0019055F"/>
    <w:rsid w:val="001B0F5B"/>
    <w:rsid w:val="001B33D6"/>
    <w:rsid w:val="001E7BB6"/>
    <w:rsid w:val="001F0440"/>
    <w:rsid w:val="002020B4"/>
    <w:rsid w:val="002E157B"/>
    <w:rsid w:val="002E2E33"/>
    <w:rsid w:val="0031512B"/>
    <w:rsid w:val="0032399B"/>
    <w:rsid w:val="00326D75"/>
    <w:rsid w:val="00332388"/>
    <w:rsid w:val="00336868"/>
    <w:rsid w:val="00353A57"/>
    <w:rsid w:val="003876ED"/>
    <w:rsid w:val="00390B25"/>
    <w:rsid w:val="003C3588"/>
    <w:rsid w:val="003D26D0"/>
    <w:rsid w:val="003F5CC7"/>
    <w:rsid w:val="00407AC1"/>
    <w:rsid w:val="00460921"/>
    <w:rsid w:val="00477BDF"/>
    <w:rsid w:val="00485276"/>
    <w:rsid w:val="004943D8"/>
    <w:rsid w:val="004B7089"/>
    <w:rsid w:val="004C37E9"/>
    <w:rsid w:val="004C6118"/>
    <w:rsid w:val="004D60DE"/>
    <w:rsid w:val="004F0A84"/>
    <w:rsid w:val="004F0B9B"/>
    <w:rsid w:val="00507A1D"/>
    <w:rsid w:val="00513CB5"/>
    <w:rsid w:val="00517A0D"/>
    <w:rsid w:val="00563503"/>
    <w:rsid w:val="0059026E"/>
    <w:rsid w:val="00591482"/>
    <w:rsid w:val="0059152E"/>
    <w:rsid w:val="00592943"/>
    <w:rsid w:val="005935F6"/>
    <w:rsid w:val="005C786C"/>
    <w:rsid w:val="005F6839"/>
    <w:rsid w:val="00662BB9"/>
    <w:rsid w:val="006D1E18"/>
    <w:rsid w:val="006F538A"/>
    <w:rsid w:val="0070235B"/>
    <w:rsid w:val="00727A92"/>
    <w:rsid w:val="007342A0"/>
    <w:rsid w:val="007429B9"/>
    <w:rsid w:val="00771402"/>
    <w:rsid w:val="00775FD4"/>
    <w:rsid w:val="00783B5E"/>
    <w:rsid w:val="007A7E06"/>
    <w:rsid w:val="008170DE"/>
    <w:rsid w:val="00823E3E"/>
    <w:rsid w:val="008246A0"/>
    <w:rsid w:val="00863E48"/>
    <w:rsid w:val="0089032E"/>
    <w:rsid w:val="008A430A"/>
    <w:rsid w:val="008D1FDB"/>
    <w:rsid w:val="008D3084"/>
    <w:rsid w:val="008E531A"/>
    <w:rsid w:val="0090278E"/>
    <w:rsid w:val="009067AE"/>
    <w:rsid w:val="0092134F"/>
    <w:rsid w:val="00941F44"/>
    <w:rsid w:val="00943A1B"/>
    <w:rsid w:val="0096122D"/>
    <w:rsid w:val="00974674"/>
    <w:rsid w:val="009B711F"/>
    <w:rsid w:val="00A1362A"/>
    <w:rsid w:val="00A37272"/>
    <w:rsid w:val="00A45298"/>
    <w:rsid w:val="00A52555"/>
    <w:rsid w:val="00A72A7C"/>
    <w:rsid w:val="00A82E4F"/>
    <w:rsid w:val="00A929BD"/>
    <w:rsid w:val="00AA27D6"/>
    <w:rsid w:val="00AA5575"/>
    <w:rsid w:val="00AF045A"/>
    <w:rsid w:val="00B10F21"/>
    <w:rsid w:val="00B145DC"/>
    <w:rsid w:val="00B27E5E"/>
    <w:rsid w:val="00B324D3"/>
    <w:rsid w:val="00B81962"/>
    <w:rsid w:val="00B84ED9"/>
    <w:rsid w:val="00C1515C"/>
    <w:rsid w:val="00C32E15"/>
    <w:rsid w:val="00C37937"/>
    <w:rsid w:val="00C47044"/>
    <w:rsid w:val="00C81B1E"/>
    <w:rsid w:val="00C9040C"/>
    <w:rsid w:val="00C90AEC"/>
    <w:rsid w:val="00C97765"/>
    <w:rsid w:val="00CE5CC7"/>
    <w:rsid w:val="00D2251C"/>
    <w:rsid w:val="00D359E9"/>
    <w:rsid w:val="00D54464"/>
    <w:rsid w:val="00D72291"/>
    <w:rsid w:val="00D72C62"/>
    <w:rsid w:val="00DB0E5E"/>
    <w:rsid w:val="00DD1EEB"/>
    <w:rsid w:val="00DE2792"/>
    <w:rsid w:val="00DF7475"/>
    <w:rsid w:val="00E049F7"/>
    <w:rsid w:val="00E0786F"/>
    <w:rsid w:val="00E10C31"/>
    <w:rsid w:val="00E16D33"/>
    <w:rsid w:val="00E3116D"/>
    <w:rsid w:val="00E34E60"/>
    <w:rsid w:val="00E357A2"/>
    <w:rsid w:val="00EC5DBD"/>
    <w:rsid w:val="00ED29D7"/>
    <w:rsid w:val="00ED5E4E"/>
    <w:rsid w:val="00EF3E25"/>
    <w:rsid w:val="00F11AD3"/>
    <w:rsid w:val="00F32F8C"/>
    <w:rsid w:val="00F47652"/>
    <w:rsid w:val="00F744AA"/>
    <w:rsid w:val="00F769F7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4187</Words>
  <Characters>25126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dcterms:created xsi:type="dcterms:W3CDTF">2023-12-07T08:18:00Z</dcterms:created>
  <dcterms:modified xsi:type="dcterms:W3CDTF">2023-12-07T08:35:00Z</dcterms:modified>
</cp:coreProperties>
</file>