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40540E" w:rsidRPr="0040540E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40540E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0540E">
        <w:rPr>
          <w:rFonts w:ascii="Arial" w:hAnsi="Arial" w:cs="Arial"/>
        </w:rPr>
        <w:t>Politechnika Częstochowska</w:t>
      </w:r>
    </w:p>
    <w:p w:rsidR="006676AE" w:rsidRPr="0012157F" w:rsidRDefault="0040540E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0540E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40540E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40540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40540E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40540E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0540E" w:rsidRPr="0012157F" w:rsidTr="00053751">
        <w:tc>
          <w:tcPr>
            <w:tcW w:w="9104" w:type="dxa"/>
            <w:shd w:val="clear" w:color="auto" w:fill="D9D9D9"/>
          </w:tcPr>
          <w:p w:rsidR="0040540E" w:rsidRPr="0012157F" w:rsidRDefault="0040540E" w:rsidP="00053751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40540E" w:rsidRPr="0012157F" w:rsidRDefault="0040540E" w:rsidP="0005375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40540E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40540E" w:rsidRPr="00612283" w:rsidRDefault="0040540E" w:rsidP="00053751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40540E" w:rsidRPr="00612283" w:rsidRDefault="0040540E" w:rsidP="00053751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40540E" w:rsidRPr="0012157F" w:rsidRDefault="0040540E" w:rsidP="00053751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40540E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0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Przebudowa przyłącza kanalizacji w obrębie działki inwestora do budynku DS. "MALUCH" w Częstochowie przy ul. Dekabrystów 26/30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0540E" w:rsidRPr="00A2540E" w:rsidTr="00053751">
        <w:tc>
          <w:tcPr>
            <w:tcW w:w="2269" w:type="dxa"/>
            <w:shd w:val="clear" w:color="auto" w:fill="auto"/>
          </w:tcPr>
          <w:p w:rsidR="0040540E" w:rsidRPr="00A2540E" w:rsidRDefault="0040540E" w:rsidP="0005375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0540E" w:rsidRPr="00A2540E" w:rsidRDefault="0040540E" w:rsidP="0005375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0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RK-NZ.261.104.2023.ŁZ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0540E" w:rsidRPr="0040540E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C62F57" w:rsidRDefault="007A2BCB" w:rsidP="00327EA0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0C2F90">
        <w:rPr>
          <w:rFonts w:ascii="Arial" w:hAnsi="Arial" w:cs="Arial"/>
          <w:sz w:val="24"/>
          <w:szCs w:val="24"/>
        </w:rPr>
        <w:t>129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  <w:bookmarkStart w:id="0" w:name="_GoBack"/>
      <w:bookmarkEnd w:id="0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7A59" w:rsidRDefault="00307A59" w:rsidP="0038231F">
      <w:pPr>
        <w:spacing w:after="0" w:line="240" w:lineRule="auto"/>
      </w:pPr>
      <w:r>
        <w:separator/>
      </w:r>
    </w:p>
  </w:endnote>
  <w:endnote w:type="continuationSeparator" w:id="0">
    <w:p w:rsidR="00307A59" w:rsidRDefault="00307A5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540E" w:rsidRDefault="0040540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27EA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27EA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540E" w:rsidRDefault="004054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7A59" w:rsidRDefault="00307A59" w:rsidP="0038231F">
      <w:pPr>
        <w:spacing w:after="0" w:line="240" w:lineRule="auto"/>
      </w:pPr>
      <w:r>
        <w:separator/>
      </w:r>
    </w:p>
  </w:footnote>
  <w:footnote w:type="continuationSeparator" w:id="0">
    <w:p w:rsidR="00307A59" w:rsidRDefault="00307A59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 w:rsidR="003E3FAD"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0E4C8B">
        <w:rPr>
          <w:rFonts w:ascii="Arial" w:hAnsi="Arial" w:cs="Arial"/>
          <w:sz w:val="16"/>
          <w:szCs w:val="16"/>
        </w:rPr>
        <w:t>Dz. U. z 2021 r. poz. 217, 2105 i 2106 oraz z 2022 r. poz.</w:t>
      </w:r>
      <w:r w:rsidR="000E4C8B">
        <w:rPr>
          <w:rFonts w:ascii="Arial" w:hAnsi="Arial" w:cs="Arial"/>
          <w:sz w:val="16"/>
          <w:szCs w:val="16"/>
        </w:rPr>
        <w:t xml:space="preserve"> </w:t>
      </w:r>
      <w:r w:rsidR="000E4C8B" w:rsidRPr="000E4C8B">
        <w:rPr>
          <w:rFonts w:ascii="Arial" w:hAnsi="Arial" w:cs="Arial"/>
          <w:sz w:val="16"/>
          <w:szCs w:val="16"/>
        </w:rPr>
        <w:t>1488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540E" w:rsidRDefault="004054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540E" w:rsidRDefault="004054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540E" w:rsidRDefault="004054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07A59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07A59"/>
    <w:rsid w:val="00313417"/>
    <w:rsid w:val="00313911"/>
    <w:rsid w:val="00327EA0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0540E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F9F6C68-F652-4110-9025-7F0622F92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A61F90-B1C4-44DB-AC47-D74D1E067B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496</Words>
  <Characters>2978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2023-11-20T13:23:00Z</dcterms:created>
  <dcterms:modified xsi:type="dcterms:W3CDTF">2023-11-20T13:23:00Z</dcterms:modified>
</cp:coreProperties>
</file>