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FC2A20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FC2A20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FC2A20" w:rsidRPr="00FC2A20">
        <w:rPr>
          <w:rFonts w:eastAsia="Times New Roman" w:cs="Calibri"/>
          <w:b/>
          <w:sz w:val="24"/>
          <w:szCs w:val="24"/>
          <w:lang w:eastAsia="pl-PL"/>
        </w:rPr>
        <w:t>6</w:t>
      </w:r>
    </w:p>
    <w:p w:rsidR="006A461B" w:rsidRPr="00FC2A20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FC2A20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4F387E" w:rsidRPr="00FC2A20">
        <w:rPr>
          <w:rFonts w:eastAsia="Times New Roman" w:cs="Calibri"/>
          <w:b/>
          <w:sz w:val="20"/>
          <w:szCs w:val="20"/>
          <w:lang w:eastAsia="pl-PL"/>
        </w:rPr>
        <w:t>CRZP/182/2023/AZP</w:t>
      </w:r>
    </w:p>
    <w:p w:rsidR="006A461B" w:rsidRPr="00FC2A20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FC2A20" w:rsidRDefault="00FC2A20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FC2A20"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FC2A20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FC2A20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FC2A20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FC2A20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FC2A20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FC2A20">
        <w:rPr>
          <w:rFonts w:eastAsia="Times New Roman" w:cs="Calibri"/>
          <w:b/>
          <w:sz w:val="28"/>
          <w:szCs w:val="28"/>
          <w:lang w:eastAsia="pl-PL"/>
        </w:rPr>
        <w:t xml:space="preserve">W Y K A Z   D O S T A W  </w:t>
      </w:r>
    </w:p>
    <w:p w:rsidR="006A461B" w:rsidRPr="00FC2A20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FC2A20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FC2A20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4F387E" w:rsidRPr="00FC2A20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4F387E" w:rsidRPr="00FC2A20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FC2A20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FC2A20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FC2A20">
        <w:rPr>
          <w:rFonts w:eastAsia="Times New Roman" w:cs="Calibri"/>
          <w:b/>
          <w:sz w:val="20"/>
          <w:szCs w:val="20"/>
          <w:lang w:eastAsia="pl-PL"/>
        </w:rPr>
        <w:t>„</w:t>
      </w:r>
      <w:r w:rsidR="004F387E" w:rsidRPr="00FC2A20">
        <w:rPr>
          <w:rFonts w:eastAsia="Times New Roman" w:cs="Calibri"/>
          <w:b/>
          <w:sz w:val="20"/>
          <w:szCs w:val="20"/>
          <w:lang w:eastAsia="pl-PL"/>
        </w:rPr>
        <w:t>Meble dla Instytutu Morskiego UMG</w:t>
      </w:r>
      <w:r w:rsidRPr="00FC2A20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FC2A20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FC2A20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FC2A20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FC2A20">
        <w:rPr>
          <w:rFonts w:eastAsia="Times New Roman" w:cs="Calibri"/>
          <w:sz w:val="20"/>
          <w:szCs w:val="20"/>
          <w:lang w:eastAsia="pl-PL"/>
        </w:rPr>
        <w:t>e</w:t>
      </w:r>
      <w:r w:rsidR="005E443B" w:rsidRPr="00FC2A20">
        <w:rPr>
          <w:rFonts w:eastAsia="Times New Roman" w:cs="Calibri"/>
          <w:sz w:val="20"/>
          <w:szCs w:val="20"/>
          <w:lang w:eastAsia="pl-PL"/>
        </w:rPr>
        <w:t>,</w:t>
      </w:r>
      <w:r w:rsidR="00C16AA2" w:rsidRPr="00FC2A20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FC2A20">
        <w:rPr>
          <w:rFonts w:eastAsia="Times New Roman" w:cs="Calibri"/>
          <w:sz w:val="20"/>
          <w:szCs w:val="20"/>
          <w:lang w:eastAsia="pl-PL"/>
        </w:rPr>
        <w:t>następujących dostaw na potwierdzenie spełnienia warunku.</w:t>
      </w:r>
    </w:p>
    <w:p w:rsidR="006A461B" w:rsidRPr="00FC2A20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FC2A20" w:rsidRPr="00FC2A20" w:rsidTr="00991432">
        <w:tc>
          <w:tcPr>
            <w:tcW w:w="532" w:type="dxa"/>
          </w:tcPr>
          <w:p w:rsidR="006A461B" w:rsidRPr="00FC2A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C2A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C2A20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FC2A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C2A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C2A20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FC2A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FC2A20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C2A20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FC2A20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FC2A20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C2A20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FC2A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C2A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C2A20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FC2A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C2A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C2A20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FC2A20" w:rsidRPr="00FC2A20" w:rsidTr="00991432">
        <w:tc>
          <w:tcPr>
            <w:tcW w:w="532" w:type="dxa"/>
          </w:tcPr>
          <w:p w:rsidR="006A461B" w:rsidRPr="00FC2A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C2A20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FC2A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C2A20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FC2A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C2A20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FC2A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C2A20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FC2A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C2A20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FC2A20" w:rsidRPr="00FC2A20" w:rsidTr="00991432">
        <w:trPr>
          <w:trHeight w:val="617"/>
        </w:trPr>
        <w:tc>
          <w:tcPr>
            <w:tcW w:w="532" w:type="dxa"/>
          </w:tcPr>
          <w:p w:rsidR="006A461B" w:rsidRPr="00FC2A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C2A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C2A20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FC2A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FC2A2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C2A2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FC2A2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FC2A2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FC2A2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FC2A20" w:rsidRPr="00FC2A20" w:rsidTr="00991432">
        <w:tc>
          <w:tcPr>
            <w:tcW w:w="532" w:type="dxa"/>
          </w:tcPr>
          <w:p w:rsidR="006A461B" w:rsidRPr="00FC2A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C2A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C2A20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FC2A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FC2A2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C2A2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FC2A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FC2A2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FC2A2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FC2A20" w:rsidRPr="00FC2A20" w:rsidTr="00991432">
        <w:tc>
          <w:tcPr>
            <w:tcW w:w="532" w:type="dxa"/>
          </w:tcPr>
          <w:p w:rsidR="006A461B" w:rsidRPr="00FC2A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C2A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C2A20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FC2A2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FC2A2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C2A2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FC2A2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FC2A2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FC2A2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FC2A20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bookmarkStart w:id="0" w:name="_GoBack"/>
      <w:bookmarkEnd w:id="0"/>
    </w:p>
    <w:p w:rsidR="006A461B" w:rsidRPr="00FC2A20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FC2A20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FC2A20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FC2A20">
        <w:rPr>
          <w:rFonts w:eastAsia="Times New Roman" w:cs="Calibri"/>
          <w:i/>
          <w:sz w:val="18"/>
          <w:szCs w:val="20"/>
          <w:lang w:eastAsia="pl-PL"/>
        </w:rPr>
        <w:tab/>
      </w:r>
      <w:r w:rsidRPr="00FC2A20">
        <w:rPr>
          <w:rFonts w:eastAsia="Times New Roman" w:cs="Calibri"/>
          <w:i/>
          <w:sz w:val="18"/>
          <w:szCs w:val="20"/>
          <w:lang w:eastAsia="pl-PL"/>
        </w:rPr>
        <w:tab/>
      </w:r>
      <w:r w:rsidRPr="00FC2A20">
        <w:rPr>
          <w:rFonts w:eastAsia="Times New Roman" w:cs="Calibri"/>
          <w:i/>
          <w:sz w:val="18"/>
          <w:szCs w:val="20"/>
          <w:lang w:eastAsia="pl-PL"/>
        </w:rPr>
        <w:tab/>
      </w:r>
      <w:r w:rsidRPr="00FC2A20">
        <w:rPr>
          <w:rFonts w:eastAsia="Times New Roman" w:cs="Calibri"/>
          <w:i/>
          <w:sz w:val="18"/>
          <w:szCs w:val="20"/>
          <w:lang w:eastAsia="pl-PL"/>
        </w:rPr>
        <w:tab/>
      </w:r>
      <w:r w:rsidRPr="00FC2A20">
        <w:rPr>
          <w:rFonts w:eastAsia="Times New Roman" w:cs="Calibri"/>
          <w:i/>
          <w:sz w:val="18"/>
          <w:szCs w:val="20"/>
          <w:lang w:eastAsia="pl-PL"/>
        </w:rPr>
        <w:tab/>
      </w:r>
      <w:r w:rsidRPr="00FC2A20">
        <w:rPr>
          <w:rFonts w:eastAsia="Times New Roman" w:cs="Calibri"/>
          <w:i/>
          <w:sz w:val="18"/>
          <w:szCs w:val="20"/>
          <w:lang w:eastAsia="pl-PL"/>
        </w:rPr>
        <w:tab/>
      </w:r>
      <w:r w:rsidRPr="00FC2A20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FC2A20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FC2A20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FC2A20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FC2A20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FC2A20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FC2A20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FC2A20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FC2A20">
        <w:rPr>
          <w:rFonts w:eastAsia="Times New Roman" w:cs="Calibri"/>
          <w:sz w:val="20"/>
          <w:szCs w:val="20"/>
          <w:lang w:eastAsia="pl-PL"/>
        </w:rPr>
        <w:tab/>
      </w:r>
      <w:r w:rsidRPr="00FC2A20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FC2A20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FC2A20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FC2A20" w:rsidRDefault="00BC677E"/>
    <w:sectPr w:rsidR="00BC677E" w:rsidRPr="00FC2A20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00E8" w:rsidRDefault="008F00E8">
      <w:pPr>
        <w:spacing w:after="0" w:line="240" w:lineRule="auto"/>
      </w:pPr>
      <w:r>
        <w:separator/>
      </w:r>
    </w:p>
  </w:endnote>
  <w:endnote w:type="continuationSeparator" w:id="0">
    <w:p w:rsidR="008F00E8" w:rsidRDefault="008F0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FC2A2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C2A2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C2A2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FC2A20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00E8" w:rsidRDefault="008F00E8">
      <w:pPr>
        <w:spacing w:after="0" w:line="240" w:lineRule="auto"/>
      </w:pPr>
      <w:r>
        <w:separator/>
      </w:r>
    </w:p>
  </w:footnote>
  <w:footnote w:type="continuationSeparator" w:id="0">
    <w:p w:rsidR="008F00E8" w:rsidRDefault="008F0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C2A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FC2A20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4F387E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Meble dla Instytutu Morskiego UMG</w:t>
    </w:r>
  </w:p>
  <w:p w:rsidR="004E7E0E" w:rsidRPr="004E7E0E" w:rsidRDefault="00FC2A20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FC2A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C2A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8F00E8"/>
    <w:rsid w:val="00084773"/>
    <w:rsid w:val="001079FB"/>
    <w:rsid w:val="002C16B6"/>
    <w:rsid w:val="004F387E"/>
    <w:rsid w:val="00581849"/>
    <w:rsid w:val="005E443B"/>
    <w:rsid w:val="0060457E"/>
    <w:rsid w:val="006666A6"/>
    <w:rsid w:val="006A461B"/>
    <w:rsid w:val="00787E3E"/>
    <w:rsid w:val="008F00E8"/>
    <w:rsid w:val="00A2662E"/>
    <w:rsid w:val="00BC5BCC"/>
    <w:rsid w:val="00BC677E"/>
    <w:rsid w:val="00C16AA2"/>
    <w:rsid w:val="00DD0E1C"/>
    <w:rsid w:val="00EC7863"/>
    <w:rsid w:val="00FB3ACD"/>
    <w:rsid w:val="00FC2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419AF874"/>
  <w15:docId w15:val="{BDCD3221-5D24-43A7-8B3D-572C7039E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FC2A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2A2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2023-11-17T11:20:00Z</cp:lastPrinted>
  <dcterms:created xsi:type="dcterms:W3CDTF">2023-11-17T11:20:00Z</dcterms:created>
  <dcterms:modified xsi:type="dcterms:W3CDTF">2023-11-17T11:20:00Z</dcterms:modified>
</cp:coreProperties>
</file>