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75A4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75A4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75A4E">
        <w:rPr>
          <w:rFonts w:ascii="Arial" w:hAnsi="Arial" w:cs="Arial"/>
          <w:sz w:val="24"/>
          <w:szCs w:val="24"/>
        </w:rPr>
        <w:t>2023-11-14</w:t>
      </w:r>
    </w:p>
    <w:p w:rsidR="00CF7835" w:rsidRPr="009432A1" w:rsidRDefault="00975A4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5A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75A4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75A4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75A4E">
        <w:rPr>
          <w:rFonts w:ascii="Arial" w:hAnsi="Arial" w:cs="Arial"/>
          <w:sz w:val="24"/>
          <w:szCs w:val="24"/>
        </w:rPr>
        <w:t>69</w:t>
      </w:r>
    </w:p>
    <w:p w:rsidR="00CF7835" w:rsidRPr="009432A1" w:rsidRDefault="00975A4E" w:rsidP="00CF7835">
      <w:pPr>
        <w:rPr>
          <w:rFonts w:ascii="Arial" w:hAnsi="Arial" w:cs="Arial"/>
          <w:sz w:val="24"/>
          <w:szCs w:val="24"/>
        </w:rPr>
      </w:pPr>
      <w:r w:rsidRPr="00975A4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75A4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75A4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5A4E">
              <w:rPr>
                <w:rFonts w:ascii="Arial" w:hAnsi="Arial" w:cs="Arial"/>
                <w:bCs/>
                <w:sz w:val="24"/>
                <w:szCs w:val="24"/>
              </w:rPr>
              <w:t>Wyposażenie multimedialne 2 sal  dydaktycznych Studium Języków Obcych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75A4E" w:rsidRPr="004E4B64" w:rsidTr="00F23F06">
        <w:tc>
          <w:tcPr>
            <w:tcW w:w="2269" w:type="dxa"/>
            <w:shd w:val="clear" w:color="auto" w:fill="auto"/>
          </w:tcPr>
          <w:p w:rsidR="00975A4E" w:rsidRPr="004E4B64" w:rsidRDefault="00975A4E" w:rsidP="00F23F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5A4E" w:rsidRPr="004E4B64" w:rsidRDefault="00975A4E" w:rsidP="00F23F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5A4E">
              <w:rPr>
                <w:rFonts w:ascii="Arial" w:hAnsi="Arial" w:cs="Arial"/>
                <w:bCs/>
                <w:sz w:val="24"/>
                <w:szCs w:val="24"/>
              </w:rPr>
              <w:t>RK-NZ.261.96.2023.AR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75A4E" w:rsidRPr="00975A4E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75A4E" w:rsidRPr="00975A4E">
        <w:rPr>
          <w:rFonts w:ascii="Arial" w:hAnsi="Arial" w:cs="Arial"/>
          <w:sz w:val="24"/>
          <w:szCs w:val="24"/>
        </w:rPr>
        <w:t>14/11/2023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75A4E" w:rsidRPr="00975A4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75A4E" w:rsidRPr="00355C9D" w:rsidTr="00F23F06">
        <w:tc>
          <w:tcPr>
            <w:tcW w:w="1276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75A4E" w:rsidRPr="00CF7835" w:rsidRDefault="00975A4E" w:rsidP="00F23F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975A4E" w:rsidRPr="00CF7835" w:rsidRDefault="00975A4E" w:rsidP="00F23F06">
            <w:pPr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5A4E" w:rsidRPr="00CF7835" w:rsidRDefault="00975A4E" w:rsidP="00F23F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28 167.00 zł</w:t>
            </w:r>
          </w:p>
        </w:tc>
      </w:tr>
      <w:tr w:rsidR="00975A4E" w:rsidRPr="00355C9D" w:rsidTr="00F23F06">
        <w:tc>
          <w:tcPr>
            <w:tcW w:w="1276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75A4E" w:rsidRPr="00CF7835" w:rsidRDefault="00975A4E" w:rsidP="00F23F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F.H. "POL-PAPIER" Sp.J. Ryszard Bryja i Bartłomiej Bałazy</w:t>
            </w:r>
          </w:p>
          <w:p w:rsidR="00975A4E" w:rsidRPr="00CF7835" w:rsidRDefault="00975A4E" w:rsidP="00F23F06">
            <w:pPr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Pankiewicza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5A4E" w:rsidRPr="00CF7835" w:rsidRDefault="00975A4E" w:rsidP="00F23F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lastRenderedPageBreak/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lastRenderedPageBreak/>
              <w:t>30 750.00 zł</w:t>
            </w:r>
          </w:p>
        </w:tc>
      </w:tr>
      <w:tr w:rsidR="00975A4E" w:rsidRPr="00355C9D" w:rsidTr="00F23F06">
        <w:tc>
          <w:tcPr>
            <w:tcW w:w="1276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75A4E" w:rsidRPr="00CF7835" w:rsidRDefault="00975A4E" w:rsidP="00F23F0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975A4E" w:rsidRPr="00CF7835" w:rsidRDefault="00975A4E" w:rsidP="00F23F06">
            <w:pPr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7/7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75A4E" w:rsidRPr="00CF7835" w:rsidRDefault="00975A4E" w:rsidP="00F23F0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25-368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75A4E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A4E" w:rsidRPr="00CF7835" w:rsidRDefault="00975A4E" w:rsidP="00F23F0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5A4E">
              <w:rPr>
                <w:rFonts w:ascii="Arial" w:hAnsi="Arial" w:cs="Arial"/>
                <w:sz w:val="24"/>
                <w:szCs w:val="24"/>
              </w:rPr>
              <w:t>24 379.12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35D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0A5" w:rsidRDefault="00F520A5">
      <w:r>
        <w:separator/>
      </w:r>
    </w:p>
  </w:endnote>
  <w:endnote w:type="continuationSeparator" w:id="0">
    <w:p w:rsidR="00F520A5" w:rsidRDefault="00F5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D0C" w:rsidRPr="00935D0C" w:rsidRDefault="00935D0C" w:rsidP="00935D0C">
    <w:pPr>
      <w:spacing w:line="276" w:lineRule="auto"/>
      <w:rPr>
        <w:rFonts w:ascii="Roboto" w:hAnsi="Roboto"/>
        <w:b/>
        <w:bCs/>
        <w:sz w:val="22"/>
        <w:szCs w:val="18"/>
      </w:rPr>
    </w:pPr>
    <w:r w:rsidRPr="00935D0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35D0C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35D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35D0C" w:rsidRPr="00935D0C" w:rsidTr="00F23F06">
      <w:tc>
        <w:tcPr>
          <w:tcW w:w="0" w:type="auto"/>
          <w:shd w:val="clear" w:color="auto" w:fill="auto"/>
          <w:vAlign w:val="center"/>
        </w:tcPr>
        <w:p w:rsidR="00935D0C" w:rsidRPr="00935D0C" w:rsidRDefault="00935D0C" w:rsidP="00935D0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35D0C" w:rsidRPr="00935D0C" w:rsidRDefault="00935D0C" w:rsidP="00935D0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35D0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35D0C" w:rsidRPr="00935D0C" w:rsidRDefault="00935D0C" w:rsidP="00935D0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35D0C" w:rsidRPr="00935D0C" w:rsidRDefault="00935D0C" w:rsidP="00935D0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35D0C" w:rsidRPr="00935D0C" w:rsidRDefault="00935D0C" w:rsidP="00935D0C">
    <w:pPr>
      <w:spacing w:line="276" w:lineRule="auto"/>
      <w:rPr>
        <w:rFonts w:ascii="Roboto" w:hAnsi="Roboto"/>
        <w:b/>
        <w:bCs/>
        <w:sz w:val="24"/>
        <w:szCs w:val="24"/>
      </w:rPr>
    </w:pPr>
    <w:r w:rsidRPr="00935D0C">
      <w:rPr>
        <w:rFonts w:ascii="Roboto" w:hAnsi="Roboto"/>
        <w:b/>
        <w:bCs/>
        <w:sz w:val="24"/>
        <w:szCs w:val="18"/>
      </w:rPr>
      <w:t>Kanclerz Politechniki Częstochowskiej</w:t>
    </w:r>
  </w:p>
  <w:p w:rsidR="00935D0C" w:rsidRPr="00935D0C" w:rsidRDefault="00935D0C" w:rsidP="00935D0C">
    <w:pPr>
      <w:spacing w:line="276" w:lineRule="auto"/>
      <w:rPr>
        <w:rFonts w:ascii="Roboto" w:hAnsi="Roboto"/>
        <w:sz w:val="24"/>
        <w:szCs w:val="24"/>
      </w:rPr>
    </w:pPr>
    <w:r w:rsidRPr="00935D0C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35D0C">
      <w:rPr>
        <w:rFonts w:ascii="Roboto" w:hAnsi="Roboto"/>
        <w:sz w:val="24"/>
        <w:szCs w:val="24"/>
      </w:rPr>
      <w:t>ul. Gen. J.H. Dąbrowskiego 69, 42-201 Częstochowa</w:t>
    </w:r>
  </w:p>
  <w:p w:rsidR="00935D0C" w:rsidRPr="00935D0C" w:rsidRDefault="00935D0C" w:rsidP="00935D0C">
    <w:pPr>
      <w:spacing w:line="276" w:lineRule="auto"/>
      <w:rPr>
        <w:rFonts w:ascii="Arial" w:hAnsi="Arial"/>
        <w:noProof/>
        <w:sz w:val="24"/>
        <w:szCs w:val="24"/>
      </w:rPr>
    </w:pPr>
    <w:r w:rsidRPr="00935D0C">
      <w:rPr>
        <w:rFonts w:ascii="Roboto" w:hAnsi="Roboto"/>
        <w:sz w:val="24"/>
        <w:szCs w:val="24"/>
      </w:rPr>
      <w:t>tel. +48 34 325 02 56, e-mail: kanclerz@pcz.pl</w:t>
    </w:r>
  </w:p>
  <w:p w:rsidR="00935D0C" w:rsidRPr="00935D0C" w:rsidRDefault="00935D0C" w:rsidP="00935D0C">
    <w:pPr>
      <w:rPr>
        <w:rFonts w:ascii="Roboto" w:hAnsi="Roboto"/>
        <w:b/>
        <w:sz w:val="24"/>
        <w:szCs w:val="24"/>
      </w:rPr>
    </w:pPr>
    <w:r w:rsidRPr="00935D0C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35D0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35D0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5D0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0A5" w:rsidRDefault="00F520A5">
      <w:r>
        <w:separator/>
      </w:r>
    </w:p>
  </w:footnote>
  <w:footnote w:type="continuationSeparator" w:id="0">
    <w:p w:rsidR="00F520A5" w:rsidRDefault="00F52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4E" w:rsidRDefault="00975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D0C" w:rsidRPr="00935D0C" w:rsidRDefault="00935D0C" w:rsidP="00935D0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35D0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935D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75A4E" w:rsidRDefault="00975A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A4E" w:rsidRDefault="00975A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0A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5D0C"/>
    <w:rsid w:val="00960CEB"/>
    <w:rsid w:val="00975A4E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520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3329BA0"/>
  <w15:chartTrackingRefBased/>
  <w15:docId w15:val="{3DAA8543-E043-4A26-964E-81A0C088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136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2023-11-14T10:21:00Z</cp:lastPrinted>
  <dcterms:created xsi:type="dcterms:W3CDTF">2023-11-14T10:21:00Z</dcterms:created>
  <dcterms:modified xsi:type="dcterms:W3CDTF">2023-11-14T10:21:00Z</dcterms:modified>
</cp:coreProperties>
</file>