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D57" w:rsidRPr="00845EDE" w:rsidRDefault="00695D57" w:rsidP="00845EDE">
      <w:pPr>
        <w:spacing w:line="360" w:lineRule="auto"/>
        <w:rPr>
          <w:rFonts w:ascii="Arial" w:hAnsi="Arial" w:cs="Arial"/>
        </w:rPr>
      </w:pPr>
    </w:p>
    <w:p w:rsidR="0096682F" w:rsidRPr="00845EDE" w:rsidRDefault="0096682F" w:rsidP="00845EDE">
      <w:pPr>
        <w:spacing w:line="360" w:lineRule="auto"/>
        <w:jc w:val="center"/>
        <w:rPr>
          <w:rFonts w:ascii="Arial" w:hAnsi="Arial" w:cs="Arial"/>
          <w:b/>
        </w:rPr>
      </w:pPr>
      <w:r w:rsidRPr="00845EDE">
        <w:rPr>
          <w:rFonts w:ascii="Arial" w:hAnsi="Arial" w:cs="Arial"/>
          <w:b/>
        </w:rPr>
        <w:t>Opis przedmiotu zamówienia</w:t>
      </w:r>
    </w:p>
    <w:p w:rsidR="0096682F" w:rsidRPr="00845EDE" w:rsidRDefault="0096682F" w:rsidP="00845EDE">
      <w:pPr>
        <w:spacing w:line="360" w:lineRule="auto"/>
        <w:jc w:val="center"/>
        <w:rPr>
          <w:rFonts w:ascii="Arial" w:hAnsi="Arial" w:cs="Arial"/>
          <w:b/>
        </w:rPr>
      </w:pPr>
      <w:r w:rsidRPr="00845EDE">
        <w:rPr>
          <w:rFonts w:ascii="Arial" w:hAnsi="Arial" w:cs="Arial"/>
          <w:b/>
        </w:rPr>
        <w:t>Dostawa sprzętu w zakresie: zestawy do wideokonferencji do wyposażenia  Laboratorium Preinkubacji w ramach projektu Pionier-Lab</w:t>
      </w:r>
    </w:p>
    <w:p w:rsidR="0096682F" w:rsidRPr="00845EDE" w:rsidRDefault="0096682F" w:rsidP="00845EDE">
      <w:pPr>
        <w:spacing w:line="360" w:lineRule="auto"/>
        <w:jc w:val="both"/>
        <w:rPr>
          <w:rFonts w:ascii="Arial" w:hAnsi="Arial" w:cs="Arial"/>
        </w:rPr>
      </w:pPr>
    </w:p>
    <w:tbl>
      <w:tblPr>
        <w:tblW w:w="9924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0"/>
        <w:gridCol w:w="4820"/>
        <w:gridCol w:w="992"/>
        <w:gridCol w:w="3612"/>
      </w:tblGrid>
      <w:tr w:rsidR="0096682F" w:rsidRPr="00845EDE" w:rsidTr="003C3844">
        <w:trPr>
          <w:trHeight w:val="26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82F" w:rsidRPr="00845EDE" w:rsidRDefault="0096682F" w:rsidP="00845ED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845EDE">
              <w:rPr>
                <w:rFonts w:ascii="Arial" w:hAnsi="Arial" w:cs="Arial"/>
                <w:b/>
                <w:bCs/>
              </w:rPr>
              <w:t>Lp.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682F" w:rsidRPr="00845EDE" w:rsidRDefault="0096682F" w:rsidP="00845EDE">
            <w:pPr>
              <w:spacing w:line="360" w:lineRule="auto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  <w:b/>
                <w:bCs/>
              </w:rPr>
              <w:t>Nazwa sprzętu</w:t>
            </w:r>
          </w:p>
        </w:tc>
        <w:tc>
          <w:tcPr>
            <w:tcW w:w="99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682F" w:rsidRPr="00845EDE" w:rsidRDefault="0096682F" w:rsidP="00845ED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  <w:b/>
                <w:bCs/>
              </w:rPr>
              <w:t>Liczba sztuk</w:t>
            </w:r>
          </w:p>
        </w:tc>
        <w:tc>
          <w:tcPr>
            <w:tcW w:w="368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6682F" w:rsidRPr="00845EDE" w:rsidRDefault="0096682F" w:rsidP="00845EDE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845EDE">
              <w:rPr>
                <w:rFonts w:ascii="Arial" w:hAnsi="Arial" w:cs="Arial"/>
                <w:b/>
                <w:bCs/>
              </w:rPr>
              <w:t>Kod Wspólnego Słownika Zamówień</w:t>
            </w:r>
          </w:p>
        </w:tc>
      </w:tr>
      <w:tr w:rsidR="0096682F" w:rsidRPr="00845EDE" w:rsidTr="003C3844">
        <w:trPr>
          <w:trHeight w:val="26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82F" w:rsidRPr="00845EDE" w:rsidRDefault="0096682F" w:rsidP="00845EDE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 w:rsidRPr="00845EDE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682F" w:rsidRPr="00845EDE" w:rsidRDefault="0096682F" w:rsidP="00845EDE">
            <w:pPr>
              <w:spacing w:line="360" w:lineRule="auto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Monitor interaktywny</w:t>
            </w:r>
          </w:p>
        </w:tc>
        <w:tc>
          <w:tcPr>
            <w:tcW w:w="99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682F" w:rsidRPr="00845EDE" w:rsidRDefault="0096682F" w:rsidP="00845ED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6682F" w:rsidRPr="00845EDE" w:rsidRDefault="0096682F" w:rsidP="00845EDE">
            <w:pPr>
              <w:spacing w:line="360" w:lineRule="auto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 xml:space="preserve">Monitory dotykowe: </w:t>
            </w:r>
            <w:bookmarkStart w:id="0" w:name="_Hlk148871726"/>
            <w:r w:rsidRPr="00845EDE">
              <w:rPr>
                <w:rFonts w:ascii="Arial" w:hAnsi="Arial" w:cs="Arial"/>
              </w:rPr>
              <w:t>30231320-6</w:t>
            </w:r>
            <w:bookmarkEnd w:id="0"/>
          </w:p>
        </w:tc>
      </w:tr>
      <w:tr w:rsidR="0096682F" w:rsidRPr="00845EDE" w:rsidTr="003C3844">
        <w:trPr>
          <w:trHeight w:val="26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82F" w:rsidRPr="00845EDE" w:rsidRDefault="0096682F" w:rsidP="00845EDE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 w:rsidRPr="00845EDE">
              <w:rPr>
                <w:rFonts w:ascii="Arial" w:hAnsi="Arial" w:cs="Arial"/>
                <w:bCs/>
              </w:rPr>
              <w:t>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682F" w:rsidRPr="00845EDE" w:rsidRDefault="0096682F" w:rsidP="00845EDE">
            <w:pPr>
              <w:spacing w:line="360" w:lineRule="auto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Statyw elektryczny typu kolumna</w:t>
            </w:r>
          </w:p>
        </w:tc>
        <w:tc>
          <w:tcPr>
            <w:tcW w:w="99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682F" w:rsidRPr="00845EDE" w:rsidRDefault="0096682F" w:rsidP="00845ED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6682F" w:rsidRPr="00845EDE" w:rsidRDefault="0096682F" w:rsidP="00845EDE">
            <w:pPr>
              <w:spacing w:line="360" w:lineRule="auto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 xml:space="preserve">Stojaki: </w:t>
            </w:r>
            <w:bookmarkStart w:id="1" w:name="_Hlk148871740"/>
            <w:r w:rsidRPr="00845EDE">
              <w:rPr>
                <w:rFonts w:ascii="Arial" w:hAnsi="Arial" w:cs="Arial"/>
              </w:rPr>
              <w:t>39151100-6</w:t>
            </w:r>
            <w:bookmarkEnd w:id="1"/>
          </w:p>
        </w:tc>
      </w:tr>
      <w:tr w:rsidR="0096682F" w:rsidRPr="00845EDE" w:rsidTr="003C3844">
        <w:trPr>
          <w:trHeight w:val="26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82F" w:rsidRPr="00845EDE" w:rsidRDefault="0096682F" w:rsidP="00845EDE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 w:rsidRPr="00845EDE">
              <w:rPr>
                <w:rFonts w:ascii="Arial" w:hAnsi="Arial" w:cs="Arial"/>
                <w:bCs/>
              </w:rPr>
              <w:t>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682F" w:rsidRPr="00845EDE" w:rsidRDefault="0096682F" w:rsidP="00845EDE">
            <w:pPr>
              <w:spacing w:line="360" w:lineRule="auto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System wideokonferencyjny</w:t>
            </w:r>
          </w:p>
        </w:tc>
        <w:tc>
          <w:tcPr>
            <w:tcW w:w="99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682F" w:rsidRPr="00845EDE" w:rsidRDefault="0096682F" w:rsidP="00845ED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6682F" w:rsidRPr="00845EDE" w:rsidRDefault="0096682F" w:rsidP="00845EDE">
            <w:pPr>
              <w:spacing w:line="360" w:lineRule="auto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 xml:space="preserve">Sprzęt wideokonferencyjny: </w:t>
            </w:r>
            <w:bookmarkStart w:id="2" w:name="_Hlk148871752"/>
            <w:r w:rsidRPr="00845EDE">
              <w:rPr>
                <w:rFonts w:ascii="Arial" w:hAnsi="Arial" w:cs="Arial"/>
              </w:rPr>
              <w:t>32232000-8</w:t>
            </w:r>
            <w:bookmarkEnd w:id="2"/>
          </w:p>
        </w:tc>
      </w:tr>
      <w:tr w:rsidR="0096682F" w:rsidRPr="00845EDE" w:rsidTr="003C3844">
        <w:trPr>
          <w:trHeight w:val="26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82F" w:rsidRPr="00845EDE" w:rsidRDefault="0096682F" w:rsidP="00845EDE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 w:rsidRPr="00845EDE">
              <w:rPr>
                <w:rFonts w:ascii="Arial" w:hAnsi="Arial" w:cs="Arial"/>
                <w:bCs/>
              </w:rPr>
              <w:t>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682F" w:rsidRPr="00845EDE" w:rsidRDefault="0096682F" w:rsidP="00845EDE">
            <w:pPr>
              <w:spacing w:line="360" w:lineRule="auto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Monitor nr 1</w:t>
            </w:r>
          </w:p>
        </w:tc>
        <w:tc>
          <w:tcPr>
            <w:tcW w:w="99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682F" w:rsidRPr="00845EDE" w:rsidRDefault="0096682F" w:rsidP="00845ED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6682F" w:rsidRPr="00845EDE" w:rsidRDefault="0096682F" w:rsidP="00845EDE">
            <w:pPr>
              <w:spacing w:line="360" w:lineRule="auto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 xml:space="preserve">Monitory ekranowe: </w:t>
            </w:r>
            <w:bookmarkStart w:id="3" w:name="_Hlk148871761"/>
            <w:r w:rsidRPr="00845EDE">
              <w:rPr>
                <w:rFonts w:ascii="Arial" w:hAnsi="Arial" w:cs="Arial"/>
              </w:rPr>
              <w:t>30231300-0</w:t>
            </w:r>
            <w:bookmarkEnd w:id="3"/>
          </w:p>
        </w:tc>
      </w:tr>
      <w:tr w:rsidR="0096682F" w:rsidRPr="00845EDE" w:rsidTr="003C3844">
        <w:trPr>
          <w:trHeight w:val="26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82F" w:rsidRPr="00845EDE" w:rsidRDefault="0096682F" w:rsidP="00845EDE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 w:rsidRPr="00845EDE">
              <w:rPr>
                <w:rFonts w:ascii="Arial" w:hAnsi="Arial" w:cs="Arial"/>
                <w:bCs/>
              </w:rPr>
              <w:t>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682F" w:rsidRPr="00845EDE" w:rsidRDefault="0096682F" w:rsidP="00845EDE">
            <w:pPr>
              <w:spacing w:line="360" w:lineRule="auto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Monitor nr 2</w:t>
            </w:r>
          </w:p>
        </w:tc>
        <w:tc>
          <w:tcPr>
            <w:tcW w:w="99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682F" w:rsidRPr="00845EDE" w:rsidRDefault="0096682F" w:rsidP="00845ED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6682F" w:rsidRPr="00845EDE" w:rsidRDefault="0096682F" w:rsidP="00845EDE">
            <w:pPr>
              <w:spacing w:line="360" w:lineRule="auto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Monitory ekranowe: 30231300-0</w:t>
            </w:r>
          </w:p>
        </w:tc>
      </w:tr>
      <w:tr w:rsidR="0096682F" w:rsidRPr="00845EDE" w:rsidTr="003C3844">
        <w:trPr>
          <w:trHeight w:val="26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82F" w:rsidRPr="00845EDE" w:rsidRDefault="0096682F" w:rsidP="00845EDE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 w:rsidRPr="00845EDE">
              <w:rPr>
                <w:rFonts w:ascii="Arial" w:hAnsi="Arial" w:cs="Arial"/>
                <w:bCs/>
              </w:rPr>
              <w:t>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682F" w:rsidRPr="00845EDE" w:rsidRDefault="0096682F" w:rsidP="00845EDE">
            <w:pPr>
              <w:spacing w:line="360" w:lineRule="auto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 xml:space="preserve">Odtwarzacz multimedialny </w:t>
            </w:r>
          </w:p>
        </w:tc>
        <w:tc>
          <w:tcPr>
            <w:tcW w:w="99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682F" w:rsidRPr="00845EDE" w:rsidRDefault="0096682F" w:rsidP="00845ED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6682F" w:rsidRPr="00845EDE" w:rsidRDefault="0096682F" w:rsidP="00845EDE">
            <w:pPr>
              <w:spacing w:line="360" w:lineRule="auto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 xml:space="preserve">Urządzenia multimedialne: </w:t>
            </w:r>
            <w:bookmarkStart w:id="4" w:name="_Hlk148871770"/>
            <w:r w:rsidRPr="00845EDE">
              <w:rPr>
                <w:rFonts w:ascii="Arial" w:hAnsi="Arial" w:cs="Arial"/>
              </w:rPr>
              <w:t>32322000-6</w:t>
            </w:r>
            <w:bookmarkEnd w:id="4"/>
          </w:p>
        </w:tc>
      </w:tr>
      <w:tr w:rsidR="0096682F" w:rsidRPr="00845EDE" w:rsidTr="003C3844">
        <w:trPr>
          <w:trHeight w:val="26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82F" w:rsidRPr="00845EDE" w:rsidRDefault="0096682F" w:rsidP="00845EDE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 w:rsidRPr="00845EDE">
              <w:rPr>
                <w:rFonts w:ascii="Arial" w:hAnsi="Arial" w:cs="Arial"/>
                <w:bCs/>
              </w:rPr>
              <w:t>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682F" w:rsidRPr="00845EDE" w:rsidRDefault="0096682F" w:rsidP="00845EDE">
            <w:pPr>
              <w:spacing w:line="360" w:lineRule="auto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Kamera studyjna 6K</w:t>
            </w:r>
          </w:p>
        </w:tc>
        <w:tc>
          <w:tcPr>
            <w:tcW w:w="99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682F" w:rsidRPr="00845EDE" w:rsidRDefault="0096682F" w:rsidP="00845ED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6682F" w:rsidRPr="00845EDE" w:rsidRDefault="0096682F" w:rsidP="00845EDE">
            <w:pPr>
              <w:spacing w:line="360" w:lineRule="auto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 xml:space="preserve">Kamery cyfrowe: </w:t>
            </w:r>
            <w:bookmarkStart w:id="5" w:name="_Hlk148871778"/>
            <w:r w:rsidRPr="00845EDE">
              <w:rPr>
                <w:rFonts w:ascii="Arial" w:hAnsi="Arial" w:cs="Arial"/>
              </w:rPr>
              <w:t>38651600-9</w:t>
            </w:r>
            <w:bookmarkEnd w:id="5"/>
          </w:p>
        </w:tc>
      </w:tr>
      <w:tr w:rsidR="0096682F" w:rsidRPr="00845EDE" w:rsidTr="003C3844">
        <w:trPr>
          <w:trHeight w:val="26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82F" w:rsidRPr="00845EDE" w:rsidRDefault="0096682F" w:rsidP="00845EDE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 w:rsidRPr="00845EDE">
              <w:rPr>
                <w:rFonts w:ascii="Arial" w:hAnsi="Arial" w:cs="Arial"/>
                <w:bCs/>
              </w:rPr>
              <w:t>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682F" w:rsidRPr="00845EDE" w:rsidRDefault="0096682F" w:rsidP="00845EDE">
            <w:pPr>
              <w:spacing w:line="360" w:lineRule="auto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Splitter HDMI 4K</w:t>
            </w:r>
          </w:p>
        </w:tc>
        <w:tc>
          <w:tcPr>
            <w:tcW w:w="99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682F" w:rsidRPr="00845EDE" w:rsidRDefault="0096682F" w:rsidP="00845ED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6682F" w:rsidRPr="00845EDE" w:rsidRDefault="0096682F" w:rsidP="00845EDE">
            <w:pPr>
              <w:spacing w:line="360" w:lineRule="auto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 xml:space="preserve">Aparatura do powielania obrazu wideo: </w:t>
            </w:r>
            <w:bookmarkStart w:id="6" w:name="_Hlk148871797"/>
            <w:r w:rsidRPr="00845EDE">
              <w:rPr>
                <w:rFonts w:ascii="Arial" w:hAnsi="Arial" w:cs="Arial"/>
              </w:rPr>
              <w:t>32333300-9</w:t>
            </w:r>
            <w:bookmarkEnd w:id="6"/>
          </w:p>
        </w:tc>
      </w:tr>
      <w:tr w:rsidR="0096682F" w:rsidRPr="00845EDE" w:rsidTr="003C3844">
        <w:trPr>
          <w:trHeight w:val="26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82F" w:rsidRPr="00845EDE" w:rsidRDefault="0096682F" w:rsidP="00845EDE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 w:rsidRPr="00845EDE">
              <w:rPr>
                <w:rFonts w:ascii="Arial" w:hAnsi="Arial" w:cs="Arial"/>
                <w:bCs/>
              </w:rPr>
              <w:t>9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682F" w:rsidRPr="00845EDE" w:rsidRDefault="0096682F" w:rsidP="00845EDE">
            <w:pPr>
              <w:spacing w:line="360" w:lineRule="auto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Stabilizator do kamery</w:t>
            </w:r>
          </w:p>
        </w:tc>
        <w:tc>
          <w:tcPr>
            <w:tcW w:w="99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682F" w:rsidRPr="00845EDE" w:rsidRDefault="0096682F" w:rsidP="00845ED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6682F" w:rsidRPr="00845EDE" w:rsidRDefault="0096682F" w:rsidP="00845EDE">
            <w:pPr>
              <w:spacing w:line="360" w:lineRule="auto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 xml:space="preserve">Części sprzętu dźwiękowego i wideo: </w:t>
            </w:r>
            <w:bookmarkStart w:id="7" w:name="_Hlk148871806"/>
            <w:r w:rsidRPr="00845EDE">
              <w:rPr>
                <w:rFonts w:ascii="Arial" w:hAnsi="Arial" w:cs="Arial"/>
              </w:rPr>
              <w:t>32350000-1</w:t>
            </w:r>
            <w:bookmarkEnd w:id="7"/>
          </w:p>
        </w:tc>
      </w:tr>
      <w:tr w:rsidR="0096682F" w:rsidRPr="00845EDE" w:rsidTr="003C3844">
        <w:trPr>
          <w:trHeight w:val="26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82F" w:rsidRPr="00845EDE" w:rsidRDefault="0096682F" w:rsidP="00845EDE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 w:rsidRPr="00845EDE">
              <w:rPr>
                <w:rFonts w:ascii="Arial" w:hAnsi="Arial" w:cs="Arial"/>
                <w:bCs/>
              </w:rPr>
              <w:t>10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682F" w:rsidRPr="00845EDE" w:rsidRDefault="0096682F" w:rsidP="00845EDE">
            <w:pPr>
              <w:spacing w:line="360" w:lineRule="auto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Obiektyw nr 1</w:t>
            </w:r>
          </w:p>
        </w:tc>
        <w:tc>
          <w:tcPr>
            <w:tcW w:w="99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682F" w:rsidRPr="00845EDE" w:rsidRDefault="0096682F" w:rsidP="00845ED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6682F" w:rsidRPr="00845EDE" w:rsidRDefault="0096682F" w:rsidP="00845EDE">
            <w:pPr>
              <w:spacing w:line="360" w:lineRule="auto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Części sprzętu dźwiękowego i wideo: 32350000-1</w:t>
            </w:r>
          </w:p>
        </w:tc>
      </w:tr>
      <w:tr w:rsidR="0096682F" w:rsidRPr="00845EDE" w:rsidTr="003C3844">
        <w:trPr>
          <w:trHeight w:val="26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82F" w:rsidRPr="00845EDE" w:rsidRDefault="0096682F" w:rsidP="00845EDE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 w:rsidRPr="00845EDE">
              <w:rPr>
                <w:rFonts w:ascii="Arial" w:hAnsi="Arial" w:cs="Arial"/>
                <w:bCs/>
              </w:rPr>
              <w:t>11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682F" w:rsidRPr="00845EDE" w:rsidRDefault="0096682F" w:rsidP="00845EDE">
            <w:pPr>
              <w:spacing w:line="360" w:lineRule="auto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Obiektyw nr 2</w:t>
            </w:r>
          </w:p>
        </w:tc>
        <w:tc>
          <w:tcPr>
            <w:tcW w:w="99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682F" w:rsidRPr="00845EDE" w:rsidRDefault="0096682F" w:rsidP="00845ED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6682F" w:rsidRPr="00845EDE" w:rsidRDefault="0096682F" w:rsidP="00845EDE">
            <w:pPr>
              <w:spacing w:line="360" w:lineRule="auto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Części sprzętu dźwiękowego i wideo: 32350000-1</w:t>
            </w:r>
          </w:p>
        </w:tc>
      </w:tr>
      <w:tr w:rsidR="0096682F" w:rsidRPr="00845EDE" w:rsidTr="003C3844">
        <w:trPr>
          <w:trHeight w:val="267"/>
        </w:trPr>
        <w:tc>
          <w:tcPr>
            <w:tcW w:w="426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82F" w:rsidRPr="00845EDE" w:rsidRDefault="0096682F" w:rsidP="00845ED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12</w:t>
            </w:r>
          </w:p>
        </w:tc>
        <w:tc>
          <w:tcPr>
            <w:tcW w:w="4820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682F" w:rsidRPr="00845EDE" w:rsidRDefault="0096682F" w:rsidP="00845EDE">
            <w:pPr>
              <w:spacing w:line="360" w:lineRule="auto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Obiektyw nr 3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682F" w:rsidRPr="00845EDE" w:rsidRDefault="0096682F" w:rsidP="00845ED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1</w:t>
            </w:r>
          </w:p>
        </w:tc>
        <w:tc>
          <w:tcPr>
            <w:tcW w:w="368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6682F" w:rsidRPr="00845EDE" w:rsidRDefault="0096682F" w:rsidP="00845EDE">
            <w:pPr>
              <w:spacing w:line="360" w:lineRule="auto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Części sprzętu dźwiękowego i wideo: 32350000-1</w:t>
            </w:r>
          </w:p>
        </w:tc>
      </w:tr>
      <w:tr w:rsidR="0096682F" w:rsidRPr="00845EDE" w:rsidTr="003C3844">
        <w:trPr>
          <w:trHeight w:val="267"/>
        </w:trPr>
        <w:tc>
          <w:tcPr>
            <w:tcW w:w="426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82F" w:rsidRPr="00845EDE" w:rsidRDefault="0096682F" w:rsidP="00845ED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lastRenderedPageBreak/>
              <w:t>13</w:t>
            </w:r>
          </w:p>
        </w:tc>
        <w:tc>
          <w:tcPr>
            <w:tcW w:w="4820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682F" w:rsidRPr="00845EDE" w:rsidRDefault="0096682F" w:rsidP="00845EDE">
            <w:pPr>
              <w:spacing w:line="360" w:lineRule="auto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Zestaw operatorski do kamery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682F" w:rsidRPr="00845EDE" w:rsidRDefault="0096682F" w:rsidP="00845ED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1</w:t>
            </w:r>
          </w:p>
        </w:tc>
        <w:tc>
          <w:tcPr>
            <w:tcW w:w="368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6682F" w:rsidRPr="00845EDE" w:rsidRDefault="0096682F" w:rsidP="00845EDE">
            <w:pPr>
              <w:spacing w:line="360" w:lineRule="auto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Części sprzętu dźwiękowego i wideo: 32350000-1</w:t>
            </w:r>
          </w:p>
        </w:tc>
      </w:tr>
      <w:tr w:rsidR="0096682F" w:rsidRPr="00845EDE" w:rsidTr="003C3844">
        <w:trPr>
          <w:trHeight w:val="267"/>
        </w:trPr>
        <w:tc>
          <w:tcPr>
            <w:tcW w:w="426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82F" w:rsidRPr="00845EDE" w:rsidRDefault="0096682F" w:rsidP="00845ED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14</w:t>
            </w:r>
          </w:p>
        </w:tc>
        <w:tc>
          <w:tcPr>
            <w:tcW w:w="4820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682F" w:rsidRPr="00845EDE" w:rsidRDefault="0096682F" w:rsidP="00845EDE">
            <w:pPr>
              <w:spacing w:line="360" w:lineRule="auto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Matte Box do kamery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682F" w:rsidRPr="00845EDE" w:rsidRDefault="0096682F" w:rsidP="00845ED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1</w:t>
            </w:r>
          </w:p>
        </w:tc>
        <w:tc>
          <w:tcPr>
            <w:tcW w:w="368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6682F" w:rsidRPr="00845EDE" w:rsidRDefault="0096682F" w:rsidP="00845EDE">
            <w:pPr>
              <w:spacing w:line="360" w:lineRule="auto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Części sprzętu dźwiękowego i wideo: 32350000-1</w:t>
            </w:r>
          </w:p>
        </w:tc>
      </w:tr>
      <w:tr w:rsidR="0096682F" w:rsidRPr="00845EDE" w:rsidTr="003C3844">
        <w:trPr>
          <w:trHeight w:val="267"/>
        </w:trPr>
        <w:tc>
          <w:tcPr>
            <w:tcW w:w="426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82F" w:rsidRPr="00845EDE" w:rsidRDefault="0096682F" w:rsidP="00845ED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15</w:t>
            </w:r>
          </w:p>
        </w:tc>
        <w:tc>
          <w:tcPr>
            <w:tcW w:w="4820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682F" w:rsidRPr="00845EDE" w:rsidRDefault="0096682F" w:rsidP="00845EDE">
            <w:pPr>
              <w:spacing w:line="360" w:lineRule="auto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Płyta bazowa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682F" w:rsidRPr="00845EDE" w:rsidRDefault="0096682F" w:rsidP="00845ED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1</w:t>
            </w:r>
          </w:p>
        </w:tc>
        <w:tc>
          <w:tcPr>
            <w:tcW w:w="368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6682F" w:rsidRPr="00845EDE" w:rsidRDefault="0096682F" w:rsidP="00845EDE">
            <w:pPr>
              <w:spacing w:line="360" w:lineRule="auto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Części sprzętu dźwiękowego i wideo: 32350000-1</w:t>
            </w:r>
          </w:p>
        </w:tc>
      </w:tr>
      <w:tr w:rsidR="0096682F" w:rsidRPr="00845EDE" w:rsidTr="003C3844">
        <w:trPr>
          <w:trHeight w:val="267"/>
        </w:trPr>
        <w:tc>
          <w:tcPr>
            <w:tcW w:w="426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82F" w:rsidRPr="00845EDE" w:rsidRDefault="0096682F" w:rsidP="00845ED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16</w:t>
            </w:r>
          </w:p>
        </w:tc>
        <w:tc>
          <w:tcPr>
            <w:tcW w:w="4820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682F" w:rsidRPr="00845EDE" w:rsidRDefault="0096682F" w:rsidP="00845EDE">
            <w:pPr>
              <w:spacing w:line="360" w:lineRule="auto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Zestaw uchwytów dedykowany dla systemu stabilizacji naramiennej kamery lub aparatu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682F" w:rsidRPr="00845EDE" w:rsidRDefault="0096682F" w:rsidP="00845ED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1</w:t>
            </w:r>
          </w:p>
        </w:tc>
        <w:tc>
          <w:tcPr>
            <w:tcW w:w="368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6682F" w:rsidRPr="00845EDE" w:rsidRDefault="0096682F" w:rsidP="00845EDE">
            <w:pPr>
              <w:spacing w:line="360" w:lineRule="auto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Części sprzętu dźwiękowego i wideo: 32350000-1</w:t>
            </w:r>
          </w:p>
        </w:tc>
      </w:tr>
      <w:tr w:rsidR="0096682F" w:rsidRPr="00845EDE" w:rsidTr="003C3844">
        <w:trPr>
          <w:trHeight w:val="267"/>
        </w:trPr>
        <w:tc>
          <w:tcPr>
            <w:tcW w:w="426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82F" w:rsidRPr="00845EDE" w:rsidRDefault="0096682F" w:rsidP="00845ED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17</w:t>
            </w:r>
          </w:p>
        </w:tc>
        <w:tc>
          <w:tcPr>
            <w:tcW w:w="4820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682F" w:rsidRPr="00845EDE" w:rsidRDefault="0096682F" w:rsidP="00845EDE">
            <w:pPr>
              <w:spacing w:line="360" w:lineRule="auto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Podwójny uchwyt na wałki 15 mm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682F" w:rsidRPr="00845EDE" w:rsidRDefault="0096682F" w:rsidP="00845ED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1</w:t>
            </w:r>
          </w:p>
        </w:tc>
        <w:tc>
          <w:tcPr>
            <w:tcW w:w="368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6682F" w:rsidRPr="00845EDE" w:rsidRDefault="0096682F" w:rsidP="00845EDE">
            <w:pPr>
              <w:spacing w:line="360" w:lineRule="auto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Części sprzętu dźwiękowego i wideo: 32350000-1</w:t>
            </w:r>
          </w:p>
        </w:tc>
      </w:tr>
      <w:tr w:rsidR="0096682F" w:rsidRPr="00845EDE" w:rsidTr="003C3844">
        <w:trPr>
          <w:trHeight w:val="267"/>
        </w:trPr>
        <w:tc>
          <w:tcPr>
            <w:tcW w:w="426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82F" w:rsidRPr="00845EDE" w:rsidRDefault="0096682F" w:rsidP="00845ED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18</w:t>
            </w:r>
          </w:p>
        </w:tc>
        <w:tc>
          <w:tcPr>
            <w:tcW w:w="4820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682F" w:rsidRPr="00845EDE" w:rsidRDefault="0096682F" w:rsidP="00845EDE">
            <w:pPr>
              <w:spacing w:line="360" w:lineRule="auto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Uniwersalne ramię z otworami na wałki 15 mm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682F" w:rsidRPr="00845EDE" w:rsidRDefault="0096682F" w:rsidP="00845ED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1</w:t>
            </w:r>
          </w:p>
        </w:tc>
        <w:tc>
          <w:tcPr>
            <w:tcW w:w="368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6682F" w:rsidRPr="00845EDE" w:rsidRDefault="0096682F" w:rsidP="00845EDE">
            <w:pPr>
              <w:spacing w:line="360" w:lineRule="auto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Części sprzętu dźwiękowego i wideo: 32350000-1</w:t>
            </w:r>
          </w:p>
        </w:tc>
      </w:tr>
      <w:tr w:rsidR="0096682F" w:rsidRPr="00845EDE" w:rsidTr="003C3844">
        <w:trPr>
          <w:trHeight w:val="267"/>
        </w:trPr>
        <w:tc>
          <w:tcPr>
            <w:tcW w:w="426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82F" w:rsidRPr="00845EDE" w:rsidRDefault="0096682F" w:rsidP="00845ED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19</w:t>
            </w:r>
          </w:p>
        </w:tc>
        <w:tc>
          <w:tcPr>
            <w:tcW w:w="4820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682F" w:rsidRPr="00845EDE" w:rsidRDefault="0096682F" w:rsidP="00845EDE">
            <w:pPr>
              <w:spacing w:line="360" w:lineRule="auto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Wałki 15 mm – komplet 2szt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682F" w:rsidRPr="00845EDE" w:rsidRDefault="0096682F" w:rsidP="00845ED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1</w:t>
            </w:r>
          </w:p>
        </w:tc>
        <w:tc>
          <w:tcPr>
            <w:tcW w:w="368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6682F" w:rsidRPr="00845EDE" w:rsidRDefault="0096682F" w:rsidP="00845EDE">
            <w:pPr>
              <w:spacing w:line="360" w:lineRule="auto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Części sprzętu dźwiękowego i wideo: 32350000-1</w:t>
            </w:r>
          </w:p>
        </w:tc>
      </w:tr>
      <w:tr w:rsidR="0096682F" w:rsidRPr="00845EDE" w:rsidTr="003C3844">
        <w:trPr>
          <w:trHeight w:val="267"/>
        </w:trPr>
        <w:tc>
          <w:tcPr>
            <w:tcW w:w="426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82F" w:rsidRPr="00845EDE" w:rsidRDefault="0096682F" w:rsidP="00845ED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20</w:t>
            </w:r>
          </w:p>
        </w:tc>
        <w:tc>
          <w:tcPr>
            <w:tcW w:w="4820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682F" w:rsidRPr="00845EDE" w:rsidRDefault="0096682F" w:rsidP="00845EDE">
            <w:pPr>
              <w:spacing w:line="360" w:lineRule="auto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Ramię do kamery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682F" w:rsidRPr="00845EDE" w:rsidRDefault="0096682F" w:rsidP="00845ED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1</w:t>
            </w:r>
          </w:p>
        </w:tc>
        <w:tc>
          <w:tcPr>
            <w:tcW w:w="368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6682F" w:rsidRPr="00845EDE" w:rsidRDefault="0096682F" w:rsidP="00845EDE">
            <w:pPr>
              <w:spacing w:line="360" w:lineRule="auto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Części sprzętu dźwiękowego i wideo: 32350000-1</w:t>
            </w:r>
          </w:p>
        </w:tc>
      </w:tr>
      <w:tr w:rsidR="0096682F" w:rsidRPr="00845EDE" w:rsidTr="003C3844">
        <w:trPr>
          <w:trHeight w:val="267"/>
        </w:trPr>
        <w:tc>
          <w:tcPr>
            <w:tcW w:w="426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82F" w:rsidRPr="00845EDE" w:rsidRDefault="0096682F" w:rsidP="00845ED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21</w:t>
            </w:r>
          </w:p>
        </w:tc>
        <w:tc>
          <w:tcPr>
            <w:tcW w:w="4820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682F" w:rsidRPr="00845EDE" w:rsidRDefault="0096682F" w:rsidP="00845EDE">
            <w:pPr>
              <w:spacing w:line="360" w:lineRule="auto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Statyw do kamery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682F" w:rsidRPr="00845EDE" w:rsidRDefault="0096682F" w:rsidP="00845ED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1</w:t>
            </w:r>
          </w:p>
        </w:tc>
        <w:tc>
          <w:tcPr>
            <w:tcW w:w="368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6682F" w:rsidRPr="00845EDE" w:rsidRDefault="0096682F" w:rsidP="00845EDE">
            <w:pPr>
              <w:spacing w:line="360" w:lineRule="auto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Części sprzętu dźwiękowego i wideo: 32350000-1</w:t>
            </w:r>
          </w:p>
        </w:tc>
      </w:tr>
      <w:tr w:rsidR="0096682F" w:rsidRPr="00845EDE" w:rsidTr="003C3844">
        <w:trPr>
          <w:trHeight w:val="267"/>
        </w:trPr>
        <w:tc>
          <w:tcPr>
            <w:tcW w:w="426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82F" w:rsidRPr="00845EDE" w:rsidRDefault="0096682F" w:rsidP="00845ED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22</w:t>
            </w:r>
          </w:p>
        </w:tc>
        <w:tc>
          <w:tcPr>
            <w:tcW w:w="4820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682F" w:rsidRPr="00845EDE" w:rsidRDefault="0096682F" w:rsidP="00845EDE">
            <w:pPr>
              <w:spacing w:line="360" w:lineRule="auto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Konwerter wideo sdi- hdmi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682F" w:rsidRPr="00845EDE" w:rsidRDefault="0096682F" w:rsidP="00845ED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3</w:t>
            </w:r>
          </w:p>
        </w:tc>
        <w:tc>
          <w:tcPr>
            <w:tcW w:w="368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6682F" w:rsidRPr="00845EDE" w:rsidRDefault="0096682F" w:rsidP="00845EDE">
            <w:pPr>
              <w:spacing w:line="360" w:lineRule="auto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Części sprzętu dźwiękowego i wideo: 32350000-1</w:t>
            </w:r>
          </w:p>
        </w:tc>
      </w:tr>
      <w:tr w:rsidR="0096682F" w:rsidRPr="00845EDE" w:rsidTr="003C3844">
        <w:trPr>
          <w:trHeight w:val="267"/>
        </w:trPr>
        <w:tc>
          <w:tcPr>
            <w:tcW w:w="426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82F" w:rsidRPr="00845EDE" w:rsidRDefault="0096682F" w:rsidP="00845ED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23</w:t>
            </w:r>
          </w:p>
        </w:tc>
        <w:tc>
          <w:tcPr>
            <w:tcW w:w="4820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682F" w:rsidRPr="00845EDE" w:rsidRDefault="0096682F" w:rsidP="00845EDE">
            <w:pPr>
              <w:spacing w:line="360" w:lineRule="auto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Konwerter sygnałów video hdmi - ndi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682F" w:rsidRPr="00845EDE" w:rsidRDefault="0096682F" w:rsidP="00845ED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1</w:t>
            </w:r>
          </w:p>
        </w:tc>
        <w:tc>
          <w:tcPr>
            <w:tcW w:w="368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6682F" w:rsidRPr="00845EDE" w:rsidRDefault="0096682F" w:rsidP="00845EDE">
            <w:pPr>
              <w:spacing w:line="360" w:lineRule="auto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Części sprzętu dźwiękowego i wideo: 32350000-1</w:t>
            </w:r>
          </w:p>
        </w:tc>
      </w:tr>
      <w:tr w:rsidR="0096682F" w:rsidRPr="00845EDE" w:rsidTr="003C3844">
        <w:trPr>
          <w:trHeight w:val="267"/>
        </w:trPr>
        <w:tc>
          <w:tcPr>
            <w:tcW w:w="426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82F" w:rsidRPr="00845EDE" w:rsidRDefault="0096682F" w:rsidP="00845ED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24</w:t>
            </w:r>
          </w:p>
        </w:tc>
        <w:tc>
          <w:tcPr>
            <w:tcW w:w="4820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682F" w:rsidRPr="00845EDE" w:rsidRDefault="0096682F" w:rsidP="00845EDE">
            <w:pPr>
              <w:spacing w:line="360" w:lineRule="auto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Konwerter sygnałów video ndi - hdmi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682F" w:rsidRPr="00845EDE" w:rsidRDefault="0096682F" w:rsidP="00845ED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1</w:t>
            </w:r>
          </w:p>
        </w:tc>
        <w:tc>
          <w:tcPr>
            <w:tcW w:w="368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6682F" w:rsidRPr="00845EDE" w:rsidRDefault="0096682F" w:rsidP="00845EDE">
            <w:pPr>
              <w:spacing w:line="360" w:lineRule="auto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Części sprzętu dźwiękowego i wideo: 32350000-1</w:t>
            </w:r>
          </w:p>
        </w:tc>
      </w:tr>
      <w:tr w:rsidR="0096682F" w:rsidRPr="00845EDE" w:rsidTr="003C3844">
        <w:trPr>
          <w:trHeight w:val="267"/>
        </w:trPr>
        <w:tc>
          <w:tcPr>
            <w:tcW w:w="426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82F" w:rsidRPr="00845EDE" w:rsidRDefault="0096682F" w:rsidP="00845ED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lastRenderedPageBreak/>
              <w:t>25</w:t>
            </w:r>
          </w:p>
        </w:tc>
        <w:tc>
          <w:tcPr>
            <w:tcW w:w="4820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682F" w:rsidRPr="00845EDE" w:rsidRDefault="0096682F" w:rsidP="00845EDE">
            <w:pPr>
              <w:spacing w:line="360" w:lineRule="auto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Kabel SDI HD/4K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682F" w:rsidRPr="00845EDE" w:rsidRDefault="0096682F" w:rsidP="00845ED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4</w:t>
            </w:r>
          </w:p>
        </w:tc>
        <w:tc>
          <w:tcPr>
            <w:tcW w:w="368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6682F" w:rsidRPr="00845EDE" w:rsidRDefault="0096682F" w:rsidP="00845EDE">
            <w:pPr>
              <w:spacing w:line="360" w:lineRule="auto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 xml:space="preserve">Akcesoria do sprzętu dźwiękowego i wideo: </w:t>
            </w:r>
            <w:bookmarkStart w:id="8" w:name="_Hlk148871818"/>
            <w:r w:rsidRPr="00845EDE">
              <w:rPr>
                <w:rFonts w:ascii="Arial" w:hAnsi="Arial" w:cs="Arial"/>
              </w:rPr>
              <w:t>3235100-8</w:t>
            </w:r>
            <w:bookmarkEnd w:id="8"/>
          </w:p>
        </w:tc>
      </w:tr>
      <w:tr w:rsidR="0096682F" w:rsidRPr="00845EDE" w:rsidTr="003C3844">
        <w:trPr>
          <w:trHeight w:val="267"/>
        </w:trPr>
        <w:tc>
          <w:tcPr>
            <w:tcW w:w="426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82F" w:rsidRPr="00845EDE" w:rsidRDefault="0096682F" w:rsidP="00845ED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26</w:t>
            </w:r>
          </w:p>
        </w:tc>
        <w:tc>
          <w:tcPr>
            <w:tcW w:w="4820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682F" w:rsidRPr="00845EDE" w:rsidRDefault="0096682F" w:rsidP="00845EDE">
            <w:pPr>
              <w:spacing w:line="360" w:lineRule="auto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Kabel zasilający do kamery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682F" w:rsidRPr="00845EDE" w:rsidRDefault="0096682F" w:rsidP="00845ED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1</w:t>
            </w:r>
          </w:p>
        </w:tc>
        <w:tc>
          <w:tcPr>
            <w:tcW w:w="368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6682F" w:rsidRPr="00845EDE" w:rsidRDefault="0096682F" w:rsidP="00845EDE">
            <w:pPr>
              <w:spacing w:line="360" w:lineRule="auto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Akcesoria do sprzętu dźwiękowego i wideo: 3235100-8</w:t>
            </w:r>
          </w:p>
        </w:tc>
      </w:tr>
      <w:tr w:rsidR="0096682F" w:rsidRPr="00845EDE" w:rsidTr="003C3844">
        <w:trPr>
          <w:trHeight w:val="267"/>
        </w:trPr>
        <w:tc>
          <w:tcPr>
            <w:tcW w:w="426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82F" w:rsidRPr="00845EDE" w:rsidRDefault="0096682F" w:rsidP="00845EDE">
            <w:pPr>
              <w:spacing w:line="360" w:lineRule="auto"/>
              <w:jc w:val="center"/>
              <w:rPr>
                <w:rFonts w:ascii="Arial" w:hAnsi="Arial" w:cs="Arial"/>
              </w:rPr>
            </w:pPr>
            <w:bookmarkStart w:id="9" w:name="_Hlk148956801"/>
            <w:r w:rsidRPr="00845EDE">
              <w:rPr>
                <w:rFonts w:ascii="Arial" w:hAnsi="Arial" w:cs="Arial"/>
              </w:rPr>
              <w:t>27</w:t>
            </w:r>
          </w:p>
        </w:tc>
        <w:tc>
          <w:tcPr>
            <w:tcW w:w="4820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682F" w:rsidRPr="00845EDE" w:rsidRDefault="0096682F" w:rsidP="00845EDE">
            <w:pPr>
              <w:spacing w:line="360" w:lineRule="auto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Akumulator litowo-jonowy do aparatu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682F" w:rsidRPr="00845EDE" w:rsidRDefault="0096682F" w:rsidP="00845ED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2</w:t>
            </w:r>
          </w:p>
        </w:tc>
        <w:tc>
          <w:tcPr>
            <w:tcW w:w="368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6682F" w:rsidRPr="00845EDE" w:rsidRDefault="0096682F" w:rsidP="00845EDE">
            <w:pPr>
              <w:spacing w:line="360" w:lineRule="auto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Akcesoria do sprzętu dźwiękowego i wideo: 3235100-8</w:t>
            </w:r>
          </w:p>
        </w:tc>
      </w:tr>
      <w:tr w:rsidR="0096682F" w:rsidRPr="00845EDE" w:rsidTr="003C3844">
        <w:trPr>
          <w:trHeight w:val="267"/>
        </w:trPr>
        <w:tc>
          <w:tcPr>
            <w:tcW w:w="426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82F" w:rsidRPr="00845EDE" w:rsidRDefault="0096682F" w:rsidP="00845ED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28</w:t>
            </w:r>
          </w:p>
        </w:tc>
        <w:tc>
          <w:tcPr>
            <w:tcW w:w="4820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682F" w:rsidRPr="00845EDE" w:rsidRDefault="0096682F" w:rsidP="00845EDE">
            <w:pPr>
              <w:spacing w:line="360" w:lineRule="auto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Ładowarka dwukanałowa do akumulatora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682F" w:rsidRPr="00845EDE" w:rsidRDefault="0096682F" w:rsidP="00845ED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1</w:t>
            </w:r>
          </w:p>
        </w:tc>
        <w:tc>
          <w:tcPr>
            <w:tcW w:w="368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6682F" w:rsidRPr="00845EDE" w:rsidRDefault="0096682F" w:rsidP="00845EDE">
            <w:pPr>
              <w:spacing w:line="360" w:lineRule="auto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Akcesoria do sprzętu dźwiękowego i wideo: 3235100-8</w:t>
            </w:r>
          </w:p>
        </w:tc>
      </w:tr>
      <w:tr w:rsidR="0096682F" w:rsidRPr="00845EDE" w:rsidTr="003C3844">
        <w:trPr>
          <w:trHeight w:val="267"/>
        </w:trPr>
        <w:tc>
          <w:tcPr>
            <w:tcW w:w="426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82F" w:rsidRPr="00845EDE" w:rsidRDefault="0096682F" w:rsidP="00845ED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29</w:t>
            </w:r>
          </w:p>
        </w:tc>
        <w:tc>
          <w:tcPr>
            <w:tcW w:w="4820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682F" w:rsidRPr="00845EDE" w:rsidRDefault="0096682F" w:rsidP="00845EDE">
            <w:pPr>
              <w:spacing w:line="360" w:lineRule="auto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Adapter akumulatorów V-lock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682F" w:rsidRPr="00845EDE" w:rsidRDefault="0096682F" w:rsidP="00845ED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1</w:t>
            </w:r>
          </w:p>
        </w:tc>
        <w:tc>
          <w:tcPr>
            <w:tcW w:w="368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6682F" w:rsidRPr="00845EDE" w:rsidRDefault="0096682F" w:rsidP="00845EDE">
            <w:pPr>
              <w:spacing w:line="360" w:lineRule="auto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Akcesoria do sprzętu dźwiękowego i wideo: 3235100-8</w:t>
            </w:r>
          </w:p>
        </w:tc>
      </w:tr>
      <w:tr w:rsidR="0096682F" w:rsidRPr="00845EDE" w:rsidTr="003C3844">
        <w:trPr>
          <w:trHeight w:val="267"/>
        </w:trPr>
        <w:tc>
          <w:tcPr>
            <w:tcW w:w="426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82F" w:rsidRPr="00845EDE" w:rsidRDefault="0096682F" w:rsidP="00845ED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30</w:t>
            </w:r>
          </w:p>
        </w:tc>
        <w:tc>
          <w:tcPr>
            <w:tcW w:w="4820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682F" w:rsidRPr="00845EDE" w:rsidRDefault="0096682F" w:rsidP="00845EDE">
            <w:pPr>
              <w:spacing w:line="360" w:lineRule="auto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Ładowarka do akumulatorów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682F" w:rsidRPr="00845EDE" w:rsidRDefault="0096682F" w:rsidP="00845ED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2</w:t>
            </w:r>
          </w:p>
        </w:tc>
        <w:tc>
          <w:tcPr>
            <w:tcW w:w="368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6682F" w:rsidRPr="00845EDE" w:rsidRDefault="0096682F" w:rsidP="00845EDE">
            <w:pPr>
              <w:spacing w:line="360" w:lineRule="auto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Akcesoria do sprzętu dźwiękowego i wideo: 3235100-8</w:t>
            </w:r>
          </w:p>
        </w:tc>
      </w:tr>
      <w:tr w:rsidR="0096682F" w:rsidRPr="00845EDE" w:rsidTr="003C3844">
        <w:trPr>
          <w:trHeight w:val="267"/>
        </w:trPr>
        <w:tc>
          <w:tcPr>
            <w:tcW w:w="426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82F" w:rsidRPr="00845EDE" w:rsidRDefault="0096682F" w:rsidP="00845ED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31</w:t>
            </w:r>
          </w:p>
        </w:tc>
        <w:tc>
          <w:tcPr>
            <w:tcW w:w="4820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682F" w:rsidRPr="00845EDE" w:rsidRDefault="0096682F" w:rsidP="00845EDE">
            <w:pPr>
              <w:spacing w:line="360" w:lineRule="auto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Akumulator do kamery typ 1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682F" w:rsidRPr="00845EDE" w:rsidRDefault="0096682F" w:rsidP="00845ED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6</w:t>
            </w:r>
          </w:p>
        </w:tc>
        <w:tc>
          <w:tcPr>
            <w:tcW w:w="368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6682F" w:rsidRPr="00845EDE" w:rsidRDefault="0096682F" w:rsidP="00845EDE">
            <w:pPr>
              <w:spacing w:line="360" w:lineRule="auto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Akcesoria do sprzętu dźwiękowego i wideo: 3235100-8</w:t>
            </w:r>
          </w:p>
        </w:tc>
      </w:tr>
      <w:tr w:rsidR="0096682F" w:rsidRPr="00845EDE" w:rsidTr="003C3844">
        <w:trPr>
          <w:trHeight w:val="267"/>
        </w:trPr>
        <w:tc>
          <w:tcPr>
            <w:tcW w:w="426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82F" w:rsidRPr="00845EDE" w:rsidRDefault="0096682F" w:rsidP="00845ED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32</w:t>
            </w:r>
          </w:p>
        </w:tc>
        <w:tc>
          <w:tcPr>
            <w:tcW w:w="4820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682F" w:rsidRPr="00845EDE" w:rsidRDefault="0096682F" w:rsidP="00845EDE">
            <w:pPr>
              <w:spacing w:line="360" w:lineRule="auto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Akumulator do kamery typ 2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682F" w:rsidRPr="00845EDE" w:rsidRDefault="0096682F" w:rsidP="00845ED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8</w:t>
            </w:r>
          </w:p>
        </w:tc>
        <w:tc>
          <w:tcPr>
            <w:tcW w:w="368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6682F" w:rsidRPr="00845EDE" w:rsidRDefault="0096682F" w:rsidP="00845EDE">
            <w:pPr>
              <w:spacing w:line="360" w:lineRule="auto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Akcesoria do sprzętu dźwiękowego i wideo: 3235100-8</w:t>
            </w:r>
          </w:p>
        </w:tc>
      </w:tr>
      <w:tr w:rsidR="0096682F" w:rsidRPr="00845EDE" w:rsidTr="003C3844">
        <w:trPr>
          <w:trHeight w:val="267"/>
        </w:trPr>
        <w:tc>
          <w:tcPr>
            <w:tcW w:w="426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82F" w:rsidRPr="00845EDE" w:rsidRDefault="0096682F" w:rsidP="00845ED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lastRenderedPageBreak/>
              <w:t>33</w:t>
            </w:r>
          </w:p>
        </w:tc>
        <w:tc>
          <w:tcPr>
            <w:tcW w:w="4820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682F" w:rsidRPr="00845EDE" w:rsidRDefault="0096682F" w:rsidP="00845EDE">
            <w:pPr>
              <w:spacing w:line="360" w:lineRule="auto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Bezprzewodowy system sterowania ostrością obiektywu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682F" w:rsidRPr="00845EDE" w:rsidRDefault="0096682F" w:rsidP="00845ED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1</w:t>
            </w:r>
          </w:p>
        </w:tc>
        <w:tc>
          <w:tcPr>
            <w:tcW w:w="368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6682F" w:rsidRPr="00845EDE" w:rsidRDefault="0096682F" w:rsidP="00845EDE">
            <w:pPr>
              <w:spacing w:line="360" w:lineRule="auto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Akcesoria do sprzętu dźwiękowego i wideo: 3235100-8</w:t>
            </w:r>
          </w:p>
        </w:tc>
      </w:tr>
      <w:tr w:rsidR="0096682F" w:rsidRPr="00845EDE" w:rsidTr="003C3844">
        <w:trPr>
          <w:trHeight w:val="267"/>
        </w:trPr>
        <w:tc>
          <w:tcPr>
            <w:tcW w:w="426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82F" w:rsidRPr="00845EDE" w:rsidRDefault="0096682F" w:rsidP="00845ED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34</w:t>
            </w:r>
          </w:p>
        </w:tc>
        <w:tc>
          <w:tcPr>
            <w:tcW w:w="4820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682F" w:rsidRPr="00845EDE" w:rsidRDefault="0096682F" w:rsidP="00845EDE">
            <w:pPr>
              <w:spacing w:line="360" w:lineRule="auto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Kontroler ostrości obrazu w kamerze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682F" w:rsidRPr="00845EDE" w:rsidRDefault="0096682F" w:rsidP="00845ED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1</w:t>
            </w:r>
          </w:p>
        </w:tc>
        <w:tc>
          <w:tcPr>
            <w:tcW w:w="368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6682F" w:rsidRPr="00845EDE" w:rsidRDefault="0096682F" w:rsidP="00845EDE">
            <w:pPr>
              <w:spacing w:line="360" w:lineRule="auto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Akcesoria do sprzętu dźwiękowego i wideo: 3235100-8</w:t>
            </w:r>
          </w:p>
        </w:tc>
      </w:tr>
      <w:tr w:rsidR="0096682F" w:rsidRPr="00845EDE" w:rsidTr="003C3844">
        <w:trPr>
          <w:trHeight w:val="267"/>
        </w:trPr>
        <w:tc>
          <w:tcPr>
            <w:tcW w:w="426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82F" w:rsidRPr="00845EDE" w:rsidRDefault="0096682F" w:rsidP="00845ED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35</w:t>
            </w:r>
          </w:p>
        </w:tc>
        <w:tc>
          <w:tcPr>
            <w:tcW w:w="4820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682F" w:rsidRPr="00845EDE" w:rsidRDefault="0096682F" w:rsidP="00845EDE">
            <w:pPr>
              <w:spacing w:line="360" w:lineRule="auto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Kontroler zoomu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682F" w:rsidRPr="00845EDE" w:rsidRDefault="0096682F" w:rsidP="00845ED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1</w:t>
            </w:r>
          </w:p>
        </w:tc>
        <w:tc>
          <w:tcPr>
            <w:tcW w:w="368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6682F" w:rsidRPr="00845EDE" w:rsidRDefault="0096682F" w:rsidP="00845EDE">
            <w:pPr>
              <w:spacing w:line="360" w:lineRule="auto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Akcesoria do sprzętu dźwiękowego i wideo: 3235100-8</w:t>
            </w:r>
          </w:p>
        </w:tc>
      </w:tr>
      <w:tr w:rsidR="0096682F" w:rsidRPr="00845EDE" w:rsidTr="003C3844">
        <w:trPr>
          <w:trHeight w:val="267"/>
        </w:trPr>
        <w:tc>
          <w:tcPr>
            <w:tcW w:w="426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82F" w:rsidRPr="00845EDE" w:rsidRDefault="0096682F" w:rsidP="00845EDE">
            <w:pPr>
              <w:spacing w:line="360" w:lineRule="auto"/>
              <w:jc w:val="center"/>
              <w:rPr>
                <w:rFonts w:ascii="Arial" w:hAnsi="Arial" w:cs="Arial"/>
              </w:rPr>
            </w:pPr>
            <w:bookmarkStart w:id="10" w:name="_Hlk148823119"/>
            <w:r w:rsidRPr="00845EDE">
              <w:rPr>
                <w:rFonts w:ascii="Arial" w:hAnsi="Arial" w:cs="Arial"/>
              </w:rPr>
              <w:t>36</w:t>
            </w:r>
          </w:p>
        </w:tc>
        <w:tc>
          <w:tcPr>
            <w:tcW w:w="4820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682F" w:rsidRPr="00845EDE" w:rsidRDefault="0096682F" w:rsidP="00845EDE">
            <w:pPr>
              <w:spacing w:line="360" w:lineRule="auto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Filtr fotograficzny 82mm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682F" w:rsidRPr="00845EDE" w:rsidRDefault="0096682F" w:rsidP="00845ED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1</w:t>
            </w:r>
          </w:p>
        </w:tc>
        <w:tc>
          <w:tcPr>
            <w:tcW w:w="368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6682F" w:rsidRPr="00845EDE" w:rsidRDefault="0096682F" w:rsidP="00845EDE">
            <w:pPr>
              <w:spacing w:line="360" w:lineRule="auto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Akcesoria do sprzętu dźwiękowego i wideo: 3235100-8</w:t>
            </w:r>
          </w:p>
        </w:tc>
      </w:tr>
      <w:tr w:rsidR="0096682F" w:rsidRPr="00845EDE" w:rsidTr="003C3844">
        <w:trPr>
          <w:trHeight w:val="267"/>
        </w:trPr>
        <w:tc>
          <w:tcPr>
            <w:tcW w:w="426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82F" w:rsidRPr="00845EDE" w:rsidRDefault="0096682F" w:rsidP="00845ED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37</w:t>
            </w:r>
          </w:p>
        </w:tc>
        <w:tc>
          <w:tcPr>
            <w:tcW w:w="4820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682F" w:rsidRPr="00845EDE" w:rsidRDefault="0096682F" w:rsidP="00845EDE">
            <w:pPr>
              <w:spacing w:line="360" w:lineRule="auto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Filtr fotograficzny 72mm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682F" w:rsidRPr="00845EDE" w:rsidRDefault="0096682F" w:rsidP="00845ED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1</w:t>
            </w:r>
          </w:p>
        </w:tc>
        <w:tc>
          <w:tcPr>
            <w:tcW w:w="368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6682F" w:rsidRPr="00845EDE" w:rsidRDefault="0096682F" w:rsidP="00845EDE">
            <w:pPr>
              <w:spacing w:line="360" w:lineRule="auto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Akcesoria do sprzętu dźwiękowego i wideo: 3235100-8</w:t>
            </w:r>
          </w:p>
        </w:tc>
      </w:tr>
      <w:bookmarkEnd w:id="10"/>
      <w:tr w:rsidR="0096682F" w:rsidRPr="00845EDE" w:rsidTr="003C3844">
        <w:trPr>
          <w:trHeight w:val="267"/>
        </w:trPr>
        <w:tc>
          <w:tcPr>
            <w:tcW w:w="426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82F" w:rsidRPr="00845EDE" w:rsidRDefault="0096682F" w:rsidP="00845ED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38</w:t>
            </w:r>
          </w:p>
        </w:tc>
        <w:tc>
          <w:tcPr>
            <w:tcW w:w="4820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682F" w:rsidRPr="00845EDE" w:rsidRDefault="0096682F" w:rsidP="00845EDE">
            <w:pPr>
              <w:spacing w:line="360" w:lineRule="auto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Tło greenscreen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682F" w:rsidRPr="00845EDE" w:rsidRDefault="0096682F" w:rsidP="00845ED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1</w:t>
            </w:r>
          </w:p>
        </w:tc>
        <w:tc>
          <w:tcPr>
            <w:tcW w:w="368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6682F" w:rsidRPr="00845EDE" w:rsidRDefault="0096682F" w:rsidP="00845EDE">
            <w:pPr>
              <w:spacing w:line="360" w:lineRule="auto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Akcesoria do sprzętu dźwiękowego i wideo: 3235100-8</w:t>
            </w:r>
          </w:p>
        </w:tc>
      </w:tr>
      <w:tr w:rsidR="0096682F" w:rsidRPr="00845EDE" w:rsidTr="003C3844">
        <w:trPr>
          <w:trHeight w:val="267"/>
        </w:trPr>
        <w:tc>
          <w:tcPr>
            <w:tcW w:w="426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82F" w:rsidRPr="00845EDE" w:rsidRDefault="0096682F" w:rsidP="00845ED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39</w:t>
            </w:r>
          </w:p>
        </w:tc>
        <w:tc>
          <w:tcPr>
            <w:tcW w:w="4820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682F" w:rsidRPr="00845EDE" w:rsidRDefault="0096682F" w:rsidP="00845EDE">
            <w:pPr>
              <w:spacing w:line="360" w:lineRule="auto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Stół obrotowy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682F" w:rsidRPr="00845EDE" w:rsidRDefault="0096682F" w:rsidP="00845ED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1</w:t>
            </w:r>
          </w:p>
        </w:tc>
        <w:tc>
          <w:tcPr>
            <w:tcW w:w="368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6682F" w:rsidRPr="00845EDE" w:rsidRDefault="0096682F" w:rsidP="00845EDE">
            <w:pPr>
              <w:spacing w:line="360" w:lineRule="auto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 xml:space="preserve">Stoły obrotowe: </w:t>
            </w:r>
            <w:bookmarkStart w:id="11" w:name="_Hlk148871860"/>
            <w:r w:rsidRPr="00845EDE">
              <w:rPr>
                <w:rFonts w:ascii="Arial" w:hAnsi="Arial" w:cs="Arial"/>
              </w:rPr>
              <w:t>43611500-4</w:t>
            </w:r>
            <w:bookmarkEnd w:id="11"/>
          </w:p>
        </w:tc>
      </w:tr>
      <w:tr w:rsidR="0096682F" w:rsidRPr="00845EDE" w:rsidTr="003C3844">
        <w:trPr>
          <w:trHeight w:val="267"/>
        </w:trPr>
        <w:tc>
          <w:tcPr>
            <w:tcW w:w="426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82F" w:rsidRPr="00845EDE" w:rsidRDefault="0096682F" w:rsidP="00845ED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40</w:t>
            </w:r>
          </w:p>
        </w:tc>
        <w:tc>
          <w:tcPr>
            <w:tcW w:w="4820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682F" w:rsidRPr="00845EDE" w:rsidRDefault="0096682F" w:rsidP="00845EDE">
            <w:pPr>
              <w:spacing w:line="360" w:lineRule="auto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Karta pamięci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682F" w:rsidRPr="00845EDE" w:rsidRDefault="0096682F" w:rsidP="00845ED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>2</w:t>
            </w:r>
          </w:p>
        </w:tc>
        <w:tc>
          <w:tcPr>
            <w:tcW w:w="368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6682F" w:rsidRPr="00845EDE" w:rsidRDefault="0096682F" w:rsidP="00845EDE">
            <w:pPr>
              <w:spacing w:line="360" w:lineRule="auto"/>
              <w:rPr>
                <w:rFonts w:ascii="Arial" w:hAnsi="Arial" w:cs="Arial"/>
              </w:rPr>
            </w:pPr>
            <w:r w:rsidRPr="00845EDE">
              <w:rPr>
                <w:rFonts w:ascii="Arial" w:hAnsi="Arial" w:cs="Arial"/>
              </w:rPr>
              <w:t xml:space="preserve">Pamięci: </w:t>
            </w:r>
            <w:bookmarkStart w:id="12" w:name="_Hlk148871870"/>
            <w:r w:rsidRPr="00845EDE">
              <w:rPr>
                <w:rFonts w:ascii="Arial" w:hAnsi="Arial" w:cs="Arial"/>
              </w:rPr>
              <w:t>30237230-0</w:t>
            </w:r>
            <w:bookmarkEnd w:id="12"/>
          </w:p>
        </w:tc>
      </w:tr>
      <w:bookmarkEnd w:id="9"/>
    </w:tbl>
    <w:p w:rsidR="0096682F" w:rsidRPr="00845EDE" w:rsidRDefault="0096682F" w:rsidP="00845EDE">
      <w:pPr>
        <w:spacing w:line="360" w:lineRule="auto"/>
        <w:jc w:val="both"/>
        <w:rPr>
          <w:rFonts w:ascii="Arial" w:hAnsi="Arial" w:cs="Arial"/>
        </w:rPr>
      </w:pPr>
    </w:p>
    <w:p w:rsidR="0096682F" w:rsidRPr="00845EDE" w:rsidRDefault="0096682F" w:rsidP="00845EDE">
      <w:pPr>
        <w:spacing w:line="360" w:lineRule="auto"/>
        <w:jc w:val="both"/>
        <w:rPr>
          <w:rFonts w:ascii="Arial" w:hAnsi="Arial" w:cs="Arial"/>
          <w:b/>
        </w:rPr>
      </w:pPr>
      <w:bookmarkStart w:id="13" w:name="_Toc58244985"/>
      <w:bookmarkStart w:id="14" w:name="_Toc510774435"/>
      <w:bookmarkStart w:id="15" w:name="_Toc96684657"/>
      <w:r w:rsidRPr="00845EDE">
        <w:rPr>
          <w:rFonts w:ascii="Arial" w:hAnsi="Arial" w:cs="Arial"/>
          <w:b/>
        </w:rPr>
        <w:t>Szczegółowe wymagania dotyczące przedmiotu zamówienia</w:t>
      </w:r>
      <w:bookmarkEnd w:id="13"/>
      <w:bookmarkEnd w:id="14"/>
      <w:bookmarkEnd w:id="15"/>
    </w:p>
    <w:p w:rsidR="0096682F" w:rsidRPr="00845EDE" w:rsidRDefault="0096682F" w:rsidP="00845EDE">
      <w:pPr>
        <w:spacing w:line="360" w:lineRule="auto"/>
        <w:rPr>
          <w:rFonts w:ascii="Arial" w:hAnsi="Arial" w:cs="Arial"/>
          <w:b/>
          <w:u w:val="single"/>
        </w:rPr>
      </w:pPr>
      <w:r w:rsidRPr="00845EDE">
        <w:rPr>
          <w:rFonts w:ascii="Arial" w:hAnsi="Arial" w:cs="Arial"/>
          <w:b/>
          <w:u w:val="single"/>
        </w:rPr>
        <w:t>1. Monitor interaktywny</w:t>
      </w:r>
    </w:p>
    <w:p w:rsidR="0096682F" w:rsidRPr="00845EDE" w:rsidRDefault="0096682F" w:rsidP="00845EDE">
      <w:pPr>
        <w:spacing w:line="360" w:lineRule="auto"/>
        <w:ind w:left="1080" w:hanging="1080"/>
        <w:jc w:val="both"/>
        <w:rPr>
          <w:rFonts w:ascii="Arial" w:eastAsiaTheme="minorEastAsia" w:hAnsi="Arial" w:cs="Arial"/>
        </w:rPr>
      </w:pPr>
      <w:r w:rsidRPr="00845EDE">
        <w:rPr>
          <w:rFonts w:ascii="Arial" w:eastAsiaTheme="minorEastAsia" w:hAnsi="Arial" w:cs="Arial"/>
        </w:rPr>
        <w:t xml:space="preserve">Parametry ekranu: 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Rozdzielczość nie mniejsza niż 3840x2160.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Przekątna nie mniejsza iż 65”.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lastRenderedPageBreak/>
        <w:t>Jasność nie mniejsza niż 400 cd/m2.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Czas reakcji nie większy niż 8 ms.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Kąt widzenia nie mniejszy niż 178˚.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Kontrast nie mniejszy niż 4000:1.</w:t>
      </w:r>
    </w:p>
    <w:p w:rsidR="0096682F" w:rsidRPr="00845EDE" w:rsidRDefault="0096682F" w:rsidP="00845EDE">
      <w:pPr>
        <w:spacing w:line="360" w:lineRule="auto"/>
        <w:ind w:left="1080" w:hanging="1080"/>
        <w:jc w:val="both"/>
        <w:rPr>
          <w:rFonts w:ascii="Arial" w:eastAsiaTheme="minorEastAsia" w:hAnsi="Arial" w:cs="Arial"/>
        </w:rPr>
      </w:pPr>
      <w:r w:rsidRPr="00845EDE">
        <w:rPr>
          <w:rFonts w:ascii="Arial" w:eastAsiaTheme="minorEastAsia" w:hAnsi="Arial" w:cs="Arial"/>
        </w:rPr>
        <w:t>Specyfikacja dotyku: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Inicjacja za pomocą palca lub dowolnym przedmiotem o średnicy nie mniejszej niż 3 mm.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Obsługa co najmniej dwóch pisaków jednocześnie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 xml:space="preserve">Ilość obsługiwanych punktów nie mniejsza niż 20 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Precyzja co najmniej  2 mm.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Czas reakcji mniejszy niż 10 ms.</w:t>
      </w:r>
    </w:p>
    <w:p w:rsidR="0096682F" w:rsidRPr="00845EDE" w:rsidRDefault="0096682F" w:rsidP="00845EDE">
      <w:pPr>
        <w:spacing w:line="360" w:lineRule="auto"/>
        <w:ind w:left="1080" w:hanging="1080"/>
        <w:jc w:val="both"/>
        <w:rPr>
          <w:rFonts w:ascii="Arial" w:eastAsiaTheme="minorEastAsia" w:hAnsi="Arial" w:cs="Arial"/>
        </w:rPr>
      </w:pPr>
      <w:r w:rsidRPr="00845EDE">
        <w:rPr>
          <w:rFonts w:ascii="Arial" w:eastAsiaTheme="minorEastAsia" w:hAnsi="Arial" w:cs="Arial"/>
        </w:rPr>
        <w:t>Wejścia i wyjścia: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Nie mniej niż 3 wejścia HDMI w standardzie co najmniej 2.0.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Co najmniej jedno wejście audio.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Co najmniej jedno wyjście audio.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Co najmniej 3 porty USB 3.0.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Minimum 1 port LAN RJ45.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Minimum 1 port sterowania RS232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Minimum 1 port USB Typu-C</w:t>
      </w:r>
    </w:p>
    <w:p w:rsidR="0096682F" w:rsidRPr="00845EDE" w:rsidRDefault="0096682F" w:rsidP="00845EDE">
      <w:pPr>
        <w:spacing w:line="360" w:lineRule="auto"/>
        <w:ind w:left="1080" w:hanging="1080"/>
        <w:jc w:val="both"/>
        <w:rPr>
          <w:rFonts w:ascii="Arial" w:eastAsiaTheme="minorEastAsia" w:hAnsi="Arial" w:cs="Arial"/>
        </w:rPr>
      </w:pPr>
      <w:r w:rsidRPr="00845EDE">
        <w:rPr>
          <w:rFonts w:ascii="Arial" w:eastAsiaTheme="minorEastAsia" w:hAnsi="Arial" w:cs="Arial"/>
        </w:rPr>
        <w:t>Wbudowany komputer: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Wyposażony w system operacyjny.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Wbudowane CPU oraz GPU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Pamięć RAM nie mniejsza niż 2 GB.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Pamięć ROM nie mniejsza niż 16 GB.</w:t>
      </w:r>
    </w:p>
    <w:p w:rsidR="0096682F" w:rsidRPr="00845EDE" w:rsidRDefault="0096682F" w:rsidP="00845EDE">
      <w:pPr>
        <w:spacing w:line="360" w:lineRule="auto"/>
        <w:ind w:left="1080" w:hanging="1080"/>
        <w:jc w:val="both"/>
        <w:rPr>
          <w:rFonts w:ascii="Arial" w:eastAsiaTheme="minorEastAsia" w:hAnsi="Arial" w:cs="Arial"/>
        </w:rPr>
      </w:pPr>
      <w:r w:rsidRPr="00845EDE">
        <w:rPr>
          <w:rFonts w:ascii="Arial" w:eastAsiaTheme="minorEastAsia" w:hAnsi="Arial" w:cs="Arial"/>
        </w:rPr>
        <w:lastRenderedPageBreak/>
        <w:t>Cechy dodatkowe: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Obsługa systemu operacyjnego oraz OSD w językach co najmniej: polskim i angielskim.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Wbudowany program do prowadzenia głosowań.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Możliwość wyświetlania komentarzy tekstowych.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Możliwość wgrania własnego logo.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Waga nie większa niż 40 kg.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Otwory montażowe pod system VESA.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Poziom generowanego hałasu mniejszy niż 25 dB.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Wbudowane głośniki stereo o mocy nie mniejszej niż 10 W.</w:t>
      </w:r>
    </w:p>
    <w:p w:rsidR="0096682F" w:rsidRPr="00845EDE" w:rsidRDefault="0096682F" w:rsidP="00845EDE">
      <w:pPr>
        <w:spacing w:line="360" w:lineRule="auto"/>
        <w:ind w:left="1080" w:hanging="1080"/>
        <w:jc w:val="both"/>
        <w:rPr>
          <w:rFonts w:ascii="Arial" w:eastAsiaTheme="minorEastAsia" w:hAnsi="Arial" w:cs="Arial"/>
        </w:rPr>
      </w:pPr>
      <w:r w:rsidRPr="00845EDE">
        <w:rPr>
          <w:rFonts w:ascii="Arial" w:eastAsiaTheme="minorEastAsia" w:hAnsi="Arial" w:cs="Arial"/>
        </w:rPr>
        <w:t>Dołączone wyposażenie co najmniej: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Pilot.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Moduł Wifi i Bluetooth.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Przewód zasilający.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Przewód HDMI nie krótszy niż 3 m.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Nie mniej niż 2 pisaki.</w:t>
      </w:r>
    </w:p>
    <w:p w:rsidR="0096682F" w:rsidRPr="00845EDE" w:rsidRDefault="0096682F" w:rsidP="00845EDE">
      <w:pPr>
        <w:spacing w:line="360" w:lineRule="auto"/>
        <w:rPr>
          <w:rFonts w:ascii="Arial" w:hAnsi="Arial" w:cs="Arial"/>
          <w:b/>
          <w:u w:val="single"/>
        </w:rPr>
      </w:pPr>
      <w:r w:rsidRPr="00845EDE">
        <w:rPr>
          <w:rFonts w:ascii="Arial" w:hAnsi="Arial" w:cs="Arial"/>
          <w:b/>
          <w:u w:val="single"/>
        </w:rPr>
        <w:t>2. Statyw elektryczny typu kolumna</w:t>
      </w:r>
    </w:p>
    <w:p w:rsidR="0096682F" w:rsidRPr="00845EDE" w:rsidRDefault="0096682F" w:rsidP="00845EDE">
      <w:pPr>
        <w:spacing w:line="360" w:lineRule="auto"/>
        <w:jc w:val="both"/>
        <w:rPr>
          <w:rFonts w:ascii="Arial" w:eastAsiaTheme="minorEastAsia" w:hAnsi="Arial" w:cs="Arial"/>
        </w:rPr>
      </w:pPr>
      <w:r w:rsidRPr="00845EDE">
        <w:rPr>
          <w:rFonts w:ascii="Arial" w:eastAsiaTheme="minorEastAsia" w:hAnsi="Arial" w:cs="Arial"/>
        </w:rPr>
        <w:t>P</w:t>
      </w:r>
      <w:r w:rsidR="007714DE">
        <w:rPr>
          <w:rFonts w:ascii="Arial" w:eastAsiaTheme="minorEastAsia" w:hAnsi="Arial" w:cs="Arial"/>
        </w:rPr>
        <w:t xml:space="preserve">rzeznaczony do pracy </w:t>
      </w:r>
      <w:r w:rsidRPr="00845EDE">
        <w:rPr>
          <w:rFonts w:ascii="Arial" w:eastAsiaTheme="minorEastAsia" w:hAnsi="Arial" w:cs="Arial"/>
        </w:rPr>
        <w:t xml:space="preserve">z „Monitorem interaktywnym” </w:t>
      </w:r>
      <w:r w:rsidRPr="00845EDE">
        <w:rPr>
          <w:rFonts w:ascii="Arial" w:eastAsia="Calibri" w:hAnsi="Arial" w:cs="Arial"/>
          <w:bCs/>
        </w:rPr>
        <w:t>z punktu 1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Wyposażony w silnik elektryczny obsługiwany pilotem i przyciskami na obudowie oraz z poziomu paska narzędzi monitora interaktywnego.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Wyposażony w co najmniej 4 kółka z możliwością blokady.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Waga nie większa niż 50 kg.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Maksymalny udźwig nie mniejszy niż 100 kg.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Uchwyt do monitora w zestawie.</w:t>
      </w:r>
    </w:p>
    <w:p w:rsidR="0096682F" w:rsidRPr="00845EDE" w:rsidRDefault="0096682F" w:rsidP="00845EDE">
      <w:pPr>
        <w:spacing w:line="360" w:lineRule="auto"/>
        <w:rPr>
          <w:rFonts w:ascii="Arial" w:hAnsi="Arial" w:cs="Arial"/>
          <w:b/>
          <w:u w:val="single"/>
        </w:rPr>
      </w:pPr>
      <w:r w:rsidRPr="00845EDE">
        <w:rPr>
          <w:rFonts w:ascii="Arial" w:hAnsi="Arial" w:cs="Arial"/>
          <w:b/>
          <w:u w:val="single"/>
        </w:rPr>
        <w:t>3. System wideokonferencyjny</w:t>
      </w:r>
    </w:p>
    <w:p w:rsidR="0096682F" w:rsidRPr="00845EDE" w:rsidRDefault="0096682F" w:rsidP="00845EDE">
      <w:pPr>
        <w:spacing w:line="360" w:lineRule="auto"/>
        <w:ind w:left="1080" w:hanging="1080"/>
        <w:jc w:val="both"/>
        <w:rPr>
          <w:rFonts w:ascii="Arial" w:eastAsiaTheme="minorEastAsia" w:hAnsi="Arial" w:cs="Arial"/>
          <w:b/>
          <w:i/>
        </w:rPr>
      </w:pPr>
      <w:r w:rsidRPr="00845EDE">
        <w:rPr>
          <w:rFonts w:ascii="Arial" w:eastAsiaTheme="minorEastAsia" w:hAnsi="Arial" w:cs="Arial"/>
          <w:b/>
          <w:i/>
        </w:rPr>
        <w:lastRenderedPageBreak/>
        <w:t>Dane techniczne kamery:</w:t>
      </w:r>
    </w:p>
    <w:p w:rsidR="0096682F" w:rsidRPr="00845EDE" w:rsidRDefault="0096682F" w:rsidP="00845EDE">
      <w:pPr>
        <w:spacing w:line="360" w:lineRule="auto"/>
        <w:jc w:val="both"/>
        <w:rPr>
          <w:rFonts w:ascii="Arial" w:eastAsiaTheme="minorEastAsia" w:hAnsi="Arial" w:cs="Arial"/>
        </w:rPr>
      </w:pPr>
      <w:r w:rsidRPr="00845EDE">
        <w:rPr>
          <w:rFonts w:ascii="Arial" w:eastAsiaTheme="minorEastAsia" w:hAnsi="Arial" w:cs="Arial"/>
        </w:rPr>
        <w:t>Kamera wyposażona w głowicę zmotoryzowaną: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Sterowana z konsoli oraz pilota.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Zakres odchyłu nie mniejszy niż 90˚ w obu kierunkach.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Zakres pochyłu nie mniejszy niż 35˚ w obu kierunkach.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Możliwość zdalnego sterowania PTZ.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Powiększenie nie mniejsze niż 10 razy.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 xml:space="preserve">Co najmniej 5 predefiniowanych pozycji kamery PTZ. 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Automatyczne ustawianie ostrości.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Maksymalne pole widzenie w poziomie nie mniejsze niż 80˚.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Rozdzielczość maksymalna nie mniejsza niż 1080p w co najmniej 30 klatkach na sekundę.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Kodowanie w standardzie co najmniej H.264.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Wskaźnik wyciszenia.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Gwint do mocowania na statywie.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Waga nie większa niż 6 kg.</w:t>
      </w:r>
    </w:p>
    <w:p w:rsidR="0096682F" w:rsidRPr="00845EDE" w:rsidRDefault="0096682F" w:rsidP="00845EDE">
      <w:pPr>
        <w:spacing w:line="360" w:lineRule="auto"/>
        <w:ind w:left="1080" w:hanging="1080"/>
        <w:jc w:val="both"/>
        <w:rPr>
          <w:rFonts w:ascii="Arial" w:eastAsiaTheme="minorEastAsia" w:hAnsi="Arial" w:cs="Arial"/>
          <w:b/>
          <w:i/>
        </w:rPr>
      </w:pPr>
      <w:r w:rsidRPr="00845EDE">
        <w:rPr>
          <w:rFonts w:ascii="Arial" w:eastAsiaTheme="minorEastAsia" w:hAnsi="Arial" w:cs="Arial"/>
          <w:b/>
          <w:i/>
        </w:rPr>
        <w:t>Zestaw głośnomówiący: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Tryb dwukierunkowy.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Redukcja pogłosu.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Redukcja szumu akustycznego.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Wyświetlacz w technologii LCD.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Możliwość sparowania z urządzeniami Bluetooth.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Diody LED sygnalizujące: strumieniowanie, wyciszenie, zawieszenie, status Bluetooth.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Przyciski funkcji: odbierania i kończenia połączenia, regulacji głośności, wyciszenia, sterowania pozycją kamery, przywołania predefiniowanych pozycji PTZ kamery.</w:t>
      </w:r>
    </w:p>
    <w:p w:rsidR="0096682F" w:rsidRPr="00845EDE" w:rsidRDefault="0096682F" w:rsidP="00845EDE">
      <w:pPr>
        <w:spacing w:line="360" w:lineRule="auto"/>
        <w:ind w:left="1080" w:hanging="1080"/>
        <w:jc w:val="both"/>
        <w:rPr>
          <w:rFonts w:ascii="Arial" w:eastAsiaTheme="minorEastAsia" w:hAnsi="Arial" w:cs="Arial"/>
          <w:b/>
          <w:i/>
        </w:rPr>
      </w:pPr>
      <w:r w:rsidRPr="00845EDE">
        <w:rPr>
          <w:rFonts w:ascii="Arial" w:eastAsiaTheme="minorEastAsia" w:hAnsi="Arial" w:cs="Arial"/>
          <w:b/>
          <w:i/>
        </w:rPr>
        <w:lastRenderedPageBreak/>
        <w:t>Mikrofony: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Zestaw składający się z czterech wielokierunkowych z formowaniem wiązki i dwóch mikrofonów rozszerzających.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Maksymalna odległość przechwytywania dźwięku nie mniejsza niż 8,5 m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Dolna granica pasma przenoszenia nie większa niż 100 Hz oraz górna nie mniejsza niż –1k Hz.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Czułość nie większa niż - 25 dB.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Poziom zniekształceń nie przekraczający 5% dla częstotliwości 200 Hz</w:t>
      </w:r>
    </w:p>
    <w:p w:rsidR="0096682F" w:rsidRPr="00845EDE" w:rsidRDefault="0096682F" w:rsidP="00845EDE">
      <w:pPr>
        <w:spacing w:line="360" w:lineRule="auto"/>
        <w:ind w:left="1080" w:hanging="1080"/>
        <w:jc w:val="both"/>
        <w:rPr>
          <w:rFonts w:ascii="Arial" w:eastAsiaTheme="minorEastAsia" w:hAnsi="Arial" w:cs="Arial"/>
          <w:b/>
          <w:i/>
        </w:rPr>
      </w:pPr>
      <w:r w:rsidRPr="00845EDE">
        <w:rPr>
          <w:rFonts w:ascii="Arial" w:eastAsiaTheme="minorEastAsia" w:hAnsi="Arial" w:cs="Arial"/>
          <w:b/>
          <w:i/>
        </w:rPr>
        <w:t>Pilot zdalnego sterowania: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Sterowanie kamerą i jego predefiniowanymi pozycjami PTZ.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Zestawem głośnomówiącym.</w:t>
      </w:r>
    </w:p>
    <w:p w:rsidR="0096682F" w:rsidRPr="00845EDE" w:rsidRDefault="0096682F" w:rsidP="00845EDE">
      <w:pPr>
        <w:spacing w:line="360" w:lineRule="auto"/>
        <w:ind w:left="1080" w:hanging="1080"/>
        <w:jc w:val="both"/>
        <w:rPr>
          <w:rFonts w:ascii="Arial" w:eastAsiaTheme="minorEastAsia" w:hAnsi="Arial" w:cs="Arial"/>
          <w:b/>
          <w:i/>
        </w:rPr>
      </w:pPr>
      <w:r w:rsidRPr="00845EDE">
        <w:rPr>
          <w:rFonts w:ascii="Arial" w:eastAsiaTheme="minorEastAsia" w:hAnsi="Arial" w:cs="Arial"/>
          <w:b/>
          <w:i/>
        </w:rPr>
        <w:t>Dołączone akcesoria co najmniej: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Jednostka koncertująca dystrybucję sygnałów i zasilania.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Zasilacz.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Uchwyt do montażu na ścianie lub biurku.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 xml:space="preserve">Przewody: </w:t>
      </w:r>
    </w:p>
    <w:p w:rsidR="0096682F" w:rsidRPr="00845EDE" w:rsidRDefault="0096682F" w:rsidP="00845EDE">
      <w:pPr>
        <w:pStyle w:val="Akapitzlist"/>
        <w:numPr>
          <w:ilvl w:val="0"/>
          <w:numId w:val="38"/>
        </w:numPr>
        <w:spacing w:after="160" w:line="360" w:lineRule="auto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co najmniej dwa przewody do kamery z czego jeden nie krótszy niż 5 m, a drugi nie krótszy niż 10 m.</w:t>
      </w:r>
    </w:p>
    <w:p w:rsidR="0096682F" w:rsidRPr="00845EDE" w:rsidRDefault="0096682F" w:rsidP="00845EDE">
      <w:pPr>
        <w:pStyle w:val="Akapitzlist"/>
        <w:numPr>
          <w:ilvl w:val="0"/>
          <w:numId w:val="38"/>
        </w:numPr>
        <w:spacing w:after="160" w:line="360" w:lineRule="auto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co najmniej jeden przewód do zestawu głośnomówiącego nie krótszy niż 5 m.</w:t>
      </w:r>
    </w:p>
    <w:p w:rsidR="0096682F" w:rsidRPr="00845EDE" w:rsidRDefault="0096682F" w:rsidP="00845EDE">
      <w:pPr>
        <w:pStyle w:val="Akapitzlist"/>
        <w:numPr>
          <w:ilvl w:val="0"/>
          <w:numId w:val="38"/>
        </w:numPr>
        <w:spacing w:after="160" w:line="360" w:lineRule="auto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Przewód do komputera nie krótszy niż 2 m.</w:t>
      </w:r>
    </w:p>
    <w:p w:rsidR="0096682F" w:rsidRPr="00845EDE" w:rsidRDefault="0096682F" w:rsidP="00845EDE">
      <w:pPr>
        <w:pStyle w:val="Akapitzlist"/>
        <w:numPr>
          <w:ilvl w:val="0"/>
          <w:numId w:val="38"/>
        </w:numPr>
        <w:spacing w:after="160" w:line="360" w:lineRule="auto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Przewód zasilający nie krótszy niż 3 m.</w:t>
      </w:r>
    </w:p>
    <w:p w:rsidR="0096682F" w:rsidRPr="00845EDE" w:rsidRDefault="0096682F" w:rsidP="00845EDE">
      <w:pPr>
        <w:spacing w:line="360" w:lineRule="auto"/>
        <w:rPr>
          <w:rFonts w:ascii="Arial" w:hAnsi="Arial" w:cs="Arial"/>
          <w:b/>
          <w:u w:val="single"/>
        </w:rPr>
      </w:pPr>
      <w:r w:rsidRPr="00845EDE">
        <w:rPr>
          <w:rFonts w:ascii="Arial" w:hAnsi="Arial" w:cs="Arial"/>
          <w:b/>
          <w:u w:val="single"/>
        </w:rPr>
        <w:t>4. Monitor nr 1</w:t>
      </w:r>
    </w:p>
    <w:p w:rsidR="0096682F" w:rsidRPr="00845EDE" w:rsidRDefault="0096682F" w:rsidP="00845EDE">
      <w:pPr>
        <w:spacing w:line="360" w:lineRule="auto"/>
        <w:ind w:left="1080" w:hanging="1080"/>
        <w:jc w:val="both"/>
        <w:rPr>
          <w:rFonts w:ascii="Arial" w:eastAsiaTheme="minorEastAsia" w:hAnsi="Arial" w:cs="Arial"/>
          <w:b/>
          <w:i/>
        </w:rPr>
      </w:pPr>
      <w:r w:rsidRPr="00845EDE">
        <w:rPr>
          <w:rFonts w:ascii="Arial" w:eastAsiaTheme="minorEastAsia" w:hAnsi="Arial" w:cs="Arial"/>
          <w:b/>
          <w:i/>
        </w:rPr>
        <w:t>Dane techniczne monitora nr 1: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 xml:space="preserve">Przekątna ekranu: co najmniej 26 cali i nie więcej niż 28 cali 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 xml:space="preserve">Typ matrycy: LED IPS 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lastRenderedPageBreak/>
        <w:t xml:space="preserve">Rozdzielczość co najmniej: 3840x2160 pikseli 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 xml:space="preserve">Częstotliwość odświeżania ekranu co najmniej 60 Hz 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 xml:space="preserve">Jasność co najmniej: 350 cd/m2 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 xml:space="preserve">Kontrast statyczny co najmniej: 1000:1 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 xml:space="preserve">Czas reakcji (GTG) nie większy niż 8 ms 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 xml:space="preserve">Złącza co najmniej: HDMI – 1 szt., DisplayPort – 1 szt., Wyjście słuchawkowe 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 xml:space="preserve">Wbudowane głośniki stereo 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 xml:space="preserve">Odczepiana podstawa 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 xml:space="preserve">Mocowanie VESA 100x100 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 xml:space="preserve">Waga nie większa niż 7 kg 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W komplecie kabel zasilający</w:t>
      </w:r>
    </w:p>
    <w:p w:rsidR="0096682F" w:rsidRPr="00845EDE" w:rsidRDefault="0096682F" w:rsidP="00845EDE">
      <w:pPr>
        <w:spacing w:line="360" w:lineRule="auto"/>
        <w:rPr>
          <w:rFonts w:ascii="Arial" w:hAnsi="Arial" w:cs="Arial"/>
          <w:b/>
          <w:u w:val="single"/>
        </w:rPr>
      </w:pPr>
      <w:r w:rsidRPr="00845EDE">
        <w:rPr>
          <w:rFonts w:ascii="Arial" w:hAnsi="Arial" w:cs="Arial"/>
          <w:b/>
          <w:u w:val="single"/>
        </w:rPr>
        <w:t>5. Monitor nr 2</w:t>
      </w:r>
    </w:p>
    <w:p w:rsidR="0096682F" w:rsidRPr="00845EDE" w:rsidRDefault="0096682F" w:rsidP="00845EDE">
      <w:pPr>
        <w:spacing w:line="360" w:lineRule="auto"/>
        <w:ind w:left="1080" w:hanging="1080"/>
        <w:jc w:val="both"/>
        <w:rPr>
          <w:rFonts w:ascii="Arial" w:eastAsiaTheme="minorEastAsia" w:hAnsi="Arial" w:cs="Arial"/>
          <w:b/>
          <w:i/>
        </w:rPr>
      </w:pPr>
      <w:r w:rsidRPr="00845EDE">
        <w:rPr>
          <w:rFonts w:ascii="Arial" w:eastAsiaTheme="minorEastAsia" w:hAnsi="Arial" w:cs="Arial"/>
          <w:b/>
          <w:i/>
        </w:rPr>
        <w:t>Dane techniczne monitora nr 2: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  <w:lang w:val="en-US"/>
        </w:rPr>
      </w:pPr>
      <w:r w:rsidRPr="00845EDE">
        <w:rPr>
          <w:rFonts w:ascii="Arial" w:hAnsi="Arial" w:cs="Arial"/>
          <w:lang w:val="en-US"/>
        </w:rPr>
        <w:t>Typ matrycy: IPS (In-Plane Switching)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  <w:lang w:val="en-US"/>
        </w:rPr>
        <w:t xml:space="preserve"> </w:t>
      </w:r>
      <w:r w:rsidRPr="00845EDE">
        <w:rPr>
          <w:rFonts w:ascii="Arial" w:hAnsi="Arial" w:cs="Arial"/>
        </w:rPr>
        <w:t>Przekątna ekranu: nie mniej niż 26 cali i nie więcej niż 28 cali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 xml:space="preserve"> Rozdzielczość ekranu: co najmniej 3840 x 2160 pikseli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 xml:space="preserve"> Jasność matrycy: co najmniej 350 cd/m²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 xml:space="preserve"> Przestrzeń barw: co najmniej 99% pokrycia przestrzeni Adobe RGB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 xml:space="preserve"> Kąt widzenia w pionie: nie mniej niż 178°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 xml:space="preserve"> Kąt widzenia w poziomie: nie mniej niż 178°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 xml:space="preserve"> Czas reakcji: nie więcej niż 10 ms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 xml:space="preserve"> Kontrast: co najmniej 1000:1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 xml:space="preserve"> Wbudowany sensor kalibracji i oprogramowanie do kalibracji kolorów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 xml:space="preserve"> Regulacja kąta nachylenia: do co najmniej 35 stopni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lastRenderedPageBreak/>
        <w:t xml:space="preserve"> Złącza: minimum 1 złącze USB-C,  minimum 1 złącze DisplayPort,  minimum 1 złącze HDMI,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 xml:space="preserve"> Dołączone akcesoria: kabel zasilający, kabel USB, kable sygnałowe: USB-C na USB-C, DisplayPort</w:t>
      </w:r>
    </w:p>
    <w:p w:rsidR="0096682F" w:rsidRPr="00845EDE" w:rsidRDefault="0096682F" w:rsidP="00845EDE">
      <w:pPr>
        <w:spacing w:line="360" w:lineRule="auto"/>
        <w:rPr>
          <w:rFonts w:ascii="Arial" w:hAnsi="Arial" w:cs="Arial"/>
          <w:b/>
        </w:rPr>
      </w:pPr>
    </w:p>
    <w:p w:rsidR="0096682F" w:rsidRPr="00845EDE" w:rsidRDefault="0096682F" w:rsidP="00845EDE">
      <w:pPr>
        <w:spacing w:line="360" w:lineRule="auto"/>
        <w:rPr>
          <w:rFonts w:ascii="Arial" w:hAnsi="Arial" w:cs="Arial"/>
          <w:b/>
          <w:u w:val="single"/>
        </w:rPr>
      </w:pPr>
      <w:r w:rsidRPr="00845EDE">
        <w:rPr>
          <w:rFonts w:ascii="Arial" w:hAnsi="Arial" w:cs="Arial"/>
          <w:b/>
          <w:u w:val="single"/>
        </w:rPr>
        <w:t>6. Odtwarzacz multimedialny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Pamięć RAM co najmniej: 2GB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Pamięć wewnętrzna co najmniej: 4GB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Złącza co najmniej: HDMI, USB typu C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Łączność bezprzewodowa co najmniej: WiFi w standardach co najmniej 802.11 b/g/n/ac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Dołączony pilot do zdalnego sterowania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Dołączony zasilacz sieciowy oraz niezbędne okablowanie</w:t>
      </w:r>
    </w:p>
    <w:p w:rsidR="0096682F" w:rsidRPr="00845EDE" w:rsidRDefault="0096682F" w:rsidP="00845EDE">
      <w:pPr>
        <w:spacing w:line="360" w:lineRule="auto"/>
        <w:rPr>
          <w:rFonts w:ascii="Arial" w:hAnsi="Arial" w:cs="Arial"/>
          <w:b/>
          <w:u w:val="single"/>
        </w:rPr>
      </w:pPr>
      <w:r w:rsidRPr="00845EDE">
        <w:rPr>
          <w:rFonts w:ascii="Arial" w:hAnsi="Arial" w:cs="Arial"/>
          <w:b/>
          <w:u w:val="single"/>
        </w:rPr>
        <w:t>7. Kamera studyjna 6K</w:t>
      </w:r>
    </w:p>
    <w:p w:rsidR="0096682F" w:rsidRPr="00845EDE" w:rsidRDefault="0096682F" w:rsidP="00845EDE">
      <w:pPr>
        <w:spacing w:line="360" w:lineRule="auto"/>
        <w:rPr>
          <w:rFonts w:ascii="Arial" w:hAnsi="Arial" w:cs="Arial"/>
          <w:b/>
        </w:rPr>
      </w:pPr>
      <w:r w:rsidRPr="00845EDE">
        <w:rPr>
          <w:rFonts w:ascii="Arial" w:eastAsiaTheme="minorEastAsia" w:hAnsi="Arial" w:cs="Arial"/>
          <w:b/>
          <w:i/>
        </w:rPr>
        <w:t>Dane techniczne kamery studyjnej 6K: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Efektywny rozmiar sensora co najmniej: 23 mm x 12 mm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Mocowanie obiektywu: Aktywne mocowanie EF.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Zakres dynamiczny co najmniej: 13 stopni.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Rozdzielczości nagrywania co najmniej: 6144 x 3456 (6K) w co najmniej 50 kl./s, 6144 x 2560 (6K 2.4:1) w co najmniej 60 kl./s, 5376 x 3024 (5.3K 16:9) w co najmniej 60 kl./s, 3840 x 2160 (Ultra HD) w co najmniej 60 kl./s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Standardy wyjścia wideo co najmniej: 2160p, 1080p, 1080i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Wbudowane filtry ND: Co najmniej czysty, 2-, 4- i 6-stopniowy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Wsparcie funkcji automatycznego ustawiania ostrości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Wbudowany ekran dotykowy o przekątnej co najmniej 7 cali oraz rozdzielczości co najmniej 1920 x 1200 pikseli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lastRenderedPageBreak/>
        <w:t>Rodzaj ekranu: Pojemnościowy ekran dotykowy LCD.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Jasność ekranu co najmniej: 2000 nitów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Fizyczne pokrętła ustawień oraz przyciski co najmniej: przycisk programu, przypisywalne przyciski funkcyjne F1, F2 i F3, pokrętła kontrastu jasności i peakingu.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Opcje mocowania co najmniej: 2 x 1/4″ mocowanie do statywu, Mocowanie do statywu 1 x 3/8″.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Wejścia wideo SDI: co najmniej 1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Wyjścia wideo SDI: co najmniej 1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Standard SDI co najmniej: 1,5G, 3G, 6G, 12G.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Wyjścia wideo HDMI 2.0: co najmniej 1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Analogowe wejście audio co najmniej: 2 x analogowe XLR przełączalne pomiędzy poziomem mikrofonowym i liniowym, wsparcie zasilania Phantom, wejście stereo 1 x 3,5 mm ze wsparciem wejścia kodu czasowego.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Analogowe wyjście audio co najmniej: 1 x 5-pinowe XLR dla zestawu słuchawkowego talkback, 1 x TRRS mini jack 3,5mm dla słuchawek z mikrofonem.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Funkcja zdalnego sterowania kamerą przez SDI lub Ethernet.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Wbudowany port Ethernet: 10Gb/s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Co najmniej dwa porty USB typu C 3.1 Gen 1 do zewnętrznego podłączenia urządzeń do ustawiania ostrości oraz zoomu.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Funkcja transmisji co najmniej: Real Time Messaging Protocol (RTMP) za pośrednictwem sieci Ethernet lub współdzielone mobilne połączenie internetowe przez USB typu C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Standardy wideo HD co najmniej : 1080p23.98, 1080p24, 1080p25, 1080p29.97, 1080p30, 1080p50, 1080p59.94, 1080p60,1080i50, 1080i59.94, 1080i60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Standardy wideo Ultra HD co najmniej: 2160p23.98, 2160p24, 2160p25, 2160p29.97, 2160p30, 2160p50, 2160p59.94, 2160p60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lastRenderedPageBreak/>
        <w:t>Wejścia zasilania co najmniej: 1 x 12V DC - dołączony zasilacz, 1 x 4-pinowe wejście XLR 12V DC dla zewnętrznego zasilania lub akumulatora, 1 x złącze RJ45 z wsparciem PoE.</w:t>
      </w:r>
    </w:p>
    <w:p w:rsidR="0096682F" w:rsidRPr="00845EDE" w:rsidRDefault="0096682F" w:rsidP="00845EDE">
      <w:pPr>
        <w:spacing w:line="360" w:lineRule="auto"/>
        <w:rPr>
          <w:rFonts w:ascii="Arial" w:hAnsi="Arial" w:cs="Arial"/>
          <w:b/>
          <w:u w:val="single"/>
        </w:rPr>
      </w:pPr>
      <w:r w:rsidRPr="00845EDE">
        <w:rPr>
          <w:rFonts w:ascii="Arial" w:hAnsi="Arial" w:cs="Arial"/>
          <w:b/>
          <w:u w:val="single"/>
        </w:rPr>
        <w:t>8. Splitter HDMI 4K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Rozdzielacz obsługujący co najmniej jedno wejście HDMI oraz dwa wyjścia HDMI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Obsługa rozdzielczości co najmniej UHD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Wsparcie HDCP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Dołączony dedykowany zasilacz</w:t>
      </w:r>
    </w:p>
    <w:p w:rsidR="0096682F" w:rsidRPr="00845EDE" w:rsidRDefault="0096682F" w:rsidP="00845EDE">
      <w:pPr>
        <w:spacing w:line="360" w:lineRule="auto"/>
        <w:rPr>
          <w:rFonts w:ascii="Arial" w:hAnsi="Arial" w:cs="Arial"/>
          <w:b/>
          <w:u w:val="single"/>
        </w:rPr>
      </w:pPr>
      <w:r w:rsidRPr="00845EDE">
        <w:rPr>
          <w:rFonts w:ascii="Arial" w:hAnsi="Arial" w:cs="Arial"/>
          <w:b/>
          <w:u w:val="single"/>
        </w:rPr>
        <w:t>9. Stabilizator do kamery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Udźwig maksymalny co najmniej 4,5 kg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Waga samego gimbala nie większa niż 1,5 kg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Czas pracy na jednym akumulatorze nie krótszy niż 11h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Maksymalna prędkość kątowa każdej osi nie mniejsza niż 360°/s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Zakresy obrotów co najmniej: w osi Pan: 360°, w osi Roll w zakresie co najmniej od -90° do +240°, w osi Tilt w zakresie co najmniej od -110° do 210°</w:t>
      </w:r>
      <w:r w:rsidRPr="00845EDE">
        <w:rPr>
          <w:rFonts w:ascii="Arial" w:hAnsi="Arial" w:cs="Arial"/>
        </w:rPr>
        <w:tab/>
      </w:r>
      <w:r w:rsidRPr="00845EDE">
        <w:rPr>
          <w:rFonts w:ascii="Arial" w:hAnsi="Arial" w:cs="Arial"/>
        </w:rPr>
        <w:tab/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 xml:space="preserve">Wbudowany wyświetlacz dotykowy o przekątnej co najmniej 1,8 cala, z kontrolą ustawień stabilizatora oraz kontrolą ustawień aparatu, 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Konstrukcja z włókna węglowego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Konfigurowalne przednie pokrętło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Dołączony silnik do regulacji ostrości waz z mocowaniem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Dołączony system transmisji wideo o rozdzielczości nie mniejszej niż 1080p i opóźnieniu nie większym niż 60 ms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Dołączony składany i demontowalny statyw do gimbala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 xml:space="preserve">Dołączony zestaw kabli niezbędny do podłączenia wszystkich akcesoriów oraz kamer poprzez porty HDMI i USB, długości kabli powinny być tak dobrane aby nie </w:t>
      </w:r>
      <w:r w:rsidRPr="00845EDE">
        <w:rPr>
          <w:rFonts w:ascii="Arial" w:hAnsi="Arial" w:cs="Arial"/>
        </w:rPr>
        <w:lastRenderedPageBreak/>
        <w:t>przeszkadzały w pracy stabilizatora co najmniej: kabel Mini-HDMI do HDMI (20 cm), kabel Mini-HDMI do Mini-HDMI (20 cm), kabel Mini-HDMI do Micro-HDMI (20 cm); kabel sterujący nr 1 (USB-C, 30 cm), kabel sterujący nr 2 (Micro-USB, 30 cm), kabel kabel sterujący nr 3 (Mini-USB, 30 cm);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Dołączony uchwyt jednoręczny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Dołączony uchwyt zasilający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Dołączona podpora obiektywu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Dołączony uchwyt na telefon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 xml:space="preserve">Dołączona płyta montażowa </w:t>
      </w:r>
      <w:r w:rsidR="007714DE">
        <w:rPr>
          <w:rFonts w:ascii="Arial" w:hAnsi="Arial" w:cs="Arial"/>
        </w:rPr>
        <w:t xml:space="preserve">współpracująca z posiadaną </w:t>
      </w:r>
      <w:r w:rsidRPr="00845EDE">
        <w:rPr>
          <w:rFonts w:ascii="Arial" w:hAnsi="Arial" w:cs="Arial"/>
        </w:rPr>
        <w:t xml:space="preserve">kamerą „Blackmagic Design Pocket Cinema Camera 6K Pro” 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Dołączony co najmniej jeden akumulator o pojemności nie mniejszej niż 1900 mAh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Dołączone opakowanie transportowe</w:t>
      </w:r>
    </w:p>
    <w:p w:rsidR="0096682F" w:rsidRPr="00845EDE" w:rsidRDefault="0096682F" w:rsidP="00845EDE">
      <w:pPr>
        <w:spacing w:line="360" w:lineRule="auto"/>
        <w:rPr>
          <w:rFonts w:ascii="Arial" w:hAnsi="Arial" w:cs="Arial"/>
          <w:b/>
          <w:u w:val="single"/>
        </w:rPr>
      </w:pPr>
      <w:r w:rsidRPr="00845EDE">
        <w:rPr>
          <w:rFonts w:ascii="Arial" w:hAnsi="Arial" w:cs="Arial"/>
          <w:b/>
          <w:u w:val="single"/>
        </w:rPr>
        <w:t>10. Obiektyw nr 1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Typ mocowania: EF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Regulowana ogniskowa w zakresie co najmniej: 18-35mm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Przysłona: f/1.8 lub jaśniejsza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Minimalna odległość ostrzenia nie większa niż 30 cm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Średnica filtra: 72mm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Waga nie większa niż 1kg</w:t>
      </w:r>
    </w:p>
    <w:p w:rsidR="0096682F" w:rsidRPr="00845EDE" w:rsidRDefault="0096682F" w:rsidP="00845EDE">
      <w:pPr>
        <w:spacing w:line="360" w:lineRule="auto"/>
        <w:rPr>
          <w:rFonts w:ascii="Arial" w:hAnsi="Arial" w:cs="Arial"/>
          <w:b/>
          <w:u w:val="single"/>
        </w:rPr>
      </w:pPr>
      <w:r w:rsidRPr="00845EDE">
        <w:rPr>
          <w:rFonts w:ascii="Arial" w:hAnsi="Arial" w:cs="Arial"/>
          <w:b/>
          <w:u w:val="single"/>
        </w:rPr>
        <w:t>11. Obiektyw nr 2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Ogniskowa w zakresie co najmniej: 70-200mm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Przysłona: f/2.8 lub jaśniejsza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Minimalna odległość ostrzenia nie większa niż: 130 cm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Wbudowana stabilizacja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Osłona przeciwsłoneczna: osłona przeciwsłoneczna z blokadą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lastRenderedPageBreak/>
        <w:t>Średnica filtra: 82mm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Bagnet: EF</w:t>
      </w:r>
    </w:p>
    <w:p w:rsidR="0096682F" w:rsidRPr="00845EDE" w:rsidRDefault="0096682F" w:rsidP="00845EDE">
      <w:pPr>
        <w:spacing w:line="360" w:lineRule="auto"/>
        <w:rPr>
          <w:rFonts w:ascii="Arial" w:hAnsi="Arial" w:cs="Arial"/>
          <w:b/>
          <w:u w:val="single"/>
        </w:rPr>
      </w:pPr>
      <w:r w:rsidRPr="00845EDE">
        <w:rPr>
          <w:rFonts w:ascii="Arial" w:hAnsi="Arial" w:cs="Arial"/>
          <w:b/>
          <w:u w:val="single"/>
        </w:rPr>
        <w:t>12. Obiektyw nr 3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Ogniskowa: 24 mm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Przysłona minimalna: T/14 lub jaśniejsza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Minimalna odległość ostrzenia nie większa niż: 2 cm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Skala odwzorowania: 2:1</w:t>
      </w:r>
    </w:p>
    <w:p w:rsidR="0096682F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wbudowane 9 diod LED rozłożonych pierścieniowo wokół przedniej soczewki</w:t>
      </w:r>
    </w:p>
    <w:p w:rsidR="007714DE" w:rsidRPr="00845EDE" w:rsidRDefault="007714DE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>
        <w:rPr>
          <w:rFonts w:ascii="Arial" w:hAnsi="Arial" w:cs="Arial"/>
        </w:rPr>
        <w:t>typ mocowania: EF</w:t>
      </w:r>
    </w:p>
    <w:p w:rsidR="0096682F" w:rsidRPr="00845EDE" w:rsidRDefault="0096682F" w:rsidP="00845EDE">
      <w:pPr>
        <w:spacing w:line="360" w:lineRule="auto"/>
        <w:rPr>
          <w:rFonts w:ascii="Arial" w:hAnsi="Arial" w:cs="Arial"/>
          <w:b/>
          <w:u w:val="single"/>
        </w:rPr>
      </w:pPr>
      <w:r w:rsidRPr="00845EDE">
        <w:rPr>
          <w:rFonts w:ascii="Arial" w:hAnsi="Arial" w:cs="Arial"/>
          <w:b/>
          <w:u w:val="single"/>
        </w:rPr>
        <w:t>13. Zestaw operatorski do kamery</w:t>
      </w:r>
    </w:p>
    <w:p w:rsidR="0096682F" w:rsidRPr="00845EDE" w:rsidRDefault="0096682F" w:rsidP="00845EDE">
      <w:pPr>
        <w:tabs>
          <w:tab w:val="left" w:pos="851"/>
          <w:tab w:val="left" w:pos="1050"/>
        </w:tabs>
        <w:spacing w:line="360" w:lineRule="auto"/>
        <w:jc w:val="both"/>
        <w:rPr>
          <w:rFonts w:ascii="Arial" w:hAnsi="Arial" w:cs="Arial"/>
        </w:rPr>
      </w:pPr>
      <w:r w:rsidRPr="00845EDE">
        <w:rPr>
          <w:rFonts w:ascii="Arial" w:hAnsi="Arial" w:cs="Arial"/>
        </w:rPr>
        <w:t xml:space="preserve">Zestaw </w:t>
      </w:r>
      <w:r w:rsidR="007714DE">
        <w:rPr>
          <w:rFonts w:ascii="Arial" w:hAnsi="Arial" w:cs="Arial"/>
        </w:rPr>
        <w:t xml:space="preserve">współpracujący z posiadaną </w:t>
      </w:r>
      <w:r w:rsidRPr="00845EDE">
        <w:rPr>
          <w:rFonts w:ascii="Arial" w:hAnsi="Arial" w:cs="Arial"/>
        </w:rPr>
        <w:t>kamerą „Blackmagic Design Pocket Cinema Camera 6K Pro” składający się z: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Klatki:</w:t>
      </w:r>
    </w:p>
    <w:p w:rsidR="0096682F" w:rsidRPr="00845EDE" w:rsidRDefault="0096682F" w:rsidP="00845EDE">
      <w:pPr>
        <w:pStyle w:val="Akapitzlist"/>
        <w:numPr>
          <w:ilvl w:val="0"/>
          <w:numId w:val="38"/>
        </w:numPr>
        <w:spacing w:after="160" w:line="360" w:lineRule="auto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Dopasowana do korpusu kamery w taki sposób, aby nie zasłaniać gniazd na karty i baterię, oraz otworów wentylacyjnych</w:t>
      </w:r>
    </w:p>
    <w:p w:rsidR="0096682F" w:rsidRPr="00845EDE" w:rsidRDefault="0096682F" w:rsidP="00845EDE">
      <w:pPr>
        <w:pStyle w:val="Akapitzlist"/>
        <w:numPr>
          <w:ilvl w:val="0"/>
          <w:numId w:val="38"/>
        </w:numPr>
        <w:spacing w:after="160" w:line="360" w:lineRule="auto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Wykonanej ze stopu aluminium</w:t>
      </w:r>
    </w:p>
    <w:p w:rsidR="0096682F" w:rsidRPr="00845EDE" w:rsidRDefault="0096682F" w:rsidP="00845EDE">
      <w:pPr>
        <w:pStyle w:val="Akapitzlist"/>
        <w:numPr>
          <w:ilvl w:val="0"/>
          <w:numId w:val="38"/>
        </w:numPr>
        <w:spacing w:after="160" w:line="360" w:lineRule="auto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Mocowanej do kamery za pomocą co najmniej 2 śrub</w:t>
      </w:r>
    </w:p>
    <w:p w:rsidR="0096682F" w:rsidRPr="00845EDE" w:rsidRDefault="0096682F" w:rsidP="00845EDE">
      <w:pPr>
        <w:pStyle w:val="Akapitzlist"/>
        <w:numPr>
          <w:ilvl w:val="0"/>
          <w:numId w:val="38"/>
        </w:numPr>
        <w:spacing w:after="160" w:line="360" w:lineRule="auto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Wyposażonej w co najmniej 5 otworów montażowych 1/4″</w:t>
      </w:r>
    </w:p>
    <w:p w:rsidR="0096682F" w:rsidRPr="00845EDE" w:rsidRDefault="0096682F" w:rsidP="00845EDE">
      <w:pPr>
        <w:pStyle w:val="Akapitzlist"/>
        <w:numPr>
          <w:ilvl w:val="0"/>
          <w:numId w:val="38"/>
        </w:numPr>
        <w:spacing w:after="160" w:line="360" w:lineRule="auto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Wyposażonej w co najmniej jedno gniazdo typu  „cold shoe”</w:t>
      </w:r>
    </w:p>
    <w:p w:rsidR="0096682F" w:rsidRPr="00845EDE" w:rsidRDefault="0096682F" w:rsidP="00845EDE">
      <w:pPr>
        <w:pStyle w:val="Akapitzlist"/>
        <w:numPr>
          <w:ilvl w:val="0"/>
          <w:numId w:val="38"/>
        </w:numPr>
        <w:spacing w:after="160" w:line="360" w:lineRule="auto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Wyposażonej w co najmniej jedną szynę typu „NATO”</w:t>
      </w:r>
    </w:p>
    <w:p w:rsidR="0096682F" w:rsidRPr="00845EDE" w:rsidRDefault="0096682F" w:rsidP="00845EDE">
      <w:pPr>
        <w:pStyle w:val="Akapitzlist"/>
        <w:numPr>
          <w:ilvl w:val="0"/>
          <w:numId w:val="38"/>
        </w:numPr>
        <w:spacing w:after="160" w:line="360" w:lineRule="auto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Możliwość zamontowania paska na szyję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Osłony przeciwsłonecznej na ekran kamery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Uchwytu zabezpieczającego przed wypięciem się  wtyczki USB-C oraz HDMI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Uchwytu montowanego na szynę typu „NATO”:</w:t>
      </w:r>
    </w:p>
    <w:p w:rsidR="0096682F" w:rsidRPr="00845EDE" w:rsidRDefault="0096682F" w:rsidP="00845EDE">
      <w:pPr>
        <w:pStyle w:val="Akapitzlist"/>
        <w:numPr>
          <w:ilvl w:val="0"/>
          <w:numId w:val="38"/>
        </w:numPr>
        <w:spacing w:after="160" w:line="360" w:lineRule="auto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Wyposażonego w gniazdo typu „cold shoe”</w:t>
      </w:r>
    </w:p>
    <w:p w:rsidR="0096682F" w:rsidRPr="00845EDE" w:rsidRDefault="0096682F" w:rsidP="00845EDE">
      <w:pPr>
        <w:pStyle w:val="Akapitzlist"/>
        <w:numPr>
          <w:ilvl w:val="0"/>
          <w:numId w:val="38"/>
        </w:numPr>
        <w:spacing w:after="160" w:line="360" w:lineRule="auto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lastRenderedPageBreak/>
        <w:t>Wyposażonego w co najmniej jeden otwór montażowy 1/4″</w:t>
      </w:r>
    </w:p>
    <w:p w:rsidR="0096682F" w:rsidRPr="00845EDE" w:rsidRDefault="0096682F" w:rsidP="00845EDE">
      <w:pPr>
        <w:pStyle w:val="Akapitzlist"/>
        <w:numPr>
          <w:ilvl w:val="0"/>
          <w:numId w:val="38"/>
        </w:numPr>
        <w:spacing w:after="160" w:line="360" w:lineRule="auto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Wyposażonego w co najmniej jeden otwór montażowy 3/8″</w:t>
      </w:r>
    </w:p>
    <w:p w:rsidR="0096682F" w:rsidRPr="00845EDE" w:rsidRDefault="0096682F" w:rsidP="00845EDE">
      <w:pPr>
        <w:pStyle w:val="Akapitzlist"/>
        <w:numPr>
          <w:ilvl w:val="0"/>
          <w:numId w:val="38"/>
        </w:numPr>
        <w:spacing w:after="160" w:line="360" w:lineRule="auto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Możliwy montaż na boku klatki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Górnej rączki  montowanej na szynę typu „NATO”:</w:t>
      </w:r>
    </w:p>
    <w:p w:rsidR="0096682F" w:rsidRPr="00845EDE" w:rsidRDefault="0096682F" w:rsidP="00845EDE">
      <w:pPr>
        <w:pStyle w:val="Akapitzlist"/>
        <w:numPr>
          <w:ilvl w:val="0"/>
          <w:numId w:val="38"/>
        </w:numPr>
        <w:spacing w:after="160" w:line="360" w:lineRule="auto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Z nieograniczoną możliwością regulacji pozycji obrotu</w:t>
      </w:r>
    </w:p>
    <w:p w:rsidR="0096682F" w:rsidRPr="00845EDE" w:rsidRDefault="0096682F" w:rsidP="00845EDE">
      <w:pPr>
        <w:pStyle w:val="Akapitzlist"/>
        <w:numPr>
          <w:ilvl w:val="0"/>
          <w:numId w:val="38"/>
        </w:numPr>
        <w:spacing w:after="160" w:line="360" w:lineRule="auto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Wyposażonej w co najmniej  gniazdo typu „cold shoe”, otwory montażowe 1/4″, otwory montażowe 3/8″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Demontowanej szyny typu „NATO”</w:t>
      </w:r>
    </w:p>
    <w:p w:rsidR="0096682F" w:rsidRPr="00845EDE" w:rsidRDefault="0096682F" w:rsidP="00845EDE">
      <w:pPr>
        <w:spacing w:line="360" w:lineRule="auto"/>
        <w:rPr>
          <w:rFonts w:ascii="Arial" w:hAnsi="Arial" w:cs="Arial"/>
          <w:b/>
          <w:u w:val="single"/>
        </w:rPr>
      </w:pPr>
      <w:r w:rsidRPr="00845EDE">
        <w:rPr>
          <w:rFonts w:ascii="Arial" w:hAnsi="Arial" w:cs="Arial"/>
          <w:b/>
          <w:u w:val="single"/>
        </w:rPr>
        <w:t>14. Matte Box do kamery</w:t>
      </w:r>
    </w:p>
    <w:p w:rsidR="0096682F" w:rsidRPr="00845EDE" w:rsidRDefault="0096682F" w:rsidP="00845EDE">
      <w:pPr>
        <w:tabs>
          <w:tab w:val="left" w:pos="851"/>
          <w:tab w:val="left" w:pos="1050"/>
        </w:tabs>
        <w:spacing w:line="360" w:lineRule="auto"/>
        <w:jc w:val="both"/>
        <w:rPr>
          <w:rFonts w:ascii="Arial" w:hAnsi="Arial" w:cs="Arial"/>
        </w:rPr>
      </w:pPr>
      <w:r w:rsidRPr="00845EDE">
        <w:rPr>
          <w:rFonts w:ascii="Arial" w:hAnsi="Arial" w:cs="Arial"/>
        </w:rPr>
        <w:t>Zestaw lekkiego matte box’a typu „clamp on” z możliwością montażu na rurkach 15 mm typu „LWS” (Light Weight Support):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Umożliwiający instalację nie mniej niż dwóch filtrów jednocześnie o rozmiarach 4x4″ lub 4x4,65″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 xml:space="preserve">Przystosowany do montażu na obiektywach z użyciem adaptera lub bez o średnicach co najmniej: 114 mm, 82 mm, 77 mm, 72 mm, 67 mm 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Wyposażony w górną flagę regulowaną dociskiem</w:t>
      </w:r>
    </w:p>
    <w:p w:rsidR="0096682F" w:rsidRPr="00845EDE" w:rsidRDefault="0096682F" w:rsidP="00845EDE">
      <w:pPr>
        <w:spacing w:line="360" w:lineRule="auto"/>
        <w:rPr>
          <w:rFonts w:ascii="Arial" w:hAnsi="Arial" w:cs="Arial"/>
          <w:b/>
          <w:u w:val="single"/>
        </w:rPr>
      </w:pPr>
      <w:r w:rsidRPr="00845EDE">
        <w:rPr>
          <w:rFonts w:ascii="Arial" w:hAnsi="Arial" w:cs="Arial"/>
          <w:b/>
          <w:u w:val="single"/>
        </w:rPr>
        <w:t>15. Płyta bazowa</w:t>
      </w:r>
    </w:p>
    <w:p w:rsidR="0096682F" w:rsidRPr="00845EDE" w:rsidRDefault="0096682F" w:rsidP="00845EDE">
      <w:pPr>
        <w:tabs>
          <w:tab w:val="left" w:pos="851"/>
          <w:tab w:val="left" w:pos="1050"/>
        </w:tabs>
        <w:spacing w:line="360" w:lineRule="auto"/>
        <w:jc w:val="both"/>
        <w:rPr>
          <w:rFonts w:ascii="Arial" w:hAnsi="Arial" w:cs="Arial"/>
        </w:rPr>
      </w:pPr>
      <w:r w:rsidRPr="00845EDE">
        <w:rPr>
          <w:rFonts w:ascii="Arial" w:hAnsi="Arial" w:cs="Arial"/>
        </w:rPr>
        <w:t>Płyta bazowa wyposażona w otwory montażowe o średnicy 15 mm typu „LWS”</w:t>
      </w:r>
      <w:bookmarkStart w:id="16" w:name="_Hlk130283655"/>
      <w:r w:rsidRPr="00845EDE">
        <w:rPr>
          <w:rFonts w:ascii="Arial" w:hAnsi="Arial" w:cs="Arial"/>
        </w:rPr>
        <w:t xml:space="preserve"> (Light Weight Support)</w:t>
      </w:r>
      <w:bookmarkEnd w:id="16"/>
      <w:r w:rsidRPr="00845EDE">
        <w:rPr>
          <w:rFonts w:ascii="Arial" w:hAnsi="Arial" w:cs="Arial"/>
        </w:rPr>
        <w:t>: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Wykonana ze stopu aluminium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Wyposażona w co najmniej 2 otwory montażowe 1/4″ na spodzie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Wyposażona w co najmniej jeden otwór montażowy 3/8″ na spodzie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Wyposażona w dwa niezależne zaciski do rurek 15 mm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O wadze nie przekraczającej 170 g</w:t>
      </w:r>
    </w:p>
    <w:p w:rsidR="0096682F" w:rsidRPr="00845EDE" w:rsidRDefault="0096682F" w:rsidP="00845EDE">
      <w:pPr>
        <w:spacing w:line="360" w:lineRule="auto"/>
        <w:rPr>
          <w:rFonts w:ascii="Arial" w:hAnsi="Arial" w:cs="Arial"/>
          <w:b/>
        </w:rPr>
      </w:pPr>
    </w:p>
    <w:p w:rsidR="0096682F" w:rsidRPr="00845EDE" w:rsidRDefault="0096682F" w:rsidP="00845EDE">
      <w:pPr>
        <w:spacing w:line="360" w:lineRule="auto"/>
        <w:rPr>
          <w:rFonts w:ascii="Arial" w:hAnsi="Arial" w:cs="Arial"/>
          <w:b/>
          <w:u w:val="single"/>
        </w:rPr>
      </w:pPr>
      <w:r w:rsidRPr="00845EDE">
        <w:rPr>
          <w:rFonts w:ascii="Arial" w:hAnsi="Arial" w:cs="Arial"/>
          <w:b/>
          <w:u w:val="single"/>
        </w:rPr>
        <w:lastRenderedPageBreak/>
        <w:t>16. Zestaw uchwytów dedykowany dla systemu stabilizacji naramiennej kamery lub aparatu</w:t>
      </w:r>
    </w:p>
    <w:p w:rsidR="0096682F" w:rsidRPr="00845EDE" w:rsidRDefault="0096682F" w:rsidP="00845EDE">
      <w:pPr>
        <w:tabs>
          <w:tab w:val="left" w:pos="851"/>
          <w:tab w:val="left" w:pos="1050"/>
        </w:tabs>
        <w:spacing w:line="360" w:lineRule="auto"/>
        <w:jc w:val="both"/>
        <w:rPr>
          <w:rFonts w:ascii="Arial" w:hAnsi="Arial" w:cs="Arial"/>
        </w:rPr>
      </w:pPr>
      <w:r w:rsidRPr="00845EDE">
        <w:rPr>
          <w:rFonts w:ascii="Arial" w:hAnsi="Arial" w:cs="Arial"/>
        </w:rPr>
        <w:t>Zestaw rączek na rurki 15 mm typu „LWS” (Light Weight Support):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Wyposażony w dwa niezależne chwyty mocowane na rurki 15 mm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Wyposażony w rurkę poprzeczną 15 mm o długości nie mniejszej niż 30 cm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 xml:space="preserve">Wyposażony w blok z zaciskami na rurki 15 mm  typu „LWS” (Light Weight Support) umożliwiający montaż poprzeczny rurki 15 mm 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Waga zestawu nie przekraczająca 600 g</w:t>
      </w:r>
    </w:p>
    <w:p w:rsidR="0096682F" w:rsidRPr="00845EDE" w:rsidRDefault="0096682F" w:rsidP="00845EDE">
      <w:pPr>
        <w:spacing w:line="360" w:lineRule="auto"/>
        <w:rPr>
          <w:rFonts w:ascii="Arial" w:hAnsi="Arial" w:cs="Arial"/>
          <w:b/>
          <w:u w:val="single"/>
        </w:rPr>
      </w:pPr>
      <w:r w:rsidRPr="00845EDE">
        <w:rPr>
          <w:rFonts w:ascii="Arial" w:hAnsi="Arial" w:cs="Arial"/>
          <w:b/>
          <w:u w:val="single"/>
        </w:rPr>
        <w:t>17. Podwójny uchwyt na wałki 15 mm</w:t>
      </w:r>
    </w:p>
    <w:p w:rsidR="0096682F" w:rsidRPr="00845EDE" w:rsidRDefault="0096682F" w:rsidP="00845EDE">
      <w:pPr>
        <w:tabs>
          <w:tab w:val="left" w:pos="851"/>
          <w:tab w:val="left" w:pos="1050"/>
        </w:tabs>
        <w:spacing w:line="360" w:lineRule="auto"/>
        <w:jc w:val="both"/>
        <w:rPr>
          <w:rFonts w:ascii="Arial" w:hAnsi="Arial" w:cs="Arial"/>
        </w:rPr>
      </w:pPr>
      <w:r w:rsidRPr="00845EDE">
        <w:rPr>
          <w:rFonts w:ascii="Arial" w:hAnsi="Arial" w:cs="Arial"/>
        </w:rPr>
        <w:t>Podpórka matte box’a umożliwiająca montaż na rurkach 15 mm typu „LWS” (Light Weight Support) kompatybilna z matte boxem z pozycji 14, wyposażona w bez narzędziową regulację wysokości matte box’a w zakresie: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o wysokości minimalnej liczonej od środka rurek do środka optyki nie większej niż 80 mm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o wysokości maksymalnej liczonej od środka rurek do środka optyki nie mniejszej niż 100 mm</w:t>
      </w:r>
    </w:p>
    <w:p w:rsidR="0096682F" w:rsidRPr="00845EDE" w:rsidRDefault="0096682F" w:rsidP="00845EDE">
      <w:pPr>
        <w:spacing w:line="360" w:lineRule="auto"/>
        <w:rPr>
          <w:rFonts w:ascii="Arial" w:hAnsi="Arial" w:cs="Arial"/>
          <w:b/>
          <w:u w:val="single"/>
        </w:rPr>
      </w:pPr>
      <w:r w:rsidRPr="00845EDE">
        <w:rPr>
          <w:rFonts w:ascii="Arial" w:hAnsi="Arial" w:cs="Arial"/>
          <w:b/>
          <w:u w:val="single"/>
        </w:rPr>
        <w:t>18. Uniwersalne ramię z otworami na wałki 15 mm</w:t>
      </w:r>
    </w:p>
    <w:p w:rsidR="0096682F" w:rsidRPr="00845EDE" w:rsidRDefault="0096682F" w:rsidP="00845EDE">
      <w:pPr>
        <w:tabs>
          <w:tab w:val="left" w:pos="851"/>
          <w:tab w:val="left" w:pos="1050"/>
        </w:tabs>
        <w:spacing w:line="360" w:lineRule="auto"/>
        <w:jc w:val="both"/>
        <w:rPr>
          <w:rFonts w:ascii="Arial" w:hAnsi="Arial" w:cs="Arial"/>
        </w:rPr>
      </w:pPr>
      <w:r w:rsidRPr="00845EDE">
        <w:rPr>
          <w:rFonts w:ascii="Arial" w:hAnsi="Arial" w:cs="Arial"/>
        </w:rPr>
        <w:t>Zestaw naramiennika montowanego na rurki 15 mm typu „LWS” (Light Weight Support):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Wyposażony w miękką warstwę komfortową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Wyposażony w dwa niezależne zaciski na rurki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Wyposażona w co najmniej 5 otworów montażowych 1/4″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Wyposażona w co najmniej 2 otwory montażowe 3/8″</w:t>
      </w:r>
    </w:p>
    <w:p w:rsidR="0096682F" w:rsidRPr="00845EDE" w:rsidRDefault="0096682F" w:rsidP="00845EDE">
      <w:pPr>
        <w:spacing w:line="360" w:lineRule="auto"/>
        <w:rPr>
          <w:rFonts w:ascii="Arial" w:hAnsi="Arial" w:cs="Arial"/>
          <w:b/>
          <w:u w:val="single"/>
        </w:rPr>
      </w:pPr>
      <w:r w:rsidRPr="00845EDE">
        <w:rPr>
          <w:rFonts w:ascii="Arial" w:hAnsi="Arial" w:cs="Arial"/>
          <w:b/>
          <w:u w:val="single"/>
        </w:rPr>
        <w:t>19. Wałki 15 mm – komplet 2szt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Długość nie mniejsza niż 40 cm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Średnica: 15 mm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lastRenderedPageBreak/>
        <w:t>Wyposażone w gwinty wewnętrzne M12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Wyposażone w komplet zaślepek M12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Wykonane ze stopu aluminium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Waga pojedynczej sztuki nie większa niż 150 g</w:t>
      </w:r>
    </w:p>
    <w:p w:rsidR="0096682F" w:rsidRPr="00845EDE" w:rsidRDefault="0096682F" w:rsidP="00845EDE">
      <w:pPr>
        <w:spacing w:line="360" w:lineRule="auto"/>
        <w:rPr>
          <w:rFonts w:ascii="Arial" w:hAnsi="Arial" w:cs="Arial"/>
          <w:b/>
          <w:u w:val="single"/>
        </w:rPr>
      </w:pPr>
      <w:r w:rsidRPr="00845EDE">
        <w:rPr>
          <w:rFonts w:ascii="Arial" w:hAnsi="Arial" w:cs="Arial"/>
          <w:b/>
          <w:u w:val="single"/>
        </w:rPr>
        <w:t>20. Ramię do kamery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  <w:lang w:val="en-US"/>
        </w:rPr>
      </w:pPr>
      <w:r w:rsidRPr="00845EDE">
        <w:rPr>
          <w:rFonts w:ascii="Arial" w:hAnsi="Arial" w:cs="Arial"/>
          <w:lang w:val="en-US"/>
        </w:rPr>
        <w:t>Ramię wieloosiowe typu „Variable Friction Arm”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Długość wyprostowanego ramienia nie mniejsza niż 24 cm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Wymagana możliwość regulacji we wszystkich płaszczyznach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Trzpienie montażowe muszą posiadać gwinty jeden 1/4 cala oraz jeden 3/8 cala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Waga nie większa niż 0,5 kg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 xml:space="preserve">Udźwig nie mniejszy niż 3kg </w:t>
      </w:r>
    </w:p>
    <w:p w:rsidR="0096682F" w:rsidRPr="00845EDE" w:rsidRDefault="0096682F" w:rsidP="00845EDE">
      <w:pPr>
        <w:spacing w:line="360" w:lineRule="auto"/>
        <w:rPr>
          <w:rFonts w:ascii="Arial" w:hAnsi="Arial" w:cs="Arial"/>
          <w:b/>
          <w:u w:val="single"/>
        </w:rPr>
      </w:pPr>
      <w:r w:rsidRPr="00845EDE">
        <w:rPr>
          <w:rFonts w:ascii="Arial" w:hAnsi="Arial" w:cs="Arial"/>
          <w:b/>
          <w:u w:val="single"/>
        </w:rPr>
        <w:t>21. Statyw do kamery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Waga zastawu nie większa niż 3,5 kg.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Wysokość max. zestawu nie mniejsza niż 1,7 m, a wysokość minimalna nie większa niż 0,55 m.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Długość zestawu po złożeniu nie większa niż 0,8 m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Zestaw wyposażony w co najmniej jedną rączkę.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 xml:space="preserve">Głowica: </w:t>
      </w:r>
    </w:p>
    <w:p w:rsidR="0096682F" w:rsidRPr="00845EDE" w:rsidRDefault="0096682F" w:rsidP="00845EDE">
      <w:pPr>
        <w:pStyle w:val="Akapitzlist"/>
        <w:numPr>
          <w:ilvl w:val="0"/>
          <w:numId w:val="38"/>
        </w:numPr>
        <w:spacing w:after="160" w:line="360" w:lineRule="auto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Maksymalny udźwig nie mniejszy niż 5 kg .</w:t>
      </w:r>
    </w:p>
    <w:p w:rsidR="0096682F" w:rsidRPr="00845EDE" w:rsidRDefault="0096682F" w:rsidP="00845EDE">
      <w:pPr>
        <w:pStyle w:val="Akapitzlist"/>
        <w:numPr>
          <w:ilvl w:val="0"/>
          <w:numId w:val="38"/>
        </w:numPr>
        <w:spacing w:after="160" w:line="360" w:lineRule="auto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Przeciwwaga ustawiona na nie mniejszą wagę niż 2 kg.</w:t>
      </w:r>
    </w:p>
    <w:p w:rsidR="0096682F" w:rsidRPr="00845EDE" w:rsidRDefault="0096682F" w:rsidP="00845EDE">
      <w:pPr>
        <w:pStyle w:val="Akapitzlist"/>
        <w:numPr>
          <w:ilvl w:val="0"/>
          <w:numId w:val="38"/>
        </w:numPr>
        <w:spacing w:after="160" w:line="360" w:lineRule="auto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Pochył nie mniejszy niż 70˚, a w co najmniej jednym kierunku 90˚.</w:t>
      </w:r>
    </w:p>
    <w:p w:rsidR="0096682F" w:rsidRPr="00845EDE" w:rsidRDefault="0096682F" w:rsidP="00845EDE">
      <w:pPr>
        <w:pStyle w:val="Akapitzlist"/>
        <w:numPr>
          <w:ilvl w:val="0"/>
          <w:numId w:val="38"/>
        </w:numPr>
        <w:spacing w:after="160" w:line="360" w:lineRule="auto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Wyposażona w płaską podstawę.</w:t>
      </w:r>
    </w:p>
    <w:p w:rsidR="0096682F" w:rsidRPr="00845EDE" w:rsidRDefault="0096682F" w:rsidP="00845EDE">
      <w:pPr>
        <w:pStyle w:val="Akapitzlist"/>
        <w:numPr>
          <w:ilvl w:val="0"/>
          <w:numId w:val="38"/>
        </w:numPr>
        <w:spacing w:after="160" w:line="360" w:lineRule="auto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Płytka kamerowa wpinana i wypinana od góry głowicy za pomocą szybkozłączki .</w:t>
      </w:r>
    </w:p>
    <w:p w:rsidR="0096682F" w:rsidRPr="00845EDE" w:rsidRDefault="0096682F" w:rsidP="00845EDE">
      <w:pPr>
        <w:pStyle w:val="Akapitzlist"/>
        <w:numPr>
          <w:ilvl w:val="0"/>
          <w:numId w:val="38"/>
        </w:numPr>
        <w:spacing w:after="160" w:line="360" w:lineRule="auto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Wyposażona w gniazdo 3/8” na akcesoria.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 xml:space="preserve">Nogi: </w:t>
      </w:r>
    </w:p>
    <w:p w:rsidR="0096682F" w:rsidRPr="00845EDE" w:rsidRDefault="0096682F" w:rsidP="00845EDE">
      <w:pPr>
        <w:pStyle w:val="Akapitzlist"/>
        <w:numPr>
          <w:ilvl w:val="0"/>
          <w:numId w:val="38"/>
        </w:numPr>
        <w:spacing w:after="160" w:line="360" w:lineRule="auto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lastRenderedPageBreak/>
        <w:t>Wyposażone w regulowaną kolumn góra-dół o zakresie mnie mniejszym niż 20 cm.</w:t>
      </w:r>
    </w:p>
    <w:p w:rsidR="0096682F" w:rsidRPr="00845EDE" w:rsidRDefault="0096682F" w:rsidP="00845EDE">
      <w:pPr>
        <w:pStyle w:val="Akapitzlist"/>
        <w:numPr>
          <w:ilvl w:val="0"/>
          <w:numId w:val="38"/>
        </w:numPr>
        <w:spacing w:after="160" w:line="360" w:lineRule="auto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Kolumna wyposażona w półkulę umożliwiającą wypoziomowanie głowicy.</w:t>
      </w:r>
    </w:p>
    <w:p w:rsidR="0096682F" w:rsidRPr="00845EDE" w:rsidRDefault="0096682F" w:rsidP="00845EDE">
      <w:pPr>
        <w:pStyle w:val="Akapitzlist"/>
        <w:numPr>
          <w:ilvl w:val="0"/>
          <w:numId w:val="38"/>
        </w:numPr>
        <w:spacing w:after="160" w:line="360" w:lineRule="auto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Ilość sekcji nie mniejsza niż 3.</w:t>
      </w:r>
    </w:p>
    <w:p w:rsidR="0096682F" w:rsidRPr="00845EDE" w:rsidRDefault="0096682F" w:rsidP="00845EDE">
      <w:pPr>
        <w:pStyle w:val="Akapitzlist"/>
        <w:numPr>
          <w:ilvl w:val="0"/>
          <w:numId w:val="38"/>
        </w:numPr>
        <w:spacing w:after="160" w:line="360" w:lineRule="auto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Skonstruowane z pojedynczych rurek wykonanych z aluminium</w:t>
      </w:r>
    </w:p>
    <w:p w:rsidR="0096682F" w:rsidRPr="00845EDE" w:rsidRDefault="0096682F" w:rsidP="00845EDE">
      <w:pPr>
        <w:spacing w:line="360" w:lineRule="auto"/>
        <w:rPr>
          <w:rFonts w:ascii="Arial" w:hAnsi="Arial" w:cs="Arial"/>
          <w:b/>
          <w:u w:val="single"/>
        </w:rPr>
      </w:pPr>
      <w:bookmarkStart w:id="17" w:name="_GoBack"/>
      <w:bookmarkEnd w:id="17"/>
      <w:r w:rsidRPr="00845EDE">
        <w:rPr>
          <w:rFonts w:ascii="Arial" w:hAnsi="Arial" w:cs="Arial"/>
          <w:b/>
          <w:u w:val="single"/>
        </w:rPr>
        <w:t>22. Konwerter wideo sdi- hdmi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 xml:space="preserve">Dwukierunkowy konwerter SDI do HDM i HDMI do SDI 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 xml:space="preserve">Co najmniej jedno wejście SDI oraz HDMI 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 xml:space="preserve">Co najmniej jedno wyjście SDI oraz HDMI 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Wspierane standardy co najmniej: 720p50, 720p59.94, 720p60, 1080p23.98, 1080p24, 1080p25, 1080p29.97, 1080p30, 1080p47.95, 1080p48, 1080p50, 1080p59.94, 1080p60, 1080PsF25, 1080PsF29.97, 1080PsF30, 1080i50, 1080i59.94, 1080i60, 2Kp23.98 DCI, 2Kp24 DCI, 2Kp25 DCI, 2Kp29.97 DCI, 2Kp30 DCI, 2Kp47.95 DCI, 2Kp48 DCI, 2Kp50 DCI, 2Kp59.94 DCI, 2Kp60 DCI , 2KPsF25 DCI, 2KPsF29.97 DCI, 2KPsF30 DCI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Dołączony dedykowany zasilacz</w:t>
      </w:r>
    </w:p>
    <w:p w:rsidR="0096682F" w:rsidRPr="00845EDE" w:rsidRDefault="0096682F" w:rsidP="00845EDE">
      <w:pPr>
        <w:spacing w:line="360" w:lineRule="auto"/>
        <w:rPr>
          <w:rFonts w:ascii="Arial" w:hAnsi="Arial" w:cs="Arial"/>
          <w:b/>
          <w:u w:val="single"/>
        </w:rPr>
      </w:pPr>
      <w:r w:rsidRPr="00845EDE">
        <w:rPr>
          <w:rFonts w:ascii="Arial" w:hAnsi="Arial" w:cs="Arial"/>
          <w:b/>
          <w:u w:val="single"/>
        </w:rPr>
        <w:t>23. Konwerter sygnałów video hdmi – ndi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Wyjście HDMI wspierające:</w:t>
      </w:r>
    </w:p>
    <w:p w:rsidR="0096682F" w:rsidRPr="00845EDE" w:rsidRDefault="0096682F" w:rsidP="00845EDE">
      <w:pPr>
        <w:pStyle w:val="Akapitzlist"/>
        <w:numPr>
          <w:ilvl w:val="0"/>
          <w:numId w:val="38"/>
        </w:numPr>
        <w:spacing w:after="160" w:line="360" w:lineRule="auto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Obsługiwane formaty wyjścia wideo:</w:t>
      </w:r>
    </w:p>
    <w:p w:rsidR="0096682F" w:rsidRPr="00845EDE" w:rsidRDefault="0096682F" w:rsidP="00845EDE">
      <w:pPr>
        <w:pStyle w:val="Akapitzlist"/>
        <w:numPr>
          <w:ilvl w:val="0"/>
          <w:numId w:val="41"/>
        </w:numPr>
        <w:spacing w:line="360" w:lineRule="auto"/>
        <w:ind w:left="1134"/>
        <w:contextualSpacing/>
        <w:jc w:val="both"/>
        <w:rPr>
          <w:rFonts w:ascii="Arial" w:eastAsiaTheme="minorEastAsia" w:hAnsi="Arial" w:cs="Arial"/>
        </w:rPr>
      </w:pPr>
      <w:r w:rsidRPr="00845EDE">
        <w:rPr>
          <w:rFonts w:ascii="Arial" w:eastAsiaTheme="minorEastAsia" w:hAnsi="Arial" w:cs="Arial"/>
        </w:rPr>
        <w:t>4096x2160p 23.98, 24, 25, 29.97, 30, 50, 59.94, 60</w:t>
      </w:r>
    </w:p>
    <w:p w:rsidR="0096682F" w:rsidRPr="00845EDE" w:rsidRDefault="0096682F" w:rsidP="00845EDE">
      <w:pPr>
        <w:pStyle w:val="Akapitzlist"/>
        <w:numPr>
          <w:ilvl w:val="0"/>
          <w:numId w:val="41"/>
        </w:numPr>
        <w:spacing w:line="360" w:lineRule="auto"/>
        <w:ind w:left="1134"/>
        <w:contextualSpacing/>
        <w:jc w:val="both"/>
        <w:rPr>
          <w:rFonts w:ascii="Arial" w:eastAsiaTheme="minorEastAsia" w:hAnsi="Arial" w:cs="Arial"/>
        </w:rPr>
      </w:pPr>
      <w:r w:rsidRPr="00845EDE">
        <w:rPr>
          <w:rFonts w:ascii="Arial" w:eastAsiaTheme="minorEastAsia" w:hAnsi="Arial" w:cs="Arial"/>
        </w:rPr>
        <w:t>3840x2160p 23.98, 24, 25, 29.97, 30, 50, 59.94, 60</w:t>
      </w:r>
    </w:p>
    <w:p w:rsidR="0096682F" w:rsidRPr="00845EDE" w:rsidRDefault="0096682F" w:rsidP="00845EDE">
      <w:pPr>
        <w:pStyle w:val="Akapitzlist"/>
        <w:numPr>
          <w:ilvl w:val="0"/>
          <w:numId w:val="41"/>
        </w:numPr>
        <w:spacing w:line="360" w:lineRule="auto"/>
        <w:ind w:left="1134"/>
        <w:contextualSpacing/>
        <w:jc w:val="both"/>
        <w:rPr>
          <w:rFonts w:ascii="Arial" w:eastAsiaTheme="minorEastAsia" w:hAnsi="Arial" w:cs="Arial"/>
        </w:rPr>
      </w:pPr>
      <w:r w:rsidRPr="00845EDE">
        <w:rPr>
          <w:rFonts w:ascii="Arial" w:eastAsiaTheme="minorEastAsia" w:hAnsi="Arial" w:cs="Arial"/>
        </w:rPr>
        <w:t>2560x1440p 60 i 100</w:t>
      </w:r>
    </w:p>
    <w:p w:rsidR="0096682F" w:rsidRPr="00845EDE" w:rsidRDefault="0096682F" w:rsidP="00845EDE">
      <w:pPr>
        <w:pStyle w:val="Akapitzlist"/>
        <w:numPr>
          <w:ilvl w:val="0"/>
          <w:numId w:val="41"/>
        </w:numPr>
        <w:spacing w:line="360" w:lineRule="auto"/>
        <w:ind w:left="1134"/>
        <w:contextualSpacing/>
        <w:jc w:val="both"/>
        <w:rPr>
          <w:rFonts w:ascii="Arial" w:eastAsiaTheme="minorEastAsia" w:hAnsi="Arial" w:cs="Arial"/>
        </w:rPr>
      </w:pPr>
      <w:r w:rsidRPr="00845EDE">
        <w:rPr>
          <w:rFonts w:ascii="Arial" w:eastAsiaTheme="minorEastAsia" w:hAnsi="Arial" w:cs="Arial"/>
        </w:rPr>
        <w:t>2560x1080p 23.98, 24, 25, 29.97, 30, 50, 59.94, 60</w:t>
      </w:r>
    </w:p>
    <w:p w:rsidR="0096682F" w:rsidRPr="00845EDE" w:rsidRDefault="0096682F" w:rsidP="00845EDE">
      <w:pPr>
        <w:pStyle w:val="Akapitzlist"/>
        <w:numPr>
          <w:ilvl w:val="0"/>
          <w:numId w:val="41"/>
        </w:numPr>
        <w:spacing w:line="360" w:lineRule="auto"/>
        <w:ind w:left="1134"/>
        <w:contextualSpacing/>
        <w:jc w:val="both"/>
        <w:rPr>
          <w:rFonts w:ascii="Arial" w:eastAsiaTheme="minorEastAsia" w:hAnsi="Arial" w:cs="Arial"/>
        </w:rPr>
      </w:pPr>
      <w:r w:rsidRPr="00845EDE">
        <w:rPr>
          <w:rFonts w:ascii="Arial" w:eastAsiaTheme="minorEastAsia" w:hAnsi="Arial" w:cs="Arial"/>
        </w:rPr>
        <w:t>1920x1080p 23.98, 24, 25, 29.97, 30, 50, 59.94, 60, 100, 119.88, 120</w:t>
      </w:r>
    </w:p>
    <w:p w:rsidR="0096682F" w:rsidRPr="00845EDE" w:rsidRDefault="0096682F" w:rsidP="00845EDE">
      <w:pPr>
        <w:pStyle w:val="Akapitzlist"/>
        <w:numPr>
          <w:ilvl w:val="0"/>
          <w:numId w:val="41"/>
        </w:numPr>
        <w:spacing w:line="360" w:lineRule="auto"/>
        <w:ind w:left="1134"/>
        <w:contextualSpacing/>
        <w:jc w:val="both"/>
        <w:rPr>
          <w:rFonts w:ascii="Arial" w:eastAsiaTheme="minorEastAsia" w:hAnsi="Arial" w:cs="Arial"/>
        </w:rPr>
      </w:pPr>
      <w:r w:rsidRPr="00845EDE">
        <w:rPr>
          <w:rFonts w:ascii="Arial" w:eastAsiaTheme="minorEastAsia" w:hAnsi="Arial" w:cs="Arial"/>
        </w:rPr>
        <w:t>1920x1080i 50, 59.94, 60</w:t>
      </w:r>
    </w:p>
    <w:p w:rsidR="0096682F" w:rsidRPr="00845EDE" w:rsidRDefault="0096682F" w:rsidP="00845EDE">
      <w:pPr>
        <w:pStyle w:val="Akapitzlist"/>
        <w:numPr>
          <w:ilvl w:val="0"/>
          <w:numId w:val="38"/>
        </w:numPr>
        <w:spacing w:after="160" w:line="360" w:lineRule="auto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Kodowanie chrominancji 4:4:4 8- bit</w:t>
      </w:r>
    </w:p>
    <w:p w:rsidR="0096682F" w:rsidRPr="00845EDE" w:rsidRDefault="0096682F" w:rsidP="00845EDE">
      <w:pPr>
        <w:pStyle w:val="Akapitzlist"/>
        <w:numPr>
          <w:ilvl w:val="0"/>
          <w:numId w:val="38"/>
        </w:numPr>
        <w:spacing w:after="160" w:line="360" w:lineRule="auto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lastRenderedPageBreak/>
        <w:t xml:space="preserve"> 8 kanałów audio 48 kHz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Funkcje dekodowania:</w:t>
      </w:r>
    </w:p>
    <w:p w:rsidR="0096682F" w:rsidRPr="00845EDE" w:rsidRDefault="0096682F" w:rsidP="00845EDE">
      <w:pPr>
        <w:pStyle w:val="Akapitzlist"/>
        <w:numPr>
          <w:ilvl w:val="0"/>
          <w:numId w:val="38"/>
        </w:numPr>
        <w:spacing w:after="160" w:line="360" w:lineRule="auto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Protokoły:</w:t>
      </w:r>
    </w:p>
    <w:p w:rsidR="0096682F" w:rsidRPr="00845EDE" w:rsidRDefault="0096682F" w:rsidP="00845EDE">
      <w:pPr>
        <w:pStyle w:val="Akapitzlist"/>
        <w:numPr>
          <w:ilvl w:val="0"/>
          <w:numId w:val="41"/>
        </w:numPr>
        <w:spacing w:line="360" w:lineRule="auto"/>
        <w:ind w:left="1134"/>
        <w:contextualSpacing/>
        <w:jc w:val="both"/>
        <w:rPr>
          <w:rFonts w:ascii="Arial" w:eastAsiaTheme="minorEastAsia" w:hAnsi="Arial" w:cs="Arial"/>
        </w:rPr>
      </w:pPr>
      <w:r w:rsidRPr="00845EDE">
        <w:rPr>
          <w:rFonts w:ascii="Arial" w:eastAsiaTheme="minorEastAsia" w:hAnsi="Arial" w:cs="Arial"/>
        </w:rPr>
        <w:t>Full NDI</w:t>
      </w:r>
    </w:p>
    <w:p w:rsidR="0096682F" w:rsidRPr="00845EDE" w:rsidRDefault="0096682F" w:rsidP="00845EDE">
      <w:pPr>
        <w:pStyle w:val="Akapitzlist"/>
        <w:numPr>
          <w:ilvl w:val="0"/>
          <w:numId w:val="41"/>
        </w:numPr>
        <w:spacing w:line="360" w:lineRule="auto"/>
        <w:ind w:left="1134"/>
        <w:contextualSpacing/>
        <w:jc w:val="both"/>
        <w:rPr>
          <w:rFonts w:ascii="Arial" w:eastAsiaTheme="minorEastAsia" w:hAnsi="Arial" w:cs="Arial"/>
        </w:rPr>
      </w:pPr>
      <w:r w:rsidRPr="00845EDE">
        <w:rPr>
          <w:rFonts w:ascii="Arial" w:eastAsiaTheme="minorEastAsia" w:hAnsi="Arial" w:cs="Arial"/>
        </w:rPr>
        <w:t xml:space="preserve">NDI|HX, NDI|HX2, NDI|HX3 </w:t>
      </w:r>
    </w:p>
    <w:p w:rsidR="0096682F" w:rsidRPr="00845EDE" w:rsidRDefault="0096682F" w:rsidP="00845EDE">
      <w:pPr>
        <w:pStyle w:val="Akapitzlist"/>
        <w:numPr>
          <w:ilvl w:val="0"/>
          <w:numId w:val="41"/>
        </w:numPr>
        <w:spacing w:line="360" w:lineRule="auto"/>
        <w:ind w:left="1134"/>
        <w:contextualSpacing/>
        <w:jc w:val="both"/>
        <w:rPr>
          <w:rFonts w:ascii="Arial" w:eastAsiaTheme="minorEastAsia" w:hAnsi="Arial" w:cs="Arial"/>
        </w:rPr>
      </w:pPr>
      <w:r w:rsidRPr="00845EDE">
        <w:rPr>
          <w:rFonts w:ascii="Arial" w:eastAsiaTheme="minorEastAsia" w:hAnsi="Arial" w:cs="Arial"/>
        </w:rPr>
        <w:t xml:space="preserve">RTSP,  HTTP  </w:t>
      </w:r>
    </w:p>
    <w:p w:rsidR="0096682F" w:rsidRPr="00845EDE" w:rsidRDefault="0096682F" w:rsidP="00845EDE">
      <w:pPr>
        <w:pStyle w:val="Akapitzlist"/>
        <w:numPr>
          <w:ilvl w:val="0"/>
          <w:numId w:val="41"/>
        </w:numPr>
        <w:spacing w:line="360" w:lineRule="auto"/>
        <w:ind w:left="1134"/>
        <w:contextualSpacing/>
        <w:jc w:val="both"/>
        <w:rPr>
          <w:rFonts w:ascii="Arial" w:eastAsiaTheme="minorEastAsia" w:hAnsi="Arial" w:cs="Arial"/>
        </w:rPr>
      </w:pPr>
      <w:r w:rsidRPr="00845EDE">
        <w:rPr>
          <w:rFonts w:ascii="Arial" w:eastAsiaTheme="minorEastAsia" w:hAnsi="Arial" w:cs="Arial"/>
        </w:rPr>
        <w:t>RTMP Pull/Push i MPEG-TS poprzez UDP/SRT/RTP</w:t>
      </w:r>
    </w:p>
    <w:p w:rsidR="0096682F" w:rsidRPr="00845EDE" w:rsidRDefault="0096682F" w:rsidP="00845EDE">
      <w:pPr>
        <w:pStyle w:val="Akapitzlist"/>
        <w:numPr>
          <w:ilvl w:val="0"/>
          <w:numId w:val="38"/>
        </w:numPr>
        <w:spacing w:after="160" w:line="360" w:lineRule="auto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Dekodowanie wideo H.264 i H.265.</w:t>
      </w:r>
    </w:p>
    <w:p w:rsidR="0096682F" w:rsidRPr="00845EDE" w:rsidRDefault="0096682F" w:rsidP="00845EDE">
      <w:pPr>
        <w:pStyle w:val="Akapitzlist"/>
        <w:numPr>
          <w:ilvl w:val="0"/>
          <w:numId w:val="38"/>
        </w:numPr>
        <w:spacing w:after="160" w:line="360" w:lineRule="auto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Dekodowanie audio AAC i MP3.</w:t>
      </w:r>
    </w:p>
    <w:p w:rsidR="0096682F" w:rsidRPr="00845EDE" w:rsidRDefault="0096682F" w:rsidP="00845EDE">
      <w:pPr>
        <w:pStyle w:val="Akapitzlist"/>
        <w:numPr>
          <w:ilvl w:val="0"/>
          <w:numId w:val="38"/>
        </w:numPr>
        <w:spacing w:after="160" w:line="360" w:lineRule="auto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Wsparcie dla NDI 5.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Kontrola:</w:t>
      </w:r>
    </w:p>
    <w:p w:rsidR="0096682F" w:rsidRPr="00845EDE" w:rsidRDefault="0096682F" w:rsidP="00845EDE">
      <w:pPr>
        <w:pStyle w:val="Akapitzlist"/>
        <w:numPr>
          <w:ilvl w:val="0"/>
          <w:numId w:val="38"/>
        </w:numPr>
        <w:spacing w:after="160" w:line="360" w:lineRule="auto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Zdalnie poprzez WebUI.</w:t>
      </w:r>
    </w:p>
    <w:p w:rsidR="0096682F" w:rsidRPr="00845EDE" w:rsidRDefault="0096682F" w:rsidP="00845EDE">
      <w:pPr>
        <w:pStyle w:val="Akapitzlist"/>
        <w:numPr>
          <w:ilvl w:val="0"/>
          <w:numId w:val="38"/>
        </w:numPr>
        <w:spacing w:after="160" w:line="360" w:lineRule="auto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Za pomocą OSD</w:t>
      </w:r>
    </w:p>
    <w:p w:rsidR="0096682F" w:rsidRPr="00845EDE" w:rsidRDefault="0096682F" w:rsidP="00845EDE">
      <w:pPr>
        <w:pStyle w:val="Akapitzlist"/>
        <w:numPr>
          <w:ilvl w:val="0"/>
          <w:numId w:val="38"/>
        </w:numPr>
        <w:spacing w:after="160" w:line="360" w:lineRule="auto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 xml:space="preserve">Za pomocą fizycznego przełącznika na urządzeniu </w:t>
      </w:r>
    </w:p>
    <w:p w:rsidR="0096682F" w:rsidRPr="00845EDE" w:rsidRDefault="0096682F" w:rsidP="00845EDE">
      <w:pPr>
        <w:pStyle w:val="Akapitzlist"/>
        <w:numPr>
          <w:ilvl w:val="0"/>
          <w:numId w:val="38"/>
        </w:numPr>
        <w:spacing w:after="160" w:line="360" w:lineRule="auto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Możliwość podłączenia klawiatury albo myszy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Zasilanie:</w:t>
      </w:r>
    </w:p>
    <w:p w:rsidR="0096682F" w:rsidRPr="00845EDE" w:rsidRDefault="0096682F" w:rsidP="00845EDE">
      <w:pPr>
        <w:pStyle w:val="Akapitzlist"/>
        <w:numPr>
          <w:ilvl w:val="0"/>
          <w:numId w:val="38"/>
        </w:numPr>
        <w:spacing w:after="160" w:line="360" w:lineRule="auto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Zasilacz co najmniej 5 V w zestawie.</w:t>
      </w:r>
    </w:p>
    <w:p w:rsidR="0096682F" w:rsidRPr="00845EDE" w:rsidRDefault="0096682F" w:rsidP="00845EDE">
      <w:pPr>
        <w:pStyle w:val="Akapitzlist"/>
        <w:numPr>
          <w:ilvl w:val="0"/>
          <w:numId w:val="38"/>
        </w:numPr>
        <w:spacing w:after="160" w:line="360" w:lineRule="auto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Możliwość zasilania POE</w:t>
      </w:r>
    </w:p>
    <w:p w:rsidR="0096682F" w:rsidRPr="00845EDE" w:rsidRDefault="0096682F" w:rsidP="00845EDE">
      <w:pPr>
        <w:spacing w:line="360" w:lineRule="auto"/>
        <w:rPr>
          <w:rFonts w:ascii="Arial" w:hAnsi="Arial" w:cs="Arial"/>
          <w:b/>
          <w:u w:val="single"/>
        </w:rPr>
      </w:pPr>
      <w:r w:rsidRPr="00845EDE">
        <w:rPr>
          <w:rFonts w:ascii="Arial" w:hAnsi="Arial" w:cs="Arial"/>
          <w:b/>
          <w:u w:val="single"/>
        </w:rPr>
        <w:t>24. Konwerter sygnałów video ndi – hdmi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eastAsiaTheme="minorEastAsia" w:hAnsi="Arial" w:cs="Arial"/>
        </w:rPr>
      </w:pPr>
      <w:r w:rsidRPr="00845EDE">
        <w:rPr>
          <w:rFonts w:ascii="Arial" w:eastAsiaTheme="minorEastAsia" w:hAnsi="Arial" w:cs="Arial"/>
        </w:rPr>
        <w:t>Wyjście HDMI wspierające:</w:t>
      </w:r>
    </w:p>
    <w:p w:rsidR="0096682F" w:rsidRPr="00845EDE" w:rsidRDefault="0096682F" w:rsidP="00845EDE">
      <w:pPr>
        <w:pStyle w:val="Akapitzlist"/>
        <w:numPr>
          <w:ilvl w:val="0"/>
          <w:numId w:val="38"/>
        </w:numPr>
        <w:spacing w:after="160" w:line="360" w:lineRule="auto"/>
        <w:contextualSpacing/>
        <w:rPr>
          <w:rFonts w:ascii="Arial" w:eastAsiaTheme="minorEastAsia" w:hAnsi="Arial" w:cs="Arial"/>
        </w:rPr>
      </w:pPr>
      <w:r w:rsidRPr="00845EDE">
        <w:rPr>
          <w:rFonts w:ascii="Arial" w:eastAsiaTheme="minorEastAsia" w:hAnsi="Arial" w:cs="Arial"/>
        </w:rPr>
        <w:t>Obsługiwane formaty wyjścia wideo:</w:t>
      </w:r>
    </w:p>
    <w:p w:rsidR="0096682F" w:rsidRPr="00845EDE" w:rsidRDefault="0096682F" w:rsidP="00845EDE">
      <w:pPr>
        <w:pStyle w:val="Akapitzlist"/>
        <w:numPr>
          <w:ilvl w:val="0"/>
          <w:numId w:val="41"/>
        </w:numPr>
        <w:spacing w:line="360" w:lineRule="auto"/>
        <w:ind w:left="1134"/>
        <w:contextualSpacing/>
        <w:jc w:val="both"/>
        <w:rPr>
          <w:rFonts w:ascii="Arial" w:eastAsiaTheme="minorEastAsia" w:hAnsi="Arial" w:cs="Arial"/>
        </w:rPr>
      </w:pPr>
      <w:r w:rsidRPr="00845EDE">
        <w:rPr>
          <w:rFonts w:ascii="Arial" w:eastAsiaTheme="minorEastAsia" w:hAnsi="Arial" w:cs="Arial"/>
        </w:rPr>
        <w:t>4096x2160p 23.98, 24, 25, 29.97, 30, 50, 59.94, 60</w:t>
      </w:r>
    </w:p>
    <w:p w:rsidR="0096682F" w:rsidRPr="00845EDE" w:rsidRDefault="0096682F" w:rsidP="00845EDE">
      <w:pPr>
        <w:pStyle w:val="Akapitzlist"/>
        <w:numPr>
          <w:ilvl w:val="0"/>
          <w:numId w:val="41"/>
        </w:numPr>
        <w:spacing w:line="360" w:lineRule="auto"/>
        <w:ind w:left="1134"/>
        <w:contextualSpacing/>
        <w:jc w:val="both"/>
        <w:rPr>
          <w:rFonts w:ascii="Arial" w:eastAsiaTheme="minorEastAsia" w:hAnsi="Arial" w:cs="Arial"/>
        </w:rPr>
      </w:pPr>
      <w:r w:rsidRPr="00845EDE">
        <w:rPr>
          <w:rFonts w:ascii="Arial" w:eastAsiaTheme="minorEastAsia" w:hAnsi="Arial" w:cs="Arial"/>
        </w:rPr>
        <w:t>3840x2160p 23.98, 24, 25, 29.97, 30, 50, 59.94, 60</w:t>
      </w:r>
    </w:p>
    <w:p w:rsidR="0096682F" w:rsidRPr="00845EDE" w:rsidRDefault="0096682F" w:rsidP="00845EDE">
      <w:pPr>
        <w:pStyle w:val="Akapitzlist"/>
        <w:numPr>
          <w:ilvl w:val="0"/>
          <w:numId w:val="41"/>
        </w:numPr>
        <w:spacing w:line="360" w:lineRule="auto"/>
        <w:ind w:left="1134"/>
        <w:contextualSpacing/>
        <w:jc w:val="both"/>
        <w:rPr>
          <w:rFonts w:ascii="Arial" w:eastAsiaTheme="minorEastAsia" w:hAnsi="Arial" w:cs="Arial"/>
        </w:rPr>
      </w:pPr>
      <w:r w:rsidRPr="00845EDE">
        <w:rPr>
          <w:rFonts w:ascii="Arial" w:eastAsiaTheme="minorEastAsia" w:hAnsi="Arial" w:cs="Arial"/>
        </w:rPr>
        <w:t>2560x1440p 60 i 100</w:t>
      </w:r>
    </w:p>
    <w:p w:rsidR="0096682F" w:rsidRPr="00845EDE" w:rsidRDefault="0096682F" w:rsidP="00845EDE">
      <w:pPr>
        <w:pStyle w:val="Akapitzlist"/>
        <w:numPr>
          <w:ilvl w:val="0"/>
          <w:numId w:val="41"/>
        </w:numPr>
        <w:spacing w:line="360" w:lineRule="auto"/>
        <w:ind w:left="1134"/>
        <w:contextualSpacing/>
        <w:jc w:val="both"/>
        <w:rPr>
          <w:rFonts w:ascii="Arial" w:eastAsiaTheme="minorEastAsia" w:hAnsi="Arial" w:cs="Arial"/>
        </w:rPr>
      </w:pPr>
      <w:r w:rsidRPr="00845EDE">
        <w:rPr>
          <w:rFonts w:ascii="Arial" w:eastAsiaTheme="minorEastAsia" w:hAnsi="Arial" w:cs="Arial"/>
        </w:rPr>
        <w:t>2560x1080p 23.98, 24, 25, 29.97, 30, 50, 59.94, 60</w:t>
      </w:r>
    </w:p>
    <w:p w:rsidR="0096682F" w:rsidRPr="00845EDE" w:rsidRDefault="0096682F" w:rsidP="00845EDE">
      <w:pPr>
        <w:pStyle w:val="Akapitzlist"/>
        <w:numPr>
          <w:ilvl w:val="0"/>
          <w:numId w:val="41"/>
        </w:numPr>
        <w:spacing w:line="360" w:lineRule="auto"/>
        <w:ind w:left="1134"/>
        <w:contextualSpacing/>
        <w:jc w:val="both"/>
        <w:rPr>
          <w:rFonts w:ascii="Arial" w:eastAsiaTheme="minorEastAsia" w:hAnsi="Arial" w:cs="Arial"/>
        </w:rPr>
      </w:pPr>
      <w:r w:rsidRPr="00845EDE">
        <w:rPr>
          <w:rFonts w:ascii="Arial" w:eastAsiaTheme="minorEastAsia" w:hAnsi="Arial" w:cs="Arial"/>
        </w:rPr>
        <w:t>1920x1080p 23.98, 24, 25, 29.97, 30, 50, 59.94, 60, 100, 119.88, 120</w:t>
      </w:r>
    </w:p>
    <w:p w:rsidR="0096682F" w:rsidRPr="00845EDE" w:rsidRDefault="0096682F" w:rsidP="00845EDE">
      <w:pPr>
        <w:pStyle w:val="Akapitzlist"/>
        <w:numPr>
          <w:ilvl w:val="0"/>
          <w:numId w:val="41"/>
        </w:numPr>
        <w:spacing w:line="360" w:lineRule="auto"/>
        <w:ind w:left="1134"/>
        <w:contextualSpacing/>
        <w:jc w:val="both"/>
        <w:rPr>
          <w:rFonts w:ascii="Arial" w:eastAsiaTheme="minorEastAsia" w:hAnsi="Arial" w:cs="Arial"/>
        </w:rPr>
      </w:pPr>
      <w:r w:rsidRPr="00845EDE">
        <w:rPr>
          <w:rFonts w:ascii="Arial" w:eastAsiaTheme="minorEastAsia" w:hAnsi="Arial" w:cs="Arial"/>
        </w:rPr>
        <w:lastRenderedPageBreak/>
        <w:t>1920x1080i 50, 59.94, 60</w:t>
      </w:r>
    </w:p>
    <w:p w:rsidR="0096682F" w:rsidRPr="00845EDE" w:rsidRDefault="0096682F" w:rsidP="00845EDE">
      <w:pPr>
        <w:pStyle w:val="Akapitzlist"/>
        <w:numPr>
          <w:ilvl w:val="0"/>
          <w:numId w:val="38"/>
        </w:numPr>
        <w:spacing w:after="160" w:line="360" w:lineRule="auto"/>
        <w:contextualSpacing/>
        <w:rPr>
          <w:rFonts w:ascii="Arial" w:eastAsiaTheme="minorEastAsia" w:hAnsi="Arial" w:cs="Arial"/>
        </w:rPr>
      </w:pPr>
      <w:r w:rsidRPr="00845EDE">
        <w:rPr>
          <w:rFonts w:ascii="Arial" w:eastAsiaTheme="minorEastAsia" w:hAnsi="Arial" w:cs="Arial"/>
        </w:rPr>
        <w:t>Kodowanie chrominancji 4:4:4 8- bit</w:t>
      </w:r>
    </w:p>
    <w:p w:rsidR="0096682F" w:rsidRPr="00845EDE" w:rsidRDefault="0096682F" w:rsidP="00845EDE">
      <w:pPr>
        <w:pStyle w:val="Akapitzlist"/>
        <w:numPr>
          <w:ilvl w:val="0"/>
          <w:numId w:val="38"/>
        </w:numPr>
        <w:spacing w:after="160" w:line="360" w:lineRule="auto"/>
        <w:contextualSpacing/>
        <w:rPr>
          <w:rFonts w:ascii="Arial" w:eastAsiaTheme="minorEastAsia" w:hAnsi="Arial" w:cs="Arial"/>
        </w:rPr>
      </w:pPr>
      <w:r w:rsidRPr="00845EDE">
        <w:rPr>
          <w:rFonts w:ascii="Arial" w:eastAsiaTheme="minorEastAsia" w:hAnsi="Arial" w:cs="Arial"/>
        </w:rPr>
        <w:t>8 kanałów audio 48 kHz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eastAsiaTheme="minorEastAsia" w:hAnsi="Arial" w:cs="Arial"/>
        </w:rPr>
      </w:pPr>
      <w:r w:rsidRPr="00845EDE">
        <w:rPr>
          <w:rFonts w:ascii="Arial" w:eastAsiaTheme="minorEastAsia" w:hAnsi="Arial" w:cs="Arial"/>
        </w:rPr>
        <w:t>Funkcje dekodowania:</w:t>
      </w:r>
    </w:p>
    <w:p w:rsidR="0096682F" w:rsidRPr="00845EDE" w:rsidRDefault="0096682F" w:rsidP="00845EDE">
      <w:pPr>
        <w:pStyle w:val="Akapitzlist"/>
        <w:numPr>
          <w:ilvl w:val="0"/>
          <w:numId w:val="38"/>
        </w:numPr>
        <w:spacing w:after="160" w:line="360" w:lineRule="auto"/>
        <w:contextualSpacing/>
        <w:rPr>
          <w:rFonts w:ascii="Arial" w:eastAsiaTheme="minorEastAsia" w:hAnsi="Arial" w:cs="Arial"/>
        </w:rPr>
      </w:pPr>
      <w:r w:rsidRPr="00845EDE">
        <w:rPr>
          <w:rFonts w:ascii="Arial" w:eastAsiaTheme="minorEastAsia" w:hAnsi="Arial" w:cs="Arial"/>
        </w:rPr>
        <w:t>Protokoły:</w:t>
      </w:r>
    </w:p>
    <w:p w:rsidR="0096682F" w:rsidRPr="00845EDE" w:rsidRDefault="0096682F" w:rsidP="00845EDE">
      <w:pPr>
        <w:pStyle w:val="Akapitzlist"/>
        <w:numPr>
          <w:ilvl w:val="0"/>
          <w:numId w:val="41"/>
        </w:numPr>
        <w:spacing w:line="360" w:lineRule="auto"/>
        <w:ind w:left="1134"/>
        <w:contextualSpacing/>
        <w:jc w:val="both"/>
        <w:rPr>
          <w:rFonts w:ascii="Arial" w:eastAsiaTheme="minorEastAsia" w:hAnsi="Arial" w:cs="Arial"/>
        </w:rPr>
      </w:pPr>
      <w:r w:rsidRPr="00845EDE">
        <w:rPr>
          <w:rFonts w:ascii="Arial" w:eastAsiaTheme="minorEastAsia" w:hAnsi="Arial" w:cs="Arial"/>
        </w:rPr>
        <w:t>Full NDI</w:t>
      </w:r>
    </w:p>
    <w:p w:rsidR="0096682F" w:rsidRPr="00845EDE" w:rsidRDefault="0096682F" w:rsidP="00845EDE">
      <w:pPr>
        <w:pStyle w:val="Akapitzlist"/>
        <w:numPr>
          <w:ilvl w:val="0"/>
          <w:numId w:val="41"/>
        </w:numPr>
        <w:spacing w:line="360" w:lineRule="auto"/>
        <w:ind w:left="1134"/>
        <w:contextualSpacing/>
        <w:jc w:val="both"/>
        <w:rPr>
          <w:rFonts w:ascii="Arial" w:eastAsiaTheme="minorEastAsia" w:hAnsi="Arial" w:cs="Arial"/>
        </w:rPr>
      </w:pPr>
      <w:r w:rsidRPr="00845EDE">
        <w:rPr>
          <w:rFonts w:ascii="Arial" w:eastAsiaTheme="minorEastAsia" w:hAnsi="Arial" w:cs="Arial"/>
        </w:rPr>
        <w:t xml:space="preserve">NDI|HX, NDI|HX2, NDI|HX3 </w:t>
      </w:r>
    </w:p>
    <w:p w:rsidR="0096682F" w:rsidRPr="00845EDE" w:rsidRDefault="0096682F" w:rsidP="00845EDE">
      <w:pPr>
        <w:pStyle w:val="Akapitzlist"/>
        <w:numPr>
          <w:ilvl w:val="0"/>
          <w:numId w:val="41"/>
        </w:numPr>
        <w:spacing w:line="360" w:lineRule="auto"/>
        <w:ind w:left="1134"/>
        <w:contextualSpacing/>
        <w:jc w:val="both"/>
        <w:rPr>
          <w:rFonts w:ascii="Arial" w:eastAsiaTheme="minorEastAsia" w:hAnsi="Arial" w:cs="Arial"/>
        </w:rPr>
      </w:pPr>
      <w:r w:rsidRPr="00845EDE">
        <w:rPr>
          <w:rFonts w:ascii="Arial" w:eastAsiaTheme="minorEastAsia" w:hAnsi="Arial" w:cs="Arial"/>
        </w:rPr>
        <w:t xml:space="preserve">RTSP,  HTTP  </w:t>
      </w:r>
    </w:p>
    <w:p w:rsidR="0096682F" w:rsidRPr="00845EDE" w:rsidRDefault="0096682F" w:rsidP="00845EDE">
      <w:pPr>
        <w:pStyle w:val="Akapitzlist"/>
        <w:numPr>
          <w:ilvl w:val="0"/>
          <w:numId w:val="41"/>
        </w:numPr>
        <w:spacing w:line="360" w:lineRule="auto"/>
        <w:ind w:left="1134"/>
        <w:contextualSpacing/>
        <w:jc w:val="both"/>
        <w:rPr>
          <w:rFonts w:ascii="Arial" w:eastAsiaTheme="minorEastAsia" w:hAnsi="Arial" w:cs="Arial"/>
        </w:rPr>
      </w:pPr>
      <w:r w:rsidRPr="00845EDE">
        <w:rPr>
          <w:rFonts w:ascii="Arial" w:eastAsiaTheme="minorEastAsia" w:hAnsi="Arial" w:cs="Arial"/>
        </w:rPr>
        <w:t>RTMP Pull/Push i MPEG-TS poprzez UDP/SRT/RTP</w:t>
      </w:r>
    </w:p>
    <w:p w:rsidR="0096682F" w:rsidRPr="00845EDE" w:rsidRDefault="0096682F" w:rsidP="00845EDE">
      <w:pPr>
        <w:pStyle w:val="Akapitzlist"/>
        <w:numPr>
          <w:ilvl w:val="0"/>
          <w:numId w:val="38"/>
        </w:numPr>
        <w:spacing w:after="160" w:line="360" w:lineRule="auto"/>
        <w:contextualSpacing/>
        <w:rPr>
          <w:rFonts w:ascii="Arial" w:eastAsiaTheme="minorEastAsia" w:hAnsi="Arial" w:cs="Arial"/>
        </w:rPr>
      </w:pPr>
      <w:r w:rsidRPr="00845EDE">
        <w:rPr>
          <w:rFonts w:ascii="Arial" w:eastAsiaTheme="minorEastAsia" w:hAnsi="Arial" w:cs="Arial"/>
        </w:rPr>
        <w:t>Dekodowanie wideo H.264 i H.265.</w:t>
      </w:r>
    </w:p>
    <w:p w:rsidR="0096682F" w:rsidRPr="00845EDE" w:rsidRDefault="0096682F" w:rsidP="00845EDE">
      <w:pPr>
        <w:pStyle w:val="Akapitzlist"/>
        <w:numPr>
          <w:ilvl w:val="0"/>
          <w:numId w:val="38"/>
        </w:numPr>
        <w:spacing w:after="160" w:line="360" w:lineRule="auto"/>
        <w:contextualSpacing/>
        <w:rPr>
          <w:rFonts w:ascii="Arial" w:eastAsiaTheme="minorEastAsia" w:hAnsi="Arial" w:cs="Arial"/>
        </w:rPr>
      </w:pPr>
      <w:r w:rsidRPr="00845EDE">
        <w:rPr>
          <w:rFonts w:ascii="Arial" w:eastAsiaTheme="minorEastAsia" w:hAnsi="Arial" w:cs="Arial"/>
        </w:rPr>
        <w:t>Dekodowanie audio AAC i MP3.</w:t>
      </w:r>
    </w:p>
    <w:p w:rsidR="0096682F" w:rsidRPr="00845EDE" w:rsidRDefault="0096682F" w:rsidP="00845EDE">
      <w:pPr>
        <w:pStyle w:val="Akapitzlist"/>
        <w:numPr>
          <w:ilvl w:val="0"/>
          <w:numId w:val="38"/>
        </w:numPr>
        <w:spacing w:after="160" w:line="360" w:lineRule="auto"/>
        <w:contextualSpacing/>
        <w:rPr>
          <w:rFonts w:ascii="Arial" w:eastAsiaTheme="minorEastAsia" w:hAnsi="Arial" w:cs="Arial"/>
        </w:rPr>
      </w:pPr>
      <w:r w:rsidRPr="00845EDE">
        <w:rPr>
          <w:rFonts w:ascii="Arial" w:eastAsiaTheme="minorEastAsia" w:hAnsi="Arial" w:cs="Arial"/>
        </w:rPr>
        <w:t>Wsparcie dla NDI 5.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eastAsiaTheme="minorEastAsia" w:hAnsi="Arial" w:cs="Arial"/>
        </w:rPr>
      </w:pPr>
      <w:r w:rsidRPr="00845EDE">
        <w:rPr>
          <w:rFonts w:ascii="Arial" w:eastAsiaTheme="minorEastAsia" w:hAnsi="Arial" w:cs="Arial"/>
        </w:rPr>
        <w:t>Kontrola:</w:t>
      </w:r>
    </w:p>
    <w:p w:rsidR="0096682F" w:rsidRPr="00845EDE" w:rsidRDefault="0096682F" w:rsidP="00845EDE">
      <w:pPr>
        <w:pStyle w:val="Akapitzlist"/>
        <w:numPr>
          <w:ilvl w:val="0"/>
          <w:numId w:val="38"/>
        </w:numPr>
        <w:spacing w:after="160" w:line="360" w:lineRule="auto"/>
        <w:contextualSpacing/>
        <w:rPr>
          <w:rFonts w:ascii="Arial" w:eastAsiaTheme="minorEastAsia" w:hAnsi="Arial" w:cs="Arial"/>
        </w:rPr>
      </w:pPr>
      <w:r w:rsidRPr="00845EDE">
        <w:rPr>
          <w:rFonts w:ascii="Arial" w:eastAsiaTheme="minorEastAsia" w:hAnsi="Arial" w:cs="Arial"/>
        </w:rPr>
        <w:t>Zdalnie poprzez WebUI.</w:t>
      </w:r>
    </w:p>
    <w:p w:rsidR="0096682F" w:rsidRPr="00845EDE" w:rsidRDefault="0096682F" w:rsidP="00845EDE">
      <w:pPr>
        <w:pStyle w:val="Akapitzlist"/>
        <w:numPr>
          <w:ilvl w:val="0"/>
          <w:numId w:val="38"/>
        </w:numPr>
        <w:spacing w:after="160" w:line="360" w:lineRule="auto"/>
        <w:contextualSpacing/>
        <w:rPr>
          <w:rFonts w:ascii="Arial" w:eastAsiaTheme="minorEastAsia" w:hAnsi="Arial" w:cs="Arial"/>
        </w:rPr>
      </w:pPr>
      <w:r w:rsidRPr="00845EDE">
        <w:rPr>
          <w:rFonts w:ascii="Arial" w:eastAsiaTheme="minorEastAsia" w:hAnsi="Arial" w:cs="Arial"/>
        </w:rPr>
        <w:t>Za pomocą OSD</w:t>
      </w:r>
    </w:p>
    <w:p w:rsidR="0096682F" w:rsidRPr="00845EDE" w:rsidRDefault="0096682F" w:rsidP="00845EDE">
      <w:pPr>
        <w:pStyle w:val="Akapitzlist"/>
        <w:numPr>
          <w:ilvl w:val="0"/>
          <w:numId w:val="38"/>
        </w:numPr>
        <w:spacing w:after="160" w:line="360" w:lineRule="auto"/>
        <w:contextualSpacing/>
        <w:rPr>
          <w:rFonts w:ascii="Arial" w:eastAsiaTheme="minorEastAsia" w:hAnsi="Arial" w:cs="Arial"/>
        </w:rPr>
      </w:pPr>
      <w:r w:rsidRPr="00845EDE">
        <w:rPr>
          <w:rFonts w:ascii="Arial" w:eastAsiaTheme="minorEastAsia" w:hAnsi="Arial" w:cs="Arial"/>
        </w:rPr>
        <w:t xml:space="preserve">Za pomocą fizycznego przełącznika na urządzeniu </w:t>
      </w:r>
    </w:p>
    <w:p w:rsidR="0096682F" w:rsidRPr="00845EDE" w:rsidRDefault="0096682F" w:rsidP="00845EDE">
      <w:pPr>
        <w:pStyle w:val="Akapitzlist"/>
        <w:numPr>
          <w:ilvl w:val="0"/>
          <w:numId w:val="38"/>
        </w:numPr>
        <w:spacing w:after="160" w:line="360" w:lineRule="auto"/>
        <w:contextualSpacing/>
        <w:rPr>
          <w:rFonts w:ascii="Arial" w:eastAsiaTheme="minorEastAsia" w:hAnsi="Arial" w:cs="Arial"/>
        </w:rPr>
      </w:pPr>
      <w:r w:rsidRPr="00845EDE">
        <w:rPr>
          <w:rFonts w:ascii="Arial" w:eastAsiaTheme="minorEastAsia" w:hAnsi="Arial" w:cs="Arial"/>
        </w:rPr>
        <w:t>Możliwość podłączenia klawiatury albo myszy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eastAsiaTheme="minorEastAsia" w:hAnsi="Arial" w:cs="Arial"/>
        </w:rPr>
      </w:pPr>
      <w:r w:rsidRPr="00845EDE">
        <w:rPr>
          <w:rFonts w:ascii="Arial" w:eastAsiaTheme="minorEastAsia" w:hAnsi="Arial" w:cs="Arial"/>
        </w:rPr>
        <w:t>Zasilanie:</w:t>
      </w:r>
    </w:p>
    <w:p w:rsidR="0096682F" w:rsidRPr="00845EDE" w:rsidRDefault="0096682F" w:rsidP="00845EDE">
      <w:pPr>
        <w:pStyle w:val="Akapitzlist"/>
        <w:numPr>
          <w:ilvl w:val="0"/>
          <w:numId w:val="38"/>
        </w:numPr>
        <w:spacing w:after="160" w:line="360" w:lineRule="auto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Zasilacz co najmniej 5 V w zestawie.</w:t>
      </w:r>
    </w:p>
    <w:p w:rsidR="0096682F" w:rsidRPr="00845EDE" w:rsidRDefault="0096682F" w:rsidP="00845EDE">
      <w:pPr>
        <w:pStyle w:val="Akapitzlist"/>
        <w:numPr>
          <w:ilvl w:val="0"/>
          <w:numId w:val="38"/>
        </w:numPr>
        <w:spacing w:after="160" w:line="360" w:lineRule="auto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Możliwość zasilania POE</w:t>
      </w:r>
    </w:p>
    <w:p w:rsidR="0096682F" w:rsidRPr="00845EDE" w:rsidRDefault="0096682F" w:rsidP="00845EDE">
      <w:pPr>
        <w:spacing w:line="360" w:lineRule="auto"/>
        <w:rPr>
          <w:rFonts w:ascii="Arial" w:hAnsi="Arial" w:cs="Arial"/>
          <w:b/>
          <w:u w:val="single"/>
        </w:rPr>
      </w:pPr>
      <w:r w:rsidRPr="00845EDE">
        <w:rPr>
          <w:rFonts w:ascii="Arial" w:hAnsi="Arial" w:cs="Arial"/>
          <w:b/>
          <w:u w:val="single"/>
        </w:rPr>
        <w:t>25. Kabel SDI HD/4K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Złącza: Micro BNC (męski) i BNC (męski)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Przewód wewnętrzny: linka miedziana o średnicy 0,8 mm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Przewód zewnętrzny: podwójny ocynowany splot miedziany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Średnica zewnętrzna 5,9 mm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lastRenderedPageBreak/>
        <w:t>Charakterystyka przewodu: giętki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Impedancja: 75 Ω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Długość: 20 m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Kolor: czarny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Założone różnokolorowe odgiętki</w:t>
      </w:r>
    </w:p>
    <w:p w:rsidR="0096682F" w:rsidRPr="00845EDE" w:rsidRDefault="0096682F" w:rsidP="00845EDE">
      <w:pPr>
        <w:spacing w:line="360" w:lineRule="auto"/>
        <w:rPr>
          <w:rFonts w:ascii="Arial" w:hAnsi="Arial" w:cs="Arial"/>
          <w:b/>
          <w:u w:val="single"/>
        </w:rPr>
      </w:pPr>
      <w:r w:rsidRPr="00845EDE">
        <w:rPr>
          <w:rFonts w:ascii="Arial" w:hAnsi="Arial" w:cs="Arial"/>
          <w:b/>
          <w:u w:val="single"/>
        </w:rPr>
        <w:t>26. Kabel zasilający do kamery</w:t>
      </w:r>
    </w:p>
    <w:p w:rsidR="0096682F" w:rsidRPr="00845EDE" w:rsidRDefault="007714DE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Współpraca </w:t>
      </w:r>
      <w:r w:rsidR="0096682F" w:rsidRPr="00845EDE">
        <w:rPr>
          <w:rFonts w:ascii="Arial" w:hAnsi="Arial" w:cs="Arial"/>
        </w:rPr>
        <w:t>z kamerą „Blackmagic Design Pocket Cinema Camera 6K Pro” zakupioną przez zamawiającego w ramach projektu PIONIER-LAB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Wyposażony w złącze D-tap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Długość co najmniej 20 cm</w:t>
      </w:r>
    </w:p>
    <w:p w:rsidR="0096682F" w:rsidRPr="00845EDE" w:rsidRDefault="0096682F" w:rsidP="00845EDE">
      <w:pPr>
        <w:spacing w:line="360" w:lineRule="auto"/>
        <w:rPr>
          <w:rFonts w:ascii="Arial" w:hAnsi="Arial" w:cs="Arial"/>
          <w:b/>
          <w:u w:val="single"/>
        </w:rPr>
      </w:pPr>
      <w:r w:rsidRPr="00845EDE">
        <w:rPr>
          <w:rFonts w:ascii="Arial" w:hAnsi="Arial" w:cs="Arial"/>
          <w:b/>
          <w:u w:val="single"/>
        </w:rPr>
        <w:t>27. Akumulator litowo-jonowy do aparatu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Dodatkowy akumulator z mocowaniem typu V-mount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Napięcie znamionowe 14,4 V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Pojemność nie mniejsza niż 155 Wh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Maksymalny wydajność prądowa nie mniejsza niż 11 A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Waga nie przekraczająca 900 g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Wymiary:</w:t>
      </w:r>
    </w:p>
    <w:p w:rsidR="0096682F" w:rsidRPr="00845EDE" w:rsidRDefault="0096682F" w:rsidP="00845EDE">
      <w:pPr>
        <w:pStyle w:val="Akapitzlist"/>
        <w:numPr>
          <w:ilvl w:val="0"/>
          <w:numId w:val="38"/>
        </w:numPr>
        <w:spacing w:after="160" w:line="360" w:lineRule="auto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wysokość nie większa niż 118 mm</w:t>
      </w:r>
    </w:p>
    <w:p w:rsidR="0096682F" w:rsidRPr="00845EDE" w:rsidRDefault="0096682F" w:rsidP="00845EDE">
      <w:pPr>
        <w:pStyle w:val="Akapitzlist"/>
        <w:numPr>
          <w:ilvl w:val="0"/>
          <w:numId w:val="38"/>
        </w:numPr>
        <w:spacing w:after="160" w:line="360" w:lineRule="auto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szerokość nie większa niż 95 mm</w:t>
      </w:r>
    </w:p>
    <w:p w:rsidR="0096682F" w:rsidRPr="00845EDE" w:rsidRDefault="0096682F" w:rsidP="00845EDE">
      <w:pPr>
        <w:pStyle w:val="Akapitzlist"/>
        <w:numPr>
          <w:ilvl w:val="0"/>
          <w:numId w:val="38"/>
        </w:numPr>
        <w:spacing w:after="160" w:line="360" w:lineRule="auto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głębokość nie większa niż 100 mm</w:t>
      </w:r>
    </w:p>
    <w:p w:rsidR="0096682F" w:rsidRPr="00845EDE" w:rsidRDefault="0096682F" w:rsidP="00845EDE">
      <w:pPr>
        <w:spacing w:line="360" w:lineRule="auto"/>
        <w:rPr>
          <w:rFonts w:ascii="Arial" w:hAnsi="Arial" w:cs="Arial"/>
          <w:b/>
          <w:u w:val="single"/>
        </w:rPr>
      </w:pPr>
      <w:r w:rsidRPr="00845EDE">
        <w:rPr>
          <w:rFonts w:ascii="Arial" w:hAnsi="Arial" w:cs="Arial"/>
          <w:b/>
          <w:u w:val="single"/>
        </w:rPr>
        <w:t>28. Ładowarka dwukanałowa do akumulatora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 xml:space="preserve">Ładowarka dwukanałowa z mocowaniem typu V-lock 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Wydajność prądowa gniazd ładowania nie mniejsza niż 2.6 A przy napięciu 16,8 V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lastRenderedPageBreak/>
        <w:t>Wyście prądu stałego XLR 4 pin o napięciu 15 V i wydajności prądowej nie mniejszej niż 4 A</w:t>
      </w:r>
    </w:p>
    <w:p w:rsidR="0096682F" w:rsidRPr="00845EDE" w:rsidRDefault="0096682F" w:rsidP="00845EDE">
      <w:pPr>
        <w:spacing w:line="360" w:lineRule="auto"/>
        <w:rPr>
          <w:rFonts w:ascii="Arial" w:hAnsi="Arial" w:cs="Arial"/>
          <w:b/>
          <w:u w:val="single"/>
        </w:rPr>
      </w:pPr>
      <w:r w:rsidRPr="00845EDE">
        <w:rPr>
          <w:rFonts w:ascii="Arial" w:hAnsi="Arial" w:cs="Arial"/>
          <w:b/>
          <w:u w:val="single"/>
        </w:rPr>
        <w:t>29. Adapter akumulatorów V-lock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Adapter z możliwością ładowania baterii V-mount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 xml:space="preserve">Wbudowany splitter HDMI sygnału wideo 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Wbudowany montaż na rurki 15 mm „LWS” (Light Weight Support) z możliwością regulacji pochylenia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Wbudowane zabezpieczenie przeciwprzepięciowe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Porty zasilania co najmniej:</w:t>
      </w:r>
    </w:p>
    <w:p w:rsidR="0096682F" w:rsidRPr="00845EDE" w:rsidRDefault="0096682F" w:rsidP="00845EDE">
      <w:pPr>
        <w:pStyle w:val="Akapitzlist"/>
        <w:numPr>
          <w:ilvl w:val="0"/>
          <w:numId w:val="38"/>
        </w:numPr>
        <w:spacing w:after="160" w:line="360" w:lineRule="auto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typu D-tap co najmniej 14,8 V o wydajności prądowej nie mniejszej niż 2,5 A</w:t>
      </w:r>
    </w:p>
    <w:p w:rsidR="0096682F" w:rsidRPr="00845EDE" w:rsidRDefault="0096682F" w:rsidP="00845EDE">
      <w:pPr>
        <w:pStyle w:val="Akapitzlist"/>
        <w:numPr>
          <w:ilvl w:val="0"/>
          <w:numId w:val="38"/>
        </w:numPr>
        <w:spacing w:after="160" w:line="360" w:lineRule="auto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DC 12 V o wydajności prądowej nie mniejszej niż 2 A</w:t>
      </w:r>
    </w:p>
    <w:p w:rsidR="0096682F" w:rsidRPr="00845EDE" w:rsidRDefault="0096682F" w:rsidP="00845EDE">
      <w:pPr>
        <w:pStyle w:val="Akapitzlist"/>
        <w:numPr>
          <w:ilvl w:val="0"/>
          <w:numId w:val="38"/>
        </w:numPr>
        <w:spacing w:after="160" w:line="360" w:lineRule="auto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DC 7,4 V o wydajności prądowej nie mniejszej niż 2 A</w:t>
      </w:r>
    </w:p>
    <w:p w:rsidR="0096682F" w:rsidRPr="00845EDE" w:rsidRDefault="0096682F" w:rsidP="00845EDE">
      <w:pPr>
        <w:pStyle w:val="Akapitzlist"/>
        <w:numPr>
          <w:ilvl w:val="0"/>
          <w:numId w:val="38"/>
        </w:numPr>
        <w:spacing w:after="160" w:line="360" w:lineRule="auto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DC 5 V</w:t>
      </w:r>
    </w:p>
    <w:p w:rsidR="0096682F" w:rsidRPr="00845EDE" w:rsidRDefault="0096682F" w:rsidP="00845EDE">
      <w:pPr>
        <w:pStyle w:val="Akapitzlist"/>
        <w:numPr>
          <w:ilvl w:val="0"/>
          <w:numId w:val="38"/>
        </w:numPr>
        <w:spacing w:after="160" w:line="360" w:lineRule="auto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USB typu A</w:t>
      </w:r>
    </w:p>
    <w:p w:rsidR="0096682F" w:rsidRPr="00845EDE" w:rsidRDefault="0096682F" w:rsidP="00845EDE">
      <w:pPr>
        <w:spacing w:line="360" w:lineRule="auto"/>
        <w:rPr>
          <w:rFonts w:ascii="Arial" w:hAnsi="Arial" w:cs="Arial"/>
          <w:b/>
          <w:u w:val="single"/>
        </w:rPr>
      </w:pPr>
      <w:r w:rsidRPr="00845EDE">
        <w:rPr>
          <w:rFonts w:ascii="Arial" w:hAnsi="Arial" w:cs="Arial"/>
          <w:b/>
          <w:u w:val="single"/>
        </w:rPr>
        <w:t>30. Ładowarka do akumulatorów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Obsługiwane napięcie wejściowe: 100-240V 50/60Hz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Możliwość ładowania 2 akumulatorów typu NPF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Zabezpieczenie przeciw przegrzaniu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Zabezpieczanie przeciw przeładowaniu</w:t>
      </w:r>
    </w:p>
    <w:p w:rsidR="0096682F" w:rsidRPr="00845EDE" w:rsidRDefault="0096682F" w:rsidP="00845EDE">
      <w:pPr>
        <w:spacing w:line="360" w:lineRule="auto"/>
        <w:rPr>
          <w:rFonts w:ascii="Arial" w:hAnsi="Arial" w:cs="Arial"/>
          <w:b/>
        </w:rPr>
      </w:pPr>
    </w:p>
    <w:p w:rsidR="0096682F" w:rsidRPr="00845EDE" w:rsidRDefault="0096682F" w:rsidP="00845EDE">
      <w:pPr>
        <w:spacing w:line="360" w:lineRule="auto"/>
        <w:rPr>
          <w:rFonts w:ascii="Arial" w:hAnsi="Arial" w:cs="Arial"/>
          <w:b/>
          <w:u w:val="single"/>
        </w:rPr>
      </w:pPr>
      <w:r w:rsidRPr="00845EDE">
        <w:rPr>
          <w:rFonts w:ascii="Arial" w:hAnsi="Arial" w:cs="Arial"/>
          <w:b/>
          <w:u w:val="single"/>
        </w:rPr>
        <w:t>31. Akumulator do kamery typ 1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Technologia: Li-ion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 xml:space="preserve">Pojemność: 2600 mAh 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 xml:space="preserve">Napięcie: 7,2 V </w:t>
      </w:r>
    </w:p>
    <w:p w:rsidR="0096682F" w:rsidRPr="00845EDE" w:rsidRDefault="007714DE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Współpracujący </w:t>
      </w:r>
      <w:r w:rsidR="0096682F" w:rsidRPr="00845EDE">
        <w:rPr>
          <w:rFonts w:ascii="Arial" w:hAnsi="Arial" w:cs="Arial"/>
        </w:rPr>
        <w:t>z kamerą „Blackmagic Design Pocket Cinema Camera 6K Pro” zakupioną przez zamawiającego w ramach projektu PIONIER-LAB</w:t>
      </w:r>
    </w:p>
    <w:p w:rsidR="0096682F" w:rsidRPr="00845EDE" w:rsidRDefault="0096682F" w:rsidP="00845EDE">
      <w:pPr>
        <w:spacing w:line="360" w:lineRule="auto"/>
        <w:rPr>
          <w:rFonts w:ascii="Arial" w:hAnsi="Arial" w:cs="Arial"/>
          <w:b/>
          <w:bCs/>
          <w:u w:val="single"/>
        </w:rPr>
      </w:pPr>
      <w:r w:rsidRPr="00845EDE">
        <w:rPr>
          <w:rFonts w:ascii="Arial" w:hAnsi="Arial" w:cs="Arial"/>
          <w:b/>
          <w:bCs/>
          <w:u w:val="single"/>
        </w:rPr>
        <w:t>32. Akumulator do kamery typ 2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technologia: Li-ion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 xml:space="preserve">pojemność: 5200 mAh 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 xml:space="preserve">napięcie: 7,2 V </w:t>
      </w:r>
    </w:p>
    <w:p w:rsidR="0096682F" w:rsidRPr="00845EDE" w:rsidRDefault="007714DE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Współpracujący </w:t>
      </w:r>
      <w:r w:rsidR="0096682F" w:rsidRPr="00845EDE">
        <w:rPr>
          <w:rFonts w:ascii="Arial" w:hAnsi="Arial" w:cs="Arial"/>
        </w:rPr>
        <w:t>z kamerą „Blackmagic Design Pocket Cinema Camera 6K Pro” zakupioną przez zamawiającego w ramach projektu PIONIER-LAB</w:t>
      </w:r>
    </w:p>
    <w:p w:rsidR="0096682F" w:rsidRPr="00845EDE" w:rsidRDefault="0096682F" w:rsidP="00845EDE">
      <w:pPr>
        <w:spacing w:line="360" w:lineRule="auto"/>
        <w:rPr>
          <w:rFonts w:ascii="Arial" w:hAnsi="Arial" w:cs="Arial"/>
          <w:b/>
          <w:u w:val="single"/>
        </w:rPr>
      </w:pPr>
      <w:r w:rsidRPr="00845EDE">
        <w:rPr>
          <w:rFonts w:ascii="Arial" w:hAnsi="Arial" w:cs="Arial"/>
          <w:b/>
          <w:u w:val="single"/>
        </w:rPr>
        <w:t>33. Bezprzewodowy system sterowania ostrością obiektywu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Jednokanałowy system sterowania ostrością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Wyposażony w co najmniej jeden silnik oraz zdalne pokrętło sterujące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Co najmniej dwa systemy mocowania pokrętła sterującego do gimbala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Płytka montażowa do kamery z mocowaniem na rurkę 15 mm oraz rurką w komplecie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Co najmniej dwie obejmy zębatkowe na obiektyw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Dołączony zastaw co najmniej dwóch baterii z ładowarką</w:t>
      </w:r>
    </w:p>
    <w:p w:rsidR="0096682F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Dołączona torba transportowa</w:t>
      </w:r>
    </w:p>
    <w:p w:rsidR="00E37337" w:rsidRPr="00845EDE" w:rsidRDefault="00E37337" w:rsidP="00E37337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>
        <w:rPr>
          <w:rFonts w:ascii="Arial" w:hAnsi="Arial" w:cs="Arial"/>
        </w:rPr>
        <w:t>Współpracujący z kamerą „</w:t>
      </w:r>
      <w:r w:rsidRPr="00845EDE">
        <w:rPr>
          <w:rFonts w:ascii="Arial" w:hAnsi="Arial" w:cs="Arial"/>
        </w:rPr>
        <w:t>Blackmagic Design Pocket Cinema Camera 6K Pro”</w:t>
      </w:r>
      <w:r>
        <w:rPr>
          <w:rFonts w:ascii="Arial" w:hAnsi="Arial" w:cs="Arial"/>
        </w:rPr>
        <w:t xml:space="preserve"> zakupioną </w:t>
      </w:r>
      <w:r w:rsidRPr="00845EDE">
        <w:rPr>
          <w:rFonts w:ascii="Arial" w:hAnsi="Arial" w:cs="Arial"/>
        </w:rPr>
        <w:t>przez zamawiającego w ramach projektu PIONIER-LAB oraz kamerą z punktu 7</w:t>
      </w:r>
    </w:p>
    <w:p w:rsidR="0096682F" w:rsidRPr="00845EDE" w:rsidRDefault="0096682F" w:rsidP="00845EDE">
      <w:pPr>
        <w:spacing w:line="360" w:lineRule="auto"/>
        <w:rPr>
          <w:rFonts w:ascii="Arial" w:hAnsi="Arial" w:cs="Arial"/>
          <w:b/>
          <w:u w:val="single"/>
        </w:rPr>
      </w:pPr>
      <w:r w:rsidRPr="00845EDE">
        <w:rPr>
          <w:rFonts w:ascii="Arial" w:hAnsi="Arial" w:cs="Arial"/>
          <w:b/>
          <w:u w:val="single"/>
        </w:rPr>
        <w:t>34. Kontroler ostrości obrazu w kamerze</w:t>
      </w:r>
    </w:p>
    <w:p w:rsidR="0096682F" w:rsidRPr="00845EDE" w:rsidRDefault="00E37337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>
        <w:rPr>
          <w:rFonts w:ascii="Arial" w:hAnsi="Arial" w:cs="Arial"/>
        </w:rPr>
        <w:t>Współpracujący</w:t>
      </w:r>
      <w:r w:rsidR="0096682F" w:rsidRPr="00845EDE">
        <w:rPr>
          <w:rFonts w:ascii="Arial" w:hAnsi="Arial" w:cs="Arial"/>
        </w:rPr>
        <w:t xml:space="preserve"> z kamerą „Blackmagic Design Pocket Cinema Camera 6K Pro” zakupioną przez zamawiającego w ramach projektu PIONIER-LAB oraz kamerą z punktu 7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Łączność: przewodowa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lastRenderedPageBreak/>
        <w:t>Złącze sterowania:  2 x USB Typ-C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Dołączone mocowanie umożliwiające montaż na statywie</w:t>
      </w:r>
    </w:p>
    <w:p w:rsidR="0096682F" w:rsidRPr="00845EDE" w:rsidRDefault="0096682F" w:rsidP="00845EDE">
      <w:pPr>
        <w:spacing w:line="360" w:lineRule="auto"/>
        <w:rPr>
          <w:rFonts w:ascii="Arial" w:hAnsi="Arial" w:cs="Arial"/>
          <w:b/>
          <w:u w:val="single"/>
        </w:rPr>
      </w:pPr>
      <w:r w:rsidRPr="00845EDE">
        <w:rPr>
          <w:rFonts w:ascii="Arial" w:hAnsi="Arial" w:cs="Arial"/>
          <w:b/>
          <w:u w:val="single"/>
        </w:rPr>
        <w:t>35. Kontroler zoomu</w:t>
      </w:r>
    </w:p>
    <w:p w:rsidR="0096682F" w:rsidRPr="00845EDE" w:rsidRDefault="00E37337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Współpracujący </w:t>
      </w:r>
      <w:r w:rsidR="0096682F" w:rsidRPr="00845EDE">
        <w:rPr>
          <w:rFonts w:ascii="Arial" w:hAnsi="Arial" w:cs="Arial"/>
        </w:rPr>
        <w:t xml:space="preserve"> z kamerą „Blackmagic Design Pocket Cinema Camera 6K Pro” zakupioną przez zamawiającego w ramach projektu PIONIER-LAB oraz kamerą z punktu 7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Łączność: przewodowa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Złącze sterowania:  2 x USB Typ-C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Dołączone mocowanie umożliwiające montaż na statywie</w:t>
      </w:r>
    </w:p>
    <w:p w:rsidR="0096682F" w:rsidRPr="00845EDE" w:rsidRDefault="0096682F" w:rsidP="00845EDE">
      <w:pPr>
        <w:spacing w:line="360" w:lineRule="auto"/>
        <w:rPr>
          <w:rFonts w:ascii="Arial" w:hAnsi="Arial" w:cs="Arial"/>
          <w:b/>
          <w:u w:val="single"/>
        </w:rPr>
      </w:pPr>
      <w:r w:rsidRPr="00845EDE">
        <w:rPr>
          <w:rFonts w:ascii="Arial" w:hAnsi="Arial" w:cs="Arial"/>
          <w:b/>
          <w:u w:val="single"/>
        </w:rPr>
        <w:t>36. Filtr fotograficzny 82mm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odcina promieniowanie ultrafioletowe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średnica: 82 mm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cienki, dwugwintowy pierścień typu SLIM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grubość szkła 2.5 mm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grubość oprawki 7 mm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brak winietowania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8 powłok antyrefleksyjnych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współczynnik odbicia do 1,5%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pokrywa teflonowa na gwincie zewnętrznym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matowe wykończenie wewnątrz</w:t>
      </w:r>
    </w:p>
    <w:p w:rsidR="0096682F" w:rsidRPr="00845EDE" w:rsidRDefault="0096682F" w:rsidP="00845EDE">
      <w:pPr>
        <w:spacing w:line="360" w:lineRule="auto"/>
        <w:rPr>
          <w:rFonts w:ascii="Arial" w:hAnsi="Arial" w:cs="Arial"/>
          <w:b/>
          <w:u w:val="single"/>
        </w:rPr>
      </w:pPr>
      <w:r w:rsidRPr="00845EDE">
        <w:rPr>
          <w:rFonts w:ascii="Arial" w:hAnsi="Arial" w:cs="Arial"/>
          <w:b/>
          <w:u w:val="single"/>
        </w:rPr>
        <w:t>37. Filtr fotograficzny 72mm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odcina promieniowanie ultrafioletowe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średnica: 72 mm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cienki, dwugwintowy pierścień typu SLIM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lastRenderedPageBreak/>
        <w:t>grubość szkła 2.5 mm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grubość oprawki 7 mm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brak winietowania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8 powłok antyrefleksyjnych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współczynnik odbicia do 1,5%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pokrywa teflonowa na gwincie zewnętrznym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matowe wykończenie wewnątrz</w:t>
      </w:r>
    </w:p>
    <w:p w:rsidR="0096682F" w:rsidRPr="00845EDE" w:rsidRDefault="0096682F" w:rsidP="00845EDE">
      <w:pPr>
        <w:spacing w:line="360" w:lineRule="auto"/>
        <w:rPr>
          <w:rFonts w:ascii="Arial" w:hAnsi="Arial" w:cs="Arial"/>
          <w:b/>
          <w:u w:val="single"/>
        </w:rPr>
      </w:pPr>
      <w:r w:rsidRPr="00845EDE">
        <w:rPr>
          <w:rFonts w:ascii="Arial" w:hAnsi="Arial" w:cs="Arial"/>
          <w:b/>
          <w:u w:val="single"/>
        </w:rPr>
        <w:t>38. Tło greenscreen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Konstrukcja zbudowana z trzech części, centralnej i dwóch bocznych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Wymiary części centralnej nie mniejsze niż 2,2m x 2m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Wymiary części bocznej nie mniejsze niż 2,2m x 1m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Możliwość ustawienia ścian bocznych pod dowolnym kątem względem części centralnej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Tło montowane do ramy z użyciem dołączonych klipsów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Rama umożliwiająca szybkie rozkładanie i składanie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Rozmiar po złożeniu nie większy niż 120x40x40 cm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Dołączona elastyczna, bezszwowa tkanina w kolorze zielonym nadającym się do kluczowania.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Waga nie większa niż 10 kg</w:t>
      </w:r>
    </w:p>
    <w:p w:rsidR="0096682F" w:rsidRPr="00845EDE" w:rsidRDefault="0096682F" w:rsidP="00845EDE">
      <w:pPr>
        <w:spacing w:line="360" w:lineRule="auto"/>
        <w:rPr>
          <w:rFonts w:ascii="Arial" w:hAnsi="Arial" w:cs="Arial"/>
          <w:b/>
          <w:u w:val="single"/>
        </w:rPr>
      </w:pPr>
      <w:r w:rsidRPr="00845EDE">
        <w:rPr>
          <w:rFonts w:ascii="Arial" w:hAnsi="Arial" w:cs="Arial"/>
          <w:b/>
          <w:u w:val="single"/>
        </w:rPr>
        <w:t>39. Stół obrotowy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Umożliwia fotografie obiektu obracanego o 360 stopni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Udźwig co najmniej 60 kg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Średnica co najmniej 40 cm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Stół elektrycznie obracany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Wbudowany zasilacz z odłączalnym przewodem zasilającym</w:t>
      </w:r>
    </w:p>
    <w:p w:rsidR="0096682F" w:rsidRPr="00845EDE" w:rsidRDefault="0096682F" w:rsidP="00845EDE">
      <w:pPr>
        <w:spacing w:line="360" w:lineRule="auto"/>
        <w:rPr>
          <w:rFonts w:ascii="Arial" w:hAnsi="Arial" w:cs="Arial"/>
          <w:b/>
          <w:u w:val="single"/>
        </w:rPr>
      </w:pPr>
      <w:r w:rsidRPr="00845EDE">
        <w:rPr>
          <w:rFonts w:ascii="Arial" w:hAnsi="Arial" w:cs="Arial"/>
          <w:b/>
          <w:u w:val="single"/>
        </w:rPr>
        <w:lastRenderedPageBreak/>
        <w:t>40. Karta pamięci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Pojemność: 256 GB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minimalna prędkość odczytu co najmniej 160 MB/s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minimalna prędkość zapisu co najmniej 90 MB/s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Typ: microSD</w:t>
      </w:r>
    </w:p>
    <w:p w:rsidR="0096682F" w:rsidRPr="00845EDE" w:rsidRDefault="0096682F" w:rsidP="00845EDE">
      <w:pPr>
        <w:pStyle w:val="Akapitzlist"/>
        <w:numPr>
          <w:ilvl w:val="0"/>
          <w:numId w:val="29"/>
        </w:numPr>
        <w:spacing w:after="160" w:line="360" w:lineRule="auto"/>
        <w:ind w:left="284" w:hanging="284"/>
        <w:contextualSpacing/>
        <w:rPr>
          <w:rFonts w:ascii="Arial" w:hAnsi="Arial" w:cs="Arial"/>
        </w:rPr>
      </w:pPr>
      <w:r w:rsidRPr="00845EDE">
        <w:rPr>
          <w:rFonts w:ascii="Arial" w:hAnsi="Arial" w:cs="Arial"/>
        </w:rPr>
        <w:t>Dołączony adapter z microSD do SD</w:t>
      </w:r>
    </w:p>
    <w:p w:rsidR="0096682F" w:rsidRPr="00845EDE" w:rsidRDefault="00845EDE" w:rsidP="00845EDE">
      <w:pPr>
        <w:pStyle w:val="Akapitzlist"/>
        <w:numPr>
          <w:ilvl w:val="0"/>
          <w:numId w:val="35"/>
        </w:numPr>
        <w:spacing w:after="160" w:line="360" w:lineRule="auto"/>
        <w:ind w:left="426"/>
        <w:contextualSpacing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O</w:t>
      </w:r>
      <w:r w:rsidR="0096682F" w:rsidRPr="00845EDE">
        <w:rPr>
          <w:rFonts w:ascii="Arial" w:hAnsi="Arial" w:cs="Arial"/>
          <w:b/>
        </w:rPr>
        <w:t xml:space="preserve">kres gwarancji </w:t>
      </w:r>
      <w:r>
        <w:rPr>
          <w:rFonts w:ascii="Arial" w:hAnsi="Arial" w:cs="Arial"/>
          <w:b/>
        </w:rPr>
        <w:t>minimum</w:t>
      </w:r>
      <w:r w:rsidR="0096682F" w:rsidRPr="00845EDE">
        <w:rPr>
          <w:rFonts w:ascii="Arial" w:hAnsi="Arial" w:cs="Arial"/>
          <w:b/>
        </w:rPr>
        <w:t xml:space="preserve"> - 24 miesiące</w:t>
      </w:r>
    </w:p>
    <w:p w:rsidR="0096682F" w:rsidRPr="00845EDE" w:rsidRDefault="0096682F" w:rsidP="00845EDE">
      <w:pPr>
        <w:pStyle w:val="Akapitzlist"/>
        <w:spacing w:line="360" w:lineRule="auto"/>
        <w:ind w:left="426"/>
        <w:jc w:val="both"/>
        <w:rPr>
          <w:rFonts w:ascii="Arial" w:hAnsi="Arial" w:cs="Arial"/>
        </w:rPr>
      </w:pPr>
    </w:p>
    <w:sectPr w:rsidR="0096682F" w:rsidRPr="00845EDE" w:rsidSect="003E4BAE">
      <w:headerReference w:type="default" r:id="rId11"/>
      <w:footerReference w:type="default" r:id="rId12"/>
      <w:pgSz w:w="11906" w:h="16838"/>
      <w:pgMar w:top="1701" w:right="1134" w:bottom="567" w:left="1134" w:header="709" w:footer="12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3497" w:rsidRDefault="00C13497">
      <w:r>
        <w:separator/>
      </w:r>
    </w:p>
  </w:endnote>
  <w:endnote w:type="continuationSeparator" w:id="0">
    <w:p w:rsidR="00C13497" w:rsidRDefault="00C134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">
    <w:charset w:val="00"/>
    <w:family w:val="auto"/>
    <w:pitch w:val="default"/>
  </w:font>
  <w:font w:name="Noto Sans CJK SC">
    <w:charset w:val="00"/>
    <w:family w:val="auto"/>
    <w:pitch w:val="default"/>
  </w:font>
  <w:font w:name="FreeSans"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5D57" w:rsidRDefault="003E4BAE">
    <w:pPr>
      <w:pStyle w:val="Stopka"/>
      <w:jc w:val="right"/>
      <w:rPr>
        <w:rFonts w:ascii="Calibri" w:hAnsi="Calibri"/>
        <w:sz w:val="22"/>
      </w:rPr>
    </w:pPr>
    <w:r>
      <w:rPr>
        <w:noProof/>
      </w:rPr>
      <w:drawing>
        <wp:inline distT="0" distB="0" distL="0" distR="0" wp14:anchorId="7BDD53D1" wp14:editId="0519DD07">
          <wp:extent cx="6120130" cy="1134110"/>
          <wp:effectExtent l="0" t="0" r="0" b="8890"/>
          <wp:docPr id="2" name="Obraz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11341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D846B4">
      <w:rPr>
        <w:rFonts w:ascii="Calibri" w:hAnsi="Calibri"/>
        <w:sz w:val="22"/>
      </w:rPr>
      <w:fldChar w:fldCharType="begin"/>
    </w:r>
    <w:r w:rsidR="00D846B4">
      <w:rPr>
        <w:rFonts w:ascii="Calibri" w:hAnsi="Calibri"/>
        <w:sz w:val="22"/>
      </w:rPr>
      <w:instrText>PAGE   \* MERGEFORMAT</w:instrText>
    </w:r>
    <w:r w:rsidR="00D846B4">
      <w:rPr>
        <w:rFonts w:ascii="Calibri" w:hAnsi="Calibri"/>
        <w:sz w:val="22"/>
      </w:rPr>
      <w:fldChar w:fldCharType="separate"/>
    </w:r>
    <w:r w:rsidR="005C6178">
      <w:rPr>
        <w:rFonts w:ascii="Calibri" w:hAnsi="Calibri"/>
        <w:noProof/>
        <w:sz w:val="22"/>
      </w:rPr>
      <w:t>26</w:t>
    </w:r>
    <w:r w:rsidR="00D846B4">
      <w:rPr>
        <w:rFonts w:ascii="Calibri" w:hAnsi="Calibri"/>
        <w:sz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3497" w:rsidRDefault="00C13497">
      <w:r>
        <w:separator/>
      </w:r>
    </w:p>
  </w:footnote>
  <w:footnote w:type="continuationSeparator" w:id="0">
    <w:p w:rsidR="00C13497" w:rsidRDefault="00C134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5D57" w:rsidRDefault="00695D57">
    <w:pPr>
      <w:pStyle w:val="Nagwek"/>
      <w:jc w:val="right"/>
      <w:rPr>
        <w:rFonts w:ascii="Calibri" w:hAnsi="Calibri" w:cs="Arial"/>
        <w:sz w:val="18"/>
        <w:szCs w:val="18"/>
      </w:rPr>
    </w:pPr>
  </w:p>
  <w:p w:rsidR="00695D57" w:rsidRDefault="00695D57">
    <w:pPr>
      <w:pStyle w:val="Nagwek"/>
      <w:jc w:val="right"/>
      <w:rPr>
        <w:rFonts w:ascii="Calibri" w:hAnsi="Calibri" w:cs="Arial"/>
        <w:sz w:val="18"/>
        <w:szCs w:val="18"/>
      </w:rPr>
    </w:pPr>
  </w:p>
  <w:p w:rsidR="00695D57" w:rsidRDefault="00695D57">
    <w:pPr>
      <w:pStyle w:val="Nagwek"/>
      <w:jc w:val="right"/>
      <w:rPr>
        <w:rFonts w:ascii="Calibri" w:hAnsi="Calibri" w:cs="Arial"/>
        <w:sz w:val="18"/>
        <w:szCs w:val="18"/>
      </w:rPr>
    </w:pPr>
  </w:p>
  <w:p w:rsidR="00695D57" w:rsidRDefault="00695D57">
    <w:pPr>
      <w:pStyle w:val="Nagwek"/>
      <w:jc w:val="right"/>
      <w:rPr>
        <w:rFonts w:ascii="Calibri" w:hAnsi="Calibri" w:cs="Arial"/>
        <w:sz w:val="18"/>
        <w:szCs w:val="18"/>
      </w:rPr>
    </w:pPr>
  </w:p>
  <w:p w:rsidR="00695D57" w:rsidRDefault="00695D57">
    <w:pPr>
      <w:pStyle w:val="Nagwek"/>
      <w:jc w:val="right"/>
      <w:rPr>
        <w:rFonts w:ascii="Calibri" w:hAnsi="Calibri" w:cs="Arial"/>
        <w:sz w:val="18"/>
        <w:szCs w:val="18"/>
      </w:rPr>
    </w:pPr>
  </w:p>
  <w:p w:rsidR="00695D57" w:rsidRDefault="00695D57">
    <w:pPr>
      <w:pStyle w:val="Nagwek"/>
      <w:jc w:val="right"/>
      <w:rPr>
        <w:rFonts w:ascii="Calibri" w:hAnsi="Calibri" w:cs="Arial"/>
        <w:sz w:val="18"/>
        <w:szCs w:val="18"/>
      </w:rPr>
    </w:pPr>
  </w:p>
  <w:p w:rsidR="00695D57" w:rsidRDefault="00D846B4">
    <w:pPr>
      <w:pStyle w:val="Nagwek"/>
      <w:jc w:val="right"/>
      <w:rPr>
        <w:rFonts w:ascii="Calibri" w:hAnsi="Calibri" w:cs="Arial"/>
        <w:sz w:val="18"/>
        <w:szCs w:val="18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margin">
                <wp:align>right</wp:align>
              </wp:positionH>
              <wp:positionV relativeFrom="page">
                <wp:posOffset>156845</wp:posOffset>
              </wp:positionV>
              <wp:extent cx="6164294" cy="1060497"/>
              <wp:effectExtent l="0" t="0" r="8255" b="6350"/>
              <wp:wrapNone/>
              <wp:docPr id="1" name="Obraz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PIONIER_kosorcjum_listownik_NG_PL_.jpg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164294" cy="1060497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="http://schemas.openxmlformats.org/drawingml/2006/main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position:absolute;z-index:-251659264;o:allowoverlap:true;o:allowincell:true;mso-position-horizontal-relative:margin;mso-position-horizontal:right;mso-position-vertical-relative:page;margin-top:12.35pt;mso-position-vertical:absolute;width:485.38pt;height:83.50pt;mso-wrap-distance-left:9.00pt;mso-wrap-distance-top:0.00pt;mso-wrap-distance-right:9.00pt;mso-wrap-distance-bottom:0.00pt;" stroked="false">
              <v:path textboxrect="0,0,0,0"/>
              <v:imagedata r:id="rId2" o:title=""/>
            </v:shape>
          </w:pict>
        </mc:Fallback>
      </mc:AlternateContent>
    </w:r>
    <w:r>
      <w:rPr>
        <w:rFonts w:ascii="Calibri" w:hAnsi="Calibri" w:cs="Arial"/>
        <w:sz w:val="18"/>
        <w:szCs w:val="18"/>
      </w:rPr>
      <w:t>.</w:t>
    </w:r>
  </w:p>
  <w:p w:rsidR="00695D57" w:rsidRDefault="00695D57">
    <w:pPr>
      <w:pStyle w:val="Nagwek"/>
      <w:jc w:val="right"/>
      <w:rPr>
        <w:rFonts w:ascii="Calibri" w:hAnsi="Calibri" w:cs="Arial"/>
        <w:sz w:val="18"/>
        <w:szCs w:val="18"/>
      </w:rPr>
    </w:pPr>
  </w:p>
  <w:p w:rsidR="00695D57" w:rsidRDefault="00695D57">
    <w:pPr>
      <w:pStyle w:val="Nagwek"/>
      <w:jc w:val="center"/>
      <w:rPr>
        <w:rFonts w:ascii="Arial" w:hAnsi="Arial" w:cs="Arial"/>
        <w:color w:val="999999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C1B55"/>
    <w:multiLevelType w:val="hybridMultilevel"/>
    <w:tmpl w:val="72885ECE"/>
    <w:lvl w:ilvl="0" w:tplc="63BEE800">
      <w:start w:val="1"/>
      <w:numFmt w:val="decimal"/>
      <w:lvlText w:val="%1)"/>
      <w:lvlJc w:val="left"/>
      <w:pPr>
        <w:ind w:left="720" w:hanging="360"/>
      </w:pPr>
    </w:lvl>
    <w:lvl w:ilvl="1" w:tplc="0E82EF5A">
      <w:start w:val="1"/>
      <w:numFmt w:val="lowerLetter"/>
      <w:lvlText w:val="%2."/>
      <w:lvlJc w:val="left"/>
      <w:pPr>
        <w:ind w:left="1440" w:hanging="360"/>
      </w:pPr>
    </w:lvl>
    <w:lvl w:ilvl="2" w:tplc="0F1E6184">
      <w:start w:val="1"/>
      <w:numFmt w:val="lowerRoman"/>
      <w:lvlText w:val="%3."/>
      <w:lvlJc w:val="right"/>
      <w:pPr>
        <w:ind w:left="2160" w:hanging="180"/>
      </w:pPr>
    </w:lvl>
    <w:lvl w:ilvl="3" w:tplc="6AFE0272">
      <w:start w:val="1"/>
      <w:numFmt w:val="decimal"/>
      <w:lvlText w:val="%4."/>
      <w:lvlJc w:val="left"/>
      <w:pPr>
        <w:ind w:left="2880" w:hanging="360"/>
      </w:pPr>
    </w:lvl>
    <w:lvl w:ilvl="4" w:tplc="16B8F902">
      <w:start w:val="1"/>
      <w:numFmt w:val="lowerLetter"/>
      <w:lvlText w:val="%5."/>
      <w:lvlJc w:val="left"/>
      <w:pPr>
        <w:ind w:left="3600" w:hanging="360"/>
      </w:pPr>
    </w:lvl>
    <w:lvl w:ilvl="5" w:tplc="556A3CB2">
      <w:start w:val="1"/>
      <w:numFmt w:val="lowerRoman"/>
      <w:lvlText w:val="%6."/>
      <w:lvlJc w:val="right"/>
      <w:pPr>
        <w:ind w:left="4320" w:hanging="180"/>
      </w:pPr>
    </w:lvl>
    <w:lvl w:ilvl="6" w:tplc="EF7640F4">
      <w:start w:val="1"/>
      <w:numFmt w:val="decimal"/>
      <w:lvlText w:val="%7."/>
      <w:lvlJc w:val="left"/>
      <w:pPr>
        <w:ind w:left="5040" w:hanging="360"/>
      </w:pPr>
    </w:lvl>
    <w:lvl w:ilvl="7" w:tplc="4EC8C914">
      <w:start w:val="1"/>
      <w:numFmt w:val="lowerLetter"/>
      <w:lvlText w:val="%8."/>
      <w:lvlJc w:val="left"/>
      <w:pPr>
        <w:ind w:left="5760" w:hanging="360"/>
      </w:pPr>
    </w:lvl>
    <w:lvl w:ilvl="8" w:tplc="BAB682F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463961"/>
    <w:multiLevelType w:val="hybridMultilevel"/>
    <w:tmpl w:val="004E1B8A"/>
    <w:lvl w:ilvl="0" w:tplc="7F9041CE">
      <w:start w:val="1"/>
      <w:numFmt w:val="bullet"/>
      <w:lvlText w:val="–"/>
      <w:lvlJc w:val="left"/>
      <w:pPr>
        <w:ind w:left="720" w:hanging="360"/>
      </w:pPr>
      <w:rPr>
        <w:rFonts w:ascii="Candara" w:hAnsi="Candar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A92C7C"/>
    <w:multiLevelType w:val="hybridMultilevel"/>
    <w:tmpl w:val="AA260D68"/>
    <w:lvl w:ilvl="0" w:tplc="CC80FB5E">
      <w:start w:val="1"/>
      <w:numFmt w:val="lowerLetter"/>
      <w:lvlText w:val="%1)"/>
      <w:lvlJc w:val="left"/>
      <w:pPr>
        <w:ind w:left="1428" w:hanging="360"/>
      </w:pPr>
    </w:lvl>
    <w:lvl w:ilvl="1" w:tplc="F9FCC2C2">
      <w:start w:val="1"/>
      <w:numFmt w:val="lowerLetter"/>
      <w:lvlText w:val="%2."/>
      <w:lvlJc w:val="left"/>
      <w:pPr>
        <w:ind w:left="2148" w:hanging="360"/>
      </w:pPr>
    </w:lvl>
    <w:lvl w:ilvl="2" w:tplc="2C10B87C">
      <w:start w:val="1"/>
      <w:numFmt w:val="lowerRoman"/>
      <w:lvlText w:val="%3."/>
      <w:lvlJc w:val="right"/>
      <w:pPr>
        <w:ind w:left="2868" w:hanging="180"/>
      </w:pPr>
    </w:lvl>
    <w:lvl w:ilvl="3" w:tplc="0262ACD2">
      <w:start w:val="1"/>
      <w:numFmt w:val="decimal"/>
      <w:lvlText w:val="%4."/>
      <w:lvlJc w:val="left"/>
      <w:pPr>
        <w:ind w:left="3588" w:hanging="360"/>
      </w:pPr>
    </w:lvl>
    <w:lvl w:ilvl="4" w:tplc="721ADFF4">
      <w:start w:val="1"/>
      <w:numFmt w:val="lowerLetter"/>
      <w:lvlText w:val="%5."/>
      <w:lvlJc w:val="left"/>
      <w:pPr>
        <w:ind w:left="4308" w:hanging="360"/>
      </w:pPr>
    </w:lvl>
    <w:lvl w:ilvl="5" w:tplc="139CA2DA">
      <w:start w:val="1"/>
      <w:numFmt w:val="lowerRoman"/>
      <w:lvlText w:val="%6."/>
      <w:lvlJc w:val="right"/>
      <w:pPr>
        <w:ind w:left="5028" w:hanging="180"/>
      </w:pPr>
    </w:lvl>
    <w:lvl w:ilvl="6" w:tplc="FDE24D12">
      <w:start w:val="1"/>
      <w:numFmt w:val="decimal"/>
      <w:lvlText w:val="%7."/>
      <w:lvlJc w:val="left"/>
      <w:pPr>
        <w:ind w:left="5748" w:hanging="360"/>
      </w:pPr>
    </w:lvl>
    <w:lvl w:ilvl="7" w:tplc="4412D9EA">
      <w:start w:val="1"/>
      <w:numFmt w:val="lowerLetter"/>
      <w:lvlText w:val="%8."/>
      <w:lvlJc w:val="left"/>
      <w:pPr>
        <w:ind w:left="6468" w:hanging="360"/>
      </w:pPr>
    </w:lvl>
    <w:lvl w:ilvl="8" w:tplc="75D27B38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05D44905"/>
    <w:multiLevelType w:val="multilevel"/>
    <w:tmpl w:val="BC5CB3D6"/>
    <w:lvl w:ilvl="0">
      <w:start w:val="2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23"/>
      <w:numFmt w:val="decimal"/>
      <w:lvlText w:val="61.2.%3"/>
      <w:lvlJc w:val="left"/>
      <w:pPr>
        <w:ind w:left="121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72662F5"/>
    <w:multiLevelType w:val="hybridMultilevel"/>
    <w:tmpl w:val="3A308CEE"/>
    <w:lvl w:ilvl="0" w:tplc="1EDE7C10">
      <w:start w:val="1"/>
      <w:numFmt w:val="decimal"/>
      <w:lvlText w:val="%1."/>
      <w:lvlJc w:val="left"/>
      <w:pPr>
        <w:ind w:left="709" w:hanging="360"/>
      </w:pPr>
      <w:rPr>
        <w:b/>
      </w:rPr>
    </w:lvl>
    <w:lvl w:ilvl="1" w:tplc="E53AA0A4">
      <w:start w:val="1"/>
      <w:numFmt w:val="lowerLetter"/>
      <w:lvlText w:val="%2."/>
      <w:lvlJc w:val="left"/>
      <w:pPr>
        <w:ind w:left="1429" w:hanging="360"/>
      </w:pPr>
    </w:lvl>
    <w:lvl w:ilvl="2" w:tplc="1DFA3F86">
      <w:start w:val="1"/>
      <w:numFmt w:val="lowerRoman"/>
      <w:lvlText w:val="%3."/>
      <w:lvlJc w:val="right"/>
      <w:pPr>
        <w:ind w:left="2149" w:hanging="180"/>
      </w:pPr>
    </w:lvl>
    <w:lvl w:ilvl="3" w:tplc="80F47632">
      <w:start w:val="1"/>
      <w:numFmt w:val="decimal"/>
      <w:lvlText w:val="%4."/>
      <w:lvlJc w:val="left"/>
      <w:pPr>
        <w:ind w:left="2869" w:hanging="360"/>
      </w:pPr>
    </w:lvl>
    <w:lvl w:ilvl="4" w:tplc="D368D8AC">
      <w:start w:val="1"/>
      <w:numFmt w:val="lowerLetter"/>
      <w:lvlText w:val="%5."/>
      <w:lvlJc w:val="left"/>
      <w:pPr>
        <w:ind w:left="3589" w:hanging="360"/>
      </w:pPr>
    </w:lvl>
    <w:lvl w:ilvl="5" w:tplc="BF4EC16A">
      <w:start w:val="1"/>
      <w:numFmt w:val="lowerRoman"/>
      <w:lvlText w:val="%6."/>
      <w:lvlJc w:val="right"/>
      <w:pPr>
        <w:ind w:left="4309" w:hanging="180"/>
      </w:pPr>
    </w:lvl>
    <w:lvl w:ilvl="6" w:tplc="951E045C">
      <w:start w:val="1"/>
      <w:numFmt w:val="decimal"/>
      <w:lvlText w:val="%7."/>
      <w:lvlJc w:val="left"/>
      <w:pPr>
        <w:ind w:left="5029" w:hanging="360"/>
      </w:pPr>
    </w:lvl>
    <w:lvl w:ilvl="7" w:tplc="7F323A8A">
      <w:start w:val="1"/>
      <w:numFmt w:val="lowerLetter"/>
      <w:lvlText w:val="%8."/>
      <w:lvlJc w:val="left"/>
      <w:pPr>
        <w:ind w:left="5749" w:hanging="360"/>
      </w:pPr>
    </w:lvl>
    <w:lvl w:ilvl="8" w:tplc="1270B67E">
      <w:start w:val="1"/>
      <w:numFmt w:val="lowerRoman"/>
      <w:lvlText w:val="%9."/>
      <w:lvlJc w:val="right"/>
      <w:pPr>
        <w:ind w:left="6469" w:hanging="180"/>
      </w:pPr>
    </w:lvl>
  </w:abstractNum>
  <w:abstractNum w:abstractNumId="5" w15:restartNumberingAfterBreak="0">
    <w:nsid w:val="114409C3"/>
    <w:multiLevelType w:val="hybridMultilevel"/>
    <w:tmpl w:val="7C5404E6"/>
    <w:lvl w:ilvl="0" w:tplc="683052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18"/>
        <w:szCs w:val="18"/>
      </w:rPr>
    </w:lvl>
    <w:lvl w:ilvl="1" w:tplc="2E3E7BBA">
      <w:start w:val="1"/>
      <w:numFmt w:val="none"/>
      <w:lvlText w:val="8."/>
      <w:lvlJc w:val="left"/>
      <w:pPr>
        <w:tabs>
          <w:tab w:val="num" w:pos="1440"/>
        </w:tabs>
        <w:ind w:left="1440" w:hanging="360"/>
      </w:pPr>
      <w:rPr>
        <w:rFonts w:hint="default"/>
        <w:sz w:val="18"/>
        <w:szCs w:val="18"/>
      </w:rPr>
    </w:lvl>
    <w:lvl w:ilvl="2" w:tplc="2C9CD3A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776EFE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62CD5C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EED85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6F2489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E0900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0EEC6E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30273D2"/>
    <w:multiLevelType w:val="hybridMultilevel"/>
    <w:tmpl w:val="1A045BFE"/>
    <w:lvl w:ilvl="0" w:tplc="991EC27E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2220E4C">
      <w:start w:val="1"/>
      <w:numFmt w:val="lowerLetter"/>
      <w:lvlText w:val="%2."/>
      <w:lvlJc w:val="left"/>
      <w:pPr>
        <w:ind w:left="1440" w:hanging="360"/>
      </w:pPr>
    </w:lvl>
    <w:lvl w:ilvl="2" w:tplc="CB701844">
      <w:start w:val="1"/>
      <w:numFmt w:val="lowerRoman"/>
      <w:lvlText w:val="%3."/>
      <w:lvlJc w:val="right"/>
      <w:pPr>
        <w:ind w:left="2160" w:hanging="180"/>
      </w:pPr>
    </w:lvl>
    <w:lvl w:ilvl="3" w:tplc="3D1E121A">
      <w:start w:val="1"/>
      <w:numFmt w:val="decimal"/>
      <w:lvlText w:val="%4."/>
      <w:lvlJc w:val="left"/>
      <w:pPr>
        <w:ind w:left="2880" w:hanging="360"/>
      </w:pPr>
    </w:lvl>
    <w:lvl w:ilvl="4" w:tplc="DB8C0B8C">
      <w:start w:val="1"/>
      <w:numFmt w:val="lowerLetter"/>
      <w:lvlText w:val="%5."/>
      <w:lvlJc w:val="left"/>
      <w:pPr>
        <w:ind w:left="3600" w:hanging="360"/>
      </w:pPr>
    </w:lvl>
    <w:lvl w:ilvl="5" w:tplc="6642927A">
      <w:start w:val="1"/>
      <w:numFmt w:val="lowerRoman"/>
      <w:lvlText w:val="%6."/>
      <w:lvlJc w:val="right"/>
      <w:pPr>
        <w:ind w:left="4320" w:hanging="180"/>
      </w:pPr>
    </w:lvl>
    <w:lvl w:ilvl="6" w:tplc="D91CB770">
      <w:start w:val="1"/>
      <w:numFmt w:val="decimal"/>
      <w:lvlText w:val="%7."/>
      <w:lvlJc w:val="left"/>
      <w:pPr>
        <w:ind w:left="5040" w:hanging="360"/>
      </w:pPr>
    </w:lvl>
    <w:lvl w:ilvl="7" w:tplc="C930D142">
      <w:start w:val="1"/>
      <w:numFmt w:val="lowerLetter"/>
      <w:lvlText w:val="%8."/>
      <w:lvlJc w:val="left"/>
      <w:pPr>
        <w:ind w:left="5760" w:hanging="360"/>
      </w:pPr>
    </w:lvl>
    <w:lvl w:ilvl="8" w:tplc="5824D6E4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903620"/>
    <w:multiLevelType w:val="multilevel"/>
    <w:tmpl w:val="A30215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450" w:hanging="450"/>
      </w:pPr>
      <w:rPr>
        <w:rFonts w:ascii="Calibri" w:hAnsi="Calibri" w:cs="Calibri" w:hint="default"/>
        <w:color w:val="000000"/>
        <w:sz w:val="22"/>
        <w:szCs w:val="24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ascii="Calibri" w:hAnsi="Calibri" w:cs="Calibri" w:hint="default"/>
        <w:color w:val="000000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ascii="Calibri" w:hAnsi="Calibri" w:cs="Calibri" w:hint="default"/>
        <w:color w:val="000000"/>
        <w:sz w:val="22"/>
        <w:szCs w:val="24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ascii="Liberation Serif" w:hAnsi="Liberation Serif" w:hint="default"/>
        <w:color w:val="000000"/>
        <w:sz w:val="20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ascii="Liberation Serif" w:hAnsi="Liberation Serif" w:hint="default"/>
        <w:color w:val="000000"/>
        <w:sz w:val="20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ascii="Liberation Serif" w:hAnsi="Liberation Serif" w:hint="default"/>
        <w:color w:val="000000"/>
        <w:sz w:val="20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ascii="Liberation Serif" w:hAnsi="Liberation Serif" w:hint="default"/>
        <w:color w:val="000000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ascii="Liberation Serif" w:hAnsi="Liberation Serif" w:hint="default"/>
        <w:color w:val="000000"/>
        <w:sz w:val="20"/>
      </w:rPr>
    </w:lvl>
  </w:abstractNum>
  <w:abstractNum w:abstractNumId="8" w15:restartNumberingAfterBreak="0">
    <w:nsid w:val="13973138"/>
    <w:multiLevelType w:val="hybridMultilevel"/>
    <w:tmpl w:val="BE4E4A30"/>
    <w:lvl w:ilvl="0" w:tplc="682CF46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B609A9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58937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B61CB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C4355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6B15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126D67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A425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EA55E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3D2611"/>
    <w:multiLevelType w:val="hybridMultilevel"/>
    <w:tmpl w:val="3CF27E80"/>
    <w:lvl w:ilvl="0" w:tplc="7BBC5B8C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i w:val="0"/>
      </w:rPr>
    </w:lvl>
    <w:lvl w:ilvl="1" w:tplc="783ABC94">
      <w:start w:val="1"/>
      <w:numFmt w:val="lowerLetter"/>
      <w:lvlText w:val="%2."/>
      <w:lvlJc w:val="left"/>
      <w:pPr>
        <w:ind w:left="1440" w:hanging="360"/>
      </w:pPr>
    </w:lvl>
    <w:lvl w:ilvl="2" w:tplc="2B9ED93E">
      <w:start w:val="1"/>
      <w:numFmt w:val="lowerRoman"/>
      <w:lvlText w:val="%3."/>
      <w:lvlJc w:val="right"/>
      <w:pPr>
        <w:ind w:left="2160" w:hanging="180"/>
      </w:pPr>
    </w:lvl>
    <w:lvl w:ilvl="3" w:tplc="D3DE8ED4">
      <w:start w:val="1"/>
      <w:numFmt w:val="decimal"/>
      <w:lvlText w:val="%4."/>
      <w:lvlJc w:val="left"/>
      <w:pPr>
        <w:ind w:left="2880" w:hanging="360"/>
      </w:pPr>
    </w:lvl>
    <w:lvl w:ilvl="4" w:tplc="F4EC862A">
      <w:start w:val="1"/>
      <w:numFmt w:val="lowerLetter"/>
      <w:lvlText w:val="%5."/>
      <w:lvlJc w:val="left"/>
      <w:pPr>
        <w:ind w:left="3600" w:hanging="360"/>
      </w:pPr>
    </w:lvl>
    <w:lvl w:ilvl="5" w:tplc="734CADDE">
      <w:start w:val="1"/>
      <w:numFmt w:val="lowerRoman"/>
      <w:lvlText w:val="%6."/>
      <w:lvlJc w:val="right"/>
      <w:pPr>
        <w:ind w:left="4320" w:hanging="180"/>
      </w:pPr>
    </w:lvl>
    <w:lvl w:ilvl="6" w:tplc="96A24BC6">
      <w:start w:val="1"/>
      <w:numFmt w:val="decimal"/>
      <w:lvlText w:val="%7."/>
      <w:lvlJc w:val="left"/>
      <w:pPr>
        <w:ind w:left="5040" w:hanging="360"/>
      </w:pPr>
    </w:lvl>
    <w:lvl w:ilvl="7" w:tplc="4B22D020">
      <w:start w:val="1"/>
      <w:numFmt w:val="lowerLetter"/>
      <w:lvlText w:val="%8."/>
      <w:lvlJc w:val="left"/>
      <w:pPr>
        <w:ind w:left="5760" w:hanging="360"/>
      </w:pPr>
    </w:lvl>
    <w:lvl w:ilvl="8" w:tplc="02D2A5BC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CA01CB"/>
    <w:multiLevelType w:val="hybridMultilevel"/>
    <w:tmpl w:val="D5C813D6"/>
    <w:lvl w:ilvl="0" w:tplc="3738D5B0">
      <w:start w:val="1"/>
      <w:numFmt w:val="lowerLetter"/>
      <w:lvlText w:val="%1)"/>
      <w:lvlJc w:val="left"/>
      <w:pPr>
        <w:ind w:left="1364" w:hanging="360"/>
      </w:pPr>
    </w:lvl>
    <w:lvl w:ilvl="1" w:tplc="4F501776">
      <w:start w:val="1"/>
      <w:numFmt w:val="lowerLetter"/>
      <w:lvlText w:val="%2."/>
      <w:lvlJc w:val="left"/>
      <w:pPr>
        <w:ind w:left="2084" w:hanging="360"/>
      </w:pPr>
    </w:lvl>
    <w:lvl w:ilvl="2" w:tplc="65062D16">
      <w:start w:val="1"/>
      <w:numFmt w:val="lowerRoman"/>
      <w:lvlText w:val="%3."/>
      <w:lvlJc w:val="right"/>
      <w:pPr>
        <w:ind w:left="2804" w:hanging="180"/>
      </w:pPr>
    </w:lvl>
    <w:lvl w:ilvl="3" w:tplc="E96C89AC">
      <w:start w:val="1"/>
      <w:numFmt w:val="decimal"/>
      <w:lvlText w:val="%4."/>
      <w:lvlJc w:val="left"/>
      <w:pPr>
        <w:ind w:left="3524" w:hanging="360"/>
      </w:pPr>
    </w:lvl>
    <w:lvl w:ilvl="4" w:tplc="19A65C14">
      <w:start w:val="1"/>
      <w:numFmt w:val="lowerLetter"/>
      <w:lvlText w:val="%5."/>
      <w:lvlJc w:val="left"/>
      <w:pPr>
        <w:ind w:left="4244" w:hanging="360"/>
      </w:pPr>
    </w:lvl>
    <w:lvl w:ilvl="5" w:tplc="CF4A068A">
      <w:start w:val="1"/>
      <w:numFmt w:val="lowerRoman"/>
      <w:lvlText w:val="%6."/>
      <w:lvlJc w:val="right"/>
      <w:pPr>
        <w:ind w:left="4964" w:hanging="180"/>
      </w:pPr>
    </w:lvl>
    <w:lvl w:ilvl="6" w:tplc="33A4972E">
      <w:start w:val="1"/>
      <w:numFmt w:val="decimal"/>
      <w:lvlText w:val="%7."/>
      <w:lvlJc w:val="left"/>
      <w:pPr>
        <w:ind w:left="5684" w:hanging="360"/>
      </w:pPr>
    </w:lvl>
    <w:lvl w:ilvl="7" w:tplc="294821B8">
      <w:start w:val="1"/>
      <w:numFmt w:val="lowerLetter"/>
      <w:lvlText w:val="%8."/>
      <w:lvlJc w:val="left"/>
      <w:pPr>
        <w:ind w:left="6404" w:hanging="360"/>
      </w:pPr>
    </w:lvl>
    <w:lvl w:ilvl="8" w:tplc="01101054">
      <w:start w:val="1"/>
      <w:numFmt w:val="lowerRoman"/>
      <w:lvlText w:val="%9."/>
      <w:lvlJc w:val="right"/>
      <w:pPr>
        <w:ind w:left="7124" w:hanging="180"/>
      </w:pPr>
    </w:lvl>
  </w:abstractNum>
  <w:abstractNum w:abstractNumId="11" w15:restartNumberingAfterBreak="0">
    <w:nsid w:val="2755115B"/>
    <w:multiLevelType w:val="hybridMultilevel"/>
    <w:tmpl w:val="225C66E4"/>
    <w:lvl w:ilvl="0" w:tplc="CFB86600">
      <w:start w:val="1"/>
      <w:numFmt w:val="decimal"/>
      <w:lvlText w:val="%1."/>
      <w:lvlJc w:val="left"/>
      <w:pPr>
        <w:ind w:left="720" w:hanging="360"/>
      </w:pPr>
    </w:lvl>
    <w:lvl w:ilvl="1" w:tplc="9A1A670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AD8B780">
      <w:start w:val="1"/>
      <w:numFmt w:val="lowerRoman"/>
      <w:lvlText w:val="%3."/>
      <w:lvlJc w:val="right"/>
      <w:pPr>
        <w:ind w:left="2160" w:hanging="180"/>
      </w:pPr>
    </w:lvl>
    <w:lvl w:ilvl="3" w:tplc="3C0CE736">
      <w:start w:val="1"/>
      <w:numFmt w:val="decimal"/>
      <w:lvlText w:val="%4."/>
      <w:lvlJc w:val="left"/>
      <w:pPr>
        <w:ind w:left="2880" w:hanging="360"/>
      </w:pPr>
    </w:lvl>
    <w:lvl w:ilvl="4" w:tplc="C6E61558">
      <w:start w:val="1"/>
      <w:numFmt w:val="decimal"/>
      <w:lvlText w:val="%5."/>
      <w:lvlJc w:val="left"/>
      <w:pPr>
        <w:ind w:left="3600" w:hanging="360"/>
      </w:pPr>
      <w:rPr>
        <w:rFonts w:ascii="Times New Roman" w:hAnsi="Times New Roman" w:cs="Times New Roman" w:hint="default"/>
        <w:b w:val="0"/>
      </w:rPr>
    </w:lvl>
    <w:lvl w:ilvl="5" w:tplc="3F9A78D8">
      <w:start w:val="1"/>
      <w:numFmt w:val="lowerRoman"/>
      <w:lvlText w:val="%6."/>
      <w:lvlJc w:val="right"/>
      <w:pPr>
        <w:ind w:left="4320" w:hanging="180"/>
      </w:pPr>
    </w:lvl>
    <w:lvl w:ilvl="6" w:tplc="77CC41A8">
      <w:start w:val="1"/>
      <w:numFmt w:val="decimal"/>
      <w:lvlText w:val="%7."/>
      <w:lvlJc w:val="left"/>
      <w:pPr>
        <w:ind w:left="5040" w:hanging="360"/>
      </w:pPr>
    </w:lvl>
    <w:lvl w:ilvl="7" w:tplc="37B0C93A">
      <w:start w:val="1"/>
      <w:numFmt w:val="lowerLetter"/>
      <w:lvlText w:val="%8."/>
      <w:lvlJc w:val="left"/>
      <w:pPr>
        <w:ind w:left="5760" w:hanging="360"/>
      </w:pPr>
    </w:lvl>
    <w:lvl w:ilvl="8" w:tplc="6C5EF166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AC0AE9"/>
    <w:multiLevelType w:val="hybridMultilevel"/>
    <w:tmpl w:val="66CADA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05647D"/>
    <w:multiLevelType w:val="hybridMultilevel"/>
    <w:tmpl w:val="C0A407CC"/>
    <w:lvl w:ilvl="0" w:tplc="70282EFE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  <w:color w:val="auto"/>
        <w:sz w:val="20"/>
        <w:szCs w:val="20"/>
      </w:rPr>
    </w:lvl>
    <w:lvl w:ilvl="1" w:tplc="22ECFEE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</w:rPr>
    </w:lvl>
    <w:lvl w:ilvl="2" w:tplc="BD6C821A">
      <w:start w:val="1"/>
      <w:numFmt w:val="lowerLetter"/>
      <w:lvlText w:val="%3)"/>
      <w:lvlJc w:val="right"/>
      <w:pPr>
        <w:tabs>
          <w:tab w:val="num" w:pos="2160"/>
        </w:tabs>
        <w:ind w:left="2160" w:hanging="180"/>
      </w:pPr>
      <w:rPr>
        <w:rFonts w:ascii="Arial" w:eastAsia="Times New Roman" w:hAnsi="Arial" w:cs="Arial"/>
      </w:rPr>
    </w:lvl>
    <w:lvl w:ilvl="3" w:tplc="8E8C3C7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52FBE4">
      <w:start w:val="1"/>
      <w:numFmt w:val="decimal"/>
      <w:lvlText w:val="%5)"/>
      <w:lvlJc w:val="left"/>
      <w:pPr>
        <w:ind w:left="3479" w:hanging="360"/>
      </w:pPr>
      <w:rPr>
        <w:rFonts w:hint="default"/>
        <w:b w:val="0"/>
        <w:i w:val="0"/>
        <w:sz w:val="20"/>
      </w:rPr>
    </w:lvl>
    <w:lvl w:ilvl="5" w:tplc="FE56F35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4638D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7EBE7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ED4258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E50800"/>
    <w:multiLevelType w:val="hybridMultilevel"/>
    <w:tmpl w:val="1F9AD5B6"/>
    <w:lvl w:ilvl="0" w:tplc="399EE93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 w:tplc="5F222B9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 w:tplc="5B32FF7C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 w:tplc="D6E807BC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 w:tplc="06D6A45E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 w:tplc="17E889D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 w:tplc="1B98E520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 w:tplc="C29C813C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 w:tplc="44E0A12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2D066B18"/>
    <w:multiLevelType w:val="hybridMultilevel"/>
    <w:tmpl w:val="7688CF30"/>
    <w:lvl w:ilvl="0" w:tplc="00621564">
      <w:start w:val="1"/>
      <w:numFmt w:val="decimal"/>
      <w:lvlText w:val="%1."/>
      <w:lvlJc w:val="left"/>
      <w:pPr>
        <w:ind w:left="1036" w:hanging="360"/>
      </w:pPr>
    </w:lvl>
    <w:lvl w:ilvl="1" w:tplc="DA56D036">
      <w:start w:val="1"/>
      <w:numFmt w:val="lowerLetter"/>
      <w:lvlText w:val="%2."/>
      <w:lvlJc w:val="left"/>
      <w:pPr>
        <w:ind w:left="1756" w:hanging="360"/>
      </w:pPr>
    </w:lvl>
    <w:lvl w:ilvl="2" w:tplc="3F8C3E34">
      <w:start w:val="1"/>
      <w:numFmt w:val="lowerRoman"/>
      <w:lvlText w:val="%3."/>
      <w:lvlJc w:val="right"/>
      <w:pPr>
        <w:ind w:left="2476" w:hanging="180"/>
      </w:pPr>
    </w:lvl>
    <w:lvl w:ilvl="3" w:tplc="9A1C9B90">
      <w:start w:val="1"/>
      <w:numFmt w:val="decimal"/>
      <w:lvlText w:val="%4."/>
      <w:lvlJc w:val="left"/>
      <w:pPr>
        <w:ind w:left="3196" w:hanging="360"/>
      </w:pPr>
    </w:lvl>
    <w:lvl w:ilvl="4" w:tplc="5D32BC2E">
      <w:start w:val="1"/>
      <w:numFmt w:val="lowerLetter"/>
      <w:lvlText w:val="%5."/>
      <w:lvlJc w:val="left"/>
      <w:pPr>
        <w:ind w:left="3916" w:hanging="360"/>
      </w:pPr>
    </w:lvl>
    <w:lvl w:ilvl="5" w:tplc="D6FACCAE">
      <w:start w:val="1"/>
      <w:numFmt w:val="lowerRoman"/>
      <w:lvlText w:val="%6."/>
      <w:lvlJc w:val="right"/>
      <w:pPr>
        <w:ind w:left="4636" w:hanging="180"/>
      </w:pPr>
    </w:lvl>
    <w:lvl w:ilvl="6" w:tplc="B5C82CFE">
      <w:start w:val="1"/>
      <w:numFmt w:val="decimal"/>
      <w:lvlText w:val="%7."/>
      <w:lvlJc w:val="left"/>
      <w:pPr>
        <w:ind w:left="5356" w:hanging="360"/>
      </w:pPr>
    </w:lvl>
    <w:lvl w:ilvl="7" w:tplc="8DD468FC">
      <w:start w:val="1"/>
      <w:numFmt w:val="lowerLetter"/>
      <w:lvlText w:val="%8."/>
      <w:lvlJc w:val="left"/>
      <w:pPr>
        <w:ind w:left="6076" w:hanging="360"/>
      </w:pPr>
    </w:lvl>
    <w:lvl w:ilvl="8" w:tplc="0F302222">
      <w:start w:val="1"/>
      <w:numFmt w:val="lowerRoman"/>
      <w:lvlText w:val="%9."/>
      <w:lvlJc w:val="right"/>
      <w:pPr>
        <w:ind w:left="6796" w:hanging="180"/>
      </w:pPr>
    </w:lvl>
  </w:abstractNum>
  <w:abstractNum w:abstractNumId="16" w15:restartNumberingAfterBreak="0">
    <w:nsid w:val="2E577A9F"/>
    <w:multiLevelType w:val="hybridMultilevel"/>
    <w:tmpl w:val="B282D85A"/>
    <w:lvl w:ilvl="0" w:tplc="276A6F5C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7455B0"/>
    <w:multiLevelType w:val="hybridMultilevel"/>
    <w:tmpl w:val="1A42CF8E"/>
    <w:lvl w:ilvl="0" w:tplc="33025748">
      <w:start w:val="1"/>
      <w:numFmt w:val="decimal"/>
      <w:lvlText w:val="%1."/>
      <w:lvlJc w:val="left"/>
      <w:pPr>
        <w:ind w:left="709" w:hanging="360"/>
      </w:pPr>
      <w:rPr>
        <w:b/>
      </w:rPr>
    </w:lvl>
    <w:lvl w:ilvl="1" w:tplc="E1A62106">
      <w:start w:val="1"/>
      <w:numFmt w:val="lowerLetter"/>
      <w:lvlText w:val="%2."/>
      <w:lvlJc w:val="left"/>
      <w:pPr>
        <w:ind w:left="1429" w:hanging="360"/>
      </w:pPr>
    </w:lvl>
    <w:lvl w:ilvl="2" w:tplc="54A821BE">
      <w:start w:val="1"/>
      <w:numFmt w:val="lowerRoman"/>
      <w:lvlText w:val="%3."/>
      <w:lvlJc w:val="right"/>
      <w:pPr>
        <w:ind w:left="2149" w:hanging="180"/>
      </w:pPr>
    </w:lvl>
    <w:lvl w:ilvl="3" w:tplc="D0F042FC">
      <w:start w:val="1"/>
      <w:numFmt w:val="decimal"/>
      <w:lvlText w:val="%4."/>
      <w:lvlJc w:val="left"/>
      <w:pPr>
        <w:ind w:left="2869" w:hanging="360"/>
      </w:pPr>
    </w:lvl>
    <w:lvl w:ilvl="4" w:tplc="50E25892">
      <w:start w:val="1"/>
      <w:numFmt w:val="lowerLetter"/>
      <w:lvlText w:val="%5."/>
      <w:lvlJc w:val="left"/>
      <w:pPr>
        <w:ind w:left="3589" w:hanging="360"/>
      </w:pPr>
    </w:lvl>
    <w:lvl w:ilvl="5" w:tplc="4184E860">
      <w:start w:val="1"/>
      <w:numFmt w:val="lowerRoman"/>
      <w:lvlText w:val="%6."/>
      <w:lvlJc w:val="right"/>
      <w:pPr>
        <w:ind w:left="4309" w:hanging="180"/>
      </w:pPr>
    </w:lvl>
    <w:lvl w:ilvl="6" w:tplc="5FFCD916">
      <w:start w:val="1"/>
      <w:numFmt w:val="decimal"/>
      <w:lvlText w:val="%7."/>
      <w:lvlJc w:val="left"/>
      <w:pPr>
        <w:ind w:left="5029" w:hanging="360"/>
      </w:pPr>
    </w:lvl>
    <w:lvl w:ilvl="7" w:tplc="DF78C030">
      <w:start w:val="1"/>
      <w:numFmt w:val="lowerLetter"/>
      <w:lvlText w:val="%8."/>
      <w:lvlJc w:val="left"/>
      <w:pPr>
        <w:ind w:left="5749" w:hanging="360"/>
      </w:pPr>
    </w:lvl>
    <w:lvl w:ilvl="8" w:tplc="9112C31C">
      <w:start w:val="1"/>
      <w:numFmt w:val="lowerRoman"/>
      <w:lvlText w:val="%9."/>
      <w:lvlJc w:val="right"/>
      <w:pPr>
        <w:ind w:left="6469" w:hanging="180"/>
      </w:pPr>
    </w:lvl>
  </w:abstractNum>
  <w:abstractNum w:abstractNumId="18" w15:restartNumberingAfterBreak="0">
    <w:nsid w:val="34C05A16"/>
    <w:multiLevelType w:val="hybridMultilevel"/>
    <w:tmpl w:val="A414142A"/>
    <w:lvl w:ilvl="0" w:tplc="0CE6527C">
      <w:start w:val="1"/>
      <w:numFmt w:val="lowerLetter"/>
      <w:lvlText w:val="%1)"/>
      <w:lvlJc w:val="left"/>
      <w:pPr>
        <w:ind w:left="720" w:hanging="360"/>
      </w:pPr>
    </w:lvl>
    <w:lvl w:ilvl="1" w:tplc="D166B182">
      <w:start w:val="1"/>
      <w:numFmt w:val="lowerLetter"/>
      <w:lvlText w:val="%2."/>
      <w:lvlJc w:val="left"/>
      <w:pPr>
        <w:ind w:left="1440" w:hanging="360"/>
      </w:pPr>
    </w:lvl>
    <w:lvl w:ilvl="2" w:tplc="7EF63448">
      <w:start w:val="1"/>
      <w:numFmt w:val="lowerRoman"/>
      <w:lvlText w:val="%3."/>
      <w:lvlJc w:val="right"/>
      <w:pPr>
        <w:ind w:left="2160" w:hanging="180"/>
      </w:pPr>
    </w:lvl>
    <w:lvl w:ilvl="3" w:tplc="FBD0DC7C">
      <w:start w:val="1"/>
      <w:numFmt w:val="decimal"/>
      <w:lvlText w:val="%4."/>
      <w:lvlJc w:val="left"/>
      <w:pPr>
        <w:ind w:left="2880" w:hanging="360"/>
      </w:pPr>
    </w:lvl>
    <w:lvl w:ilvl="4" w:tplc="0644C884">
      <w:start w:val="1"/>
      <w:numFmt w:val="lowerLetter"/>
      <w:lvlText w:val="%5."/>
      <w:lvlJc w:val="left"/>
      <w:pPr>
        <w:ind w:left="3600" w:hanging="360"/>
      </w:pPr>
    </w:lvl>
    <w:lvl w:ilvl="5" w:tplc="E30E563A">
      <w:start w:val="1"/>
      <w:numFmt w:val="lowerRoman"/>
      <w:lvlText w:val="%6."/>
      <w:lvlJc w:val="right"/>
      <w:pPr>
        <w:ind w:left="4320" w:hanging="180"/>
      </w:pPr>
    </w:lvl>
    <w:lvl w:ilvl="6" w:tplc="4CC22B48">
      <w:start w:val="1"/>
      <w:numFmt w:val="decimal"/>
      <w:lvlText w:val="%7."/>
      <w:lvlJc w:val="left"/>
      <w:pPr>
        <w:ind w:left="5040" w:hanging="360"/>
      </w:pPr>
    </w:lvl>
    <w:lvl w:ilvl="7" w:tplc="E49CB15A">
      <w:start w:val="1"/>
      <w:numFmt w:val="lowerLetter"/>
      <w:lvlText w:val="%8."/>
      <w:lvlJc w:val="left"/>
      <w:pPr>
        <w:ind w:left="5760" w:hanging="360"/>
      </w:pPr>
    </w:lvl>
    <w:lvl w:ilvl="8" w:tplc="7BAAB026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5E0374"/>
    <w:multiLevelType w:val="hybridMultilevel"/>
    <w:tmpl w:val="66B21656"/>
    <w:lvl w:ilvl="0" w:tplc="58DC5254">
      <w:start w:val="1"/>
      <w:numFmt w:val="lowerLetter"/>
      <w:lvlText w:val="%1)"/>
      <w:lvlJc w:val="left"/>
      <w:pPr>
        <w:ind w:left="720" w:hanging="360"/>
      </w:pPr>
    </w:lvl>
    <w:lvl w:ilvl="1" w:tplc="D38EA128">
      <w:start w:val="1"/>
      <w:numFmt w:val="lowerLetter"/>
      <w:lvlText w:val="%2."/>
      <w:lvlJc w:val="left"/>
      <w:pPr>
        <w:ind w:left="1440" w:hanging="360"/>
      </w:pPr>
    </w:lvl>
    <w:lvl w:ilvl="2" w:tplc="0BBA2A0E">
      <w:start w:val="1"/>
      <w:numFmt w:val="lowerRoman"/>
      <w:lvlText w:val="%3."/>
      <w:lvlJc w:val="right"/>
      <w:pPr>
        <w:ind w:left="2160" w:hanging="180"/>
      </w:pPr>
    </w:lvl>
    <w:lvl w:ilvl="3" w:tplc="D0C47C40">
      <w:start w:val="1"/>
      <w:numFmt w:val="decimal"/>
      <w:lvlText w:val="%4."/>
      <w:lvlJc w:val="left"/>
      <w:pPr>
        <w:ind w:left="2880" w:hanging="360"/>
      </w:pPr>
    </w:lvl>
    <w:lvl w:ilvl="4" w:tplc="30326234">
      <w:start w:val="1"/>
      <w:numFmt w:val="lowerLetter"/>
      <w:lvlText w:val="%5."/>
      <w:lvlJc w:val="left"/>
      <w:pPr>
        <w:ind w:left="3600" w:hanging="360"/>
      </w:pPr>
    </w:lvl>
    <w:lvl w:ilvl="5" w:tplc="BC049C5C">
      <w:start w:val="1"/>
      <w:numFmt w:val="lowerRoman"/>
      <w:lvlText w:val="%6."/>
      <w:lvlJc w:val="right"/>
      <w:pPr>
        <w:ind w:left="4320" w:hanging="180"/>
      </w:pPr>
    </w:lvl>
    <w:lvl w:ilvl="6" w:tplc="FCB0991C">
      <w:start w:val="1"/>
      <w:numFmt w:val="decimal"/>
      <w:lvlText w:val="%7."/>
      <w:lvlJc w:val="left"/>
      <w:pPr>
        <w:ind w:left="5040" w:hanging="360"/>
      </w:pPr>
    </w:lvl>
    <w:lvl w:ilvl="7" w:tplc="6C0A4FD8">
      <w:start w:val="1"/>
      <w:numFmt w:val="lowerLetter"/>
      <w:lvlText w:val="%8."/>
      <w:lvlJc w:val="left"/>
      <w:pPr>
        <w:ind w:left="5760" w:hanging="360"/>
      </w:pPr>
    </w:lvl>
    <w:lvl w:ilvl="8" w:tplc="87901EF6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0A66CA"/>
    <w:multiLevelType w:val="hybridMultilevel"/>
    <w:tmpl w:val="38E89518"/>
    <w:lvl w:ilvl="0" w:tplc="3F528D1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18EEB6AA">
      <w:start w:val="1"/>
      <w:numFmt w:val="lowerLetter"/>
      <w:lvlText w:val="%2."/>
      <w:lvlJc w:val="left"/>
      <w:pPr>
        <w:ind w:left="1440" w:hanging="360"/>
      </w:pPr>
    </w:lvl>
    <w:lvl w:ilvl="2" w:tplc="1800FC4A">
      <w:start w:val="1"/>
      <w:numFmt w:val="lowerRoman"/>
      <w:lvlText w:val="%3."/>
      <w:lvlJc w:val="right"/>
      <w:pPr>
        <w:ind w:left="2160" w:hanging="180"/>
      </w:pPr>
    </w:lvl>
    <w:lvl w:ilvl="3" w:tplc="5D2CBC0A">
      <w:start w:val="1"/>
      <w:numFmt w:val="decimal"/>
      <w:lvlText w:val="%4."/>
      <w:lvlJc w:val="left"/>
      <w:pPr>
        <w:ind w:left="2880" w:hanging="360"/>
      </w:pPr>
    </w:lvl>
    <w:lvl w:ilvl="4" w:tplc="4050D2D8">
      <w:start w:val="1"/>
      <w:numFmt w:val="lowerLetter"/>
      <w:lvlText w:val="%5."/>
      <w:lvlJc w:val="left"/>
      <w:pPr>
        <w:ind w:left="3600" w:hanging="360"/>
      </w:pPr>
    </w:lvl>
    <w:lvl w:ilvl="5" w:tplc="20C6B0BE">
      <w:start w:val="1"/>
      <w:numFmt w:val="lowerRoman"/>
      <w:lvlText w:val="%6."/>
      <w:lvlJc w:val="right"/>
      <w:pPr>
        <w:ind w:left="4320" w:hanging="180"/>
      </w:pPr>
    </w:lvl>
    <w:lvl w:ilvl="6" w:tplc="E08A8A72">
      <w:start w:val="1"/>
      <w:numFmt w:val="decimal"/>
      <w:lvlText w:val="%7."/>
      <w:lvlJc w:val="left"/>
      <w:pPr>
        <w:ind w:left="5040" w:hanging="360"/>
      </w:pPr>
    </w:lvl>
    <w:lvl w:ilvl="7" w:tplc="D8E2D362">
      <w:start w:val="1"/>
      <w:numFmt w:val="lowerLetter"/>
      <w:lvlText w:val="%8."/>
      <w:lvlJc w:val="left"/>
      <w:pPr>
        <w:ind w:left="5760" w:hanging="360"/>
      </w:pPr>
    </w:lvl>
    <w:lvl w:ilvl="8" w:tplc="F8B6E210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62679D"/>
    <w:multiLevelType w:val="hybridMultilevel"/>
    <w:tmpl w:val="71649D36"/>
    <w:lvl w:ilvl="0" w:tplc="A2C6167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A16FC5A">
      <w:start w:val="1"/>
      <w:numFmt w:val="lowerLetter"/>
      <w:lvlText w:val="%2."/>
      <w:lvlJc w:val="left"/>
      <w:pPr>
        <w:ind w:left="1440" w:hanging="360"/>
      </w:pPr>
    </w:lvl>
    <w:lvl w:ilvl="2" w:tplc="9AA66A8C">
      <w:start w:val="1"/>
      <w:numFmt w:val="lowerRoman"/>
      <w:lvlText w:val="%3."/>
      <w:lvlJc w:val="right"/>
      <w:pPr>
        <w:ind w:left="2160" w:hanging="180"/>
      </w:pPr>
    </w:lvl>
    <w:lvl w:ilvl="3" w:tplc="E32A8462">
      <w:start w:val="1"/>
      <w:numFmt w:val="decimal"/>
      <w:lvlText w:val="%4."/>
      <w:lvlJc w:val="left"/>
      <w:pPr>
        <w:ind w:left="2880" w:hanging="360"/>
      </w:pPr>
    </w:lvl>
    <w:lvl w:ilvl="4" w:tplc="2256BD62">
      <w:start w:val="1"/>
      <w:numFmt w:val="lowerLetter"/>
      <w:lvlText w:val="%5."/>
      <w:lvlJc w:val="left"/>
      <w:pPr>
        <w:ind w:left="3600" w:hanging="360"/>
      </w:pPr>
    </w:lvl>
    <w:lvl w:ilvl="5" w:tplc="D15AEB0A">
      <w:start w:val="1"/>
      <w:numFmt w:val="lowerRoman"/>
      <w:lvlText w:val="%6."/>
      <w:lvlJc w:val="right"/>
      <w:pPr>
        <w:ind w:left="4320" w:hanging="180"/>
      </w:pPr>
    </w:lvl>
    <w:lvl w:ilvl="6" w:tplc="977631FA">
      <w:start w:val="1"/>
      <w:numFmt w:val="decimal"/>
      <w:lvlText w:val="%7."/>
      <w:lvlJc w:val="left"/>
      <w:pPr>
        <w:ind w:left="5040" w:hanging="360"/>
      </w:pPr>
    </w:lvl>
    <w:lvl w:ilvl="7" w:tplc="C43E00AC">
      <w:start w:val="1"/>
      <w:numFmt w:val="lowerLetter"/>
      <w:lvlText w:val="%8."/>
      <w:lvlJc w:val="left"/>
      <w:pPr>
        <w:ind w:left="5760" w:hanging="360"/>
      </w:pPr>
    </w:lvl>
    <w:lvl w:ilvl="8" w:tplc="2D3254AE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6D1528"/>
    <w:multiLevelType w:val="multilevel"/>
    <w:tmpl w:val="BC5CB3D6"/>
    <w:lvl w:ilvl="0">
      <w:start w:val="2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23"/>
      <w:numFmt w:val="decimal"/>
      <w:lvlText w:val="61.2.%3"/>
      <w:lvlJc w:val="left"/>
      <w:pPr>
        <w:ind w:left="121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3F160297"/>
    <w:multiLevelType w:val="hybridMultilevel"/>
    <w:tmpl w:val="20A0168A"/>
    <w:lvl w:ilvl="0" w:tplc="2968F572">
      <w:start w:val="1"/>
      <w:numFmt w:val="decimal"/>
      <w:lvlText w:val="%1)"/>
      <w:lvlJc w:val="left"/>
      <w:pPr>
        <w:ind w:left="720" w:hanging="360"/>
      </w:pPr>
    </w:lvl>
    <w:lvl w:ilvl="1" w:tplc="ACA6CB32">
      <w:start w:val="1"/>
      <w:numFmt w:val="lowerLetter"/>
      <w:lvlText w:val="%2."/>
      <w:lvlJc w:val="left"/>
      <w:pPr>
        <w:ind w:left="1440" w:hanging="360"/>
      </w:pPr>
    </w:lvl>
    <w:lvl w:ilvl="2" w:tplc="F6B07258">
      <w:start w:val="1"/>
      <w:numFmt w:val="lowerRoman"/>
      <w:lvlText w:val="%3."/>
      <w:lvlJc w:val="right"/>
      <w:pPr>
        <w:ind w:left="2160" w:hanging="180"/>
      </w:pPr>
    </w:lvl>
    <w:lvl w:ilvl="3" w:tplc="1934537E">
      <w:start w:val="1"/>
      <w:numFmt w:val="decimal"/>
      <w:lvlText w:val="%4."/>
      <w:lvlJc w:val="left"/>
      <w:pPr>
        <w:ind w:left="2880" w:hanging="360"/>
      </w:pPr>
    </w:lvl>
    <w:lvl w:ilvl="4" w:tplc="7398EBF6">
      <w:start w:val="1"/>
      <w:numFmt w:val="lowerLetter"/>
      <w:lvlText w:val="%5."/>
      <w:lvlJc w:val="left"/>
      <w:pPr>
        <w:ind w:left="3600" w:hanging="360"/>
      </w:pPr>
    </w:lvl>
    <w:lvl w:ilvl="5" w:tplc="BBB475F4">
      <w:start w:val="1"/>
      <w:numFmt w:val="lowerRoman"/>
      <w:lvlText w:val="%6."/>
      <w:lvlJc w:val="right"/>
      <w:pPr>
        <w:ind w:left="4320" w:hanging="180"/>
      </w:pPr>
    </w:lvl>
    <w:lvl w:ilvl="6" w:tplc="A126DE6A">
      <w:start w:val="1"/>
      <w:numFmt w:val="decimal"/>
      <w:lvlText w:val="%7."/>
      <w:lvlJc w:val="left"/>
      <w:pPr>
        <w:ind w:left="5040" w:hanging="360"/>
      </w:pPr>
    </w:lvl>
    <w:lvl w:ilvl="7" w:tplc="421A3BE2">
      <w:start w:val="1"/>
      <w:numFmt w:val="lowerLetter"/>
      <w:lvlText w:val="%8."/>
      <w:lvlJc w:val="left"/>
      <w:pPr>
        <w:ind w:left="5760" w:hanging="360"/>
      </w:pPr>
    </w:lvl>
    <w:lvl w:ilvl="8" w:tplc="A1C0E95C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CE14AE"/>
    <w:multiLevelType w:val="hybridMultilevel"/>
    <w:tmpl w:val="254E887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43874892"/>
    <w:multiLevelType w:val="hybridMultilevel"/>
    <w:tmpl w:val="85BE65EA"/>
    <w:lvl w:ilvl="0" w:tplc="39B2C93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4AA655FE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DD8FC5A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8DE0660A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E26D8A0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F5A4B86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B67C49DA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ACA84B4C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7E6D41A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45866A35"/>
    <w:multiLevelType w:val="multilevel"/>
    <w:tmpl w:val="5FE8E560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DC24D9F"/>
    <w:multiLevelType w:val="hybridMultilevel"/>
    <w:tmpl w:val="3EE2B4F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4E0C5B67"/>
    <w:multiLevelType w:val="hybridMultilevel"/>
    <w:tmpl w:val="F9C0E66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3C6AF2"/>
    <w:multiLevelType w:val="hybridMultilevel"/>
    <w:tmpl w:val="21F4E410"/>
    <w:lvl w:ilvl="0" w:tplc="F09A023E">
      <w:start w:val="1"/>
      <w:numFmt w:val="decimal"/>
      <w:lvlText w:val="%1)"/>
      <w:lvlJc w:val="left"/>
      <w:pPr>
        <w:tabs>
          <w:tab w:val="num" w:pos="0"/>
        </w:tabs>
        <w:ind w:left="2160" w:hanging="360"/>
      </w:pPr>
    </w:lvl>
    <w:lvl w:ilvl="1" w:tplc="40BE4B1E">
      <w:start w:val="1"/>
      <w:numFmt w:val="lowerLetter"/>
      <w:lvlText w:val="%2."/>
      <w:lvlJc w:val="left"/>
      <w:pPr>
        <w:tabs>
          <w:tab w:val="num" w:pos="0"/>
        </w:tabs>
        <w:ind w:left="2880" w:hanging="360"/>
      </w:pPr>
    </w:lvl>
    <w:lvl w:ilvl="2" w:tplc="2132BE66">
      <w:start w:val="1"/>
      <w:numFmt w:val="lowerRoman"/>
      <w:lvlText w:val="%3."/>
      <w:lvlJc w:val="right"/>
      <w:pPr>
        <w:tabs>
          <w:tab w:val="num" w:pos="0"/>
        </w:tabs>
        <w:ind w:left="3600" w:hanging="180"/>
      </w:pPr>
    </w:lvl>
    <w:lvl w:ilvl="3" w:tplc="D1A2D7CA">
      <w:start w:val="1"/>
      <w:numFmt w:val="decimal"/>
      <w:lvlText w:val="%4."/>
      <w:lvlJc w:val="left"/>
      <w:pPr>
        <w:tabs>
          <w:tab w:val="num" w:pos="0"/>
        </w:tabs>
        <w:ind w:left="4320" w:hanging="360"/>
      </w:pPr>
    </w:lvl>
    <w:lvl w:ilvl="4" w:tplc="F1805EB4">
      <w:start w:val="1"/>
      <w:numFmt w:val="lowerLetter"/>
      <w:lvlText w:val="%5."/>
      <w:lvlJc w:val="left"/>
      <w:pPr>
        <w:tabs>
          <w:tab w:val="num" w:pos="0"/>
        </w:tabs>
        <w:ind w:left="5040" w:hanging="360"/>
      </w:pPr>
    </w:lvl>
    <w:lvl w:ilvl="5" w:tplc="A710BA40">
      <w:start w:val="1"/>
      <w:numFmt w:val="lowerRoman"/>
      <w:lvlText w:val="%6."/>
      <w:lvlJc w:val="right"/>
      <w:pPr>
        <w:tabs>
          <w:tab w:val="num" w:pos="0"/>
        </w:tabs>
        <w:ind w:left="5760" w:hanging="180"/>
      </w:pPr>
    </w:lvl>
    <w:lvl w:ilvl="6" w:tplc="DE04D6F2">
      <w:start w:val="1"/>
      <w:numFmt w:val="decimal"/>
      <w:lvlText w:val="%7."/>
      <w:lvlJc w:val="left"/>
      <w:pPr>
        <w:tabs>
          <w:tab w:val="num" w:pos="0"/>
        </w:tabs>
        <w:ind w:left="6480" w:hanging="360"/>
      </w:pPr>
    </w:lvl>
    <w:lvl w:ilvl="7" w:tplc="A0569056">
      <w:start w:val="1"/>
      <w:numFmt w:val="lowerLetter"/>
      <w:lvlText w:val="%8."/>
      <w:lvlJc w:val="left"/>
      <w:pPr>
        <w:tabs>
          <w:tab w:val="num" w:pos="0"/>
        </w:tabs>
        <w:ind w:left="7200" w:hanging="360"/>
      </w:pPr>
    </w:lvl>
    <w:lvl w:ilvl="8" w:tplc="D7DCC90C">
      <w:start w:val="1"/>
      <w:numFmt w:val="lowerRoman"/>
      <w:lvlText w:val="%9."/>
      <w:lvlJc w:val="right"/>
      <w:pPr>
        <w:tabs>
          <w:tab w:val="num" w:pos="0"/>
        </w:tabs>
        <w:ind w:left="7920" w:hanging="180"/>
      </w:pPr>
    </w:lvl>
  </w:abstractNum>
  <w:abstractNum w:abstractNumId="30" w15:restartNumberingAfterBreak="0">
    <w:nsid w:val="58AC0415"/>
    <w:multiLevelType w:val="hybridMultilevel"/>
    <w:tmpl w:val="AE60305A"/>
    <w:lvl w:ilvl="0" w:tplc="3E023E26">
      <w:start w:val="1"/>
      <w:numFmt w:val="decimal"/>
      <w:lvlText w:val="%1)"/>
      <w:lvlJc w:val="left"/>
      <w:pPr>
        <w:ind w:left="720" w:hanging="360"/>
      </w:pPr>
      <w:rPr>
        <w:b/>
        <w:i w:val="0"/>
      </w:rPr>
    </w:lvl>
    <w:lvl w:ilvl="1" w:tplc="B2B0AB3E">
      <w:start w:val="1"/>
      <w:numFmt w:val="lowerLetter"/>
      <w:lvlText w:val="%2."/>
      <w:lvlJc w:val="left"/>
      <w:pPr>
        <w:ind w:left="1440" w:hanging="360"/>
      </w:pPr>
    </w:lvl>
    <w:lvl w:ilvl="2" w:tplc="0C10FCF4">
      <w:start w:val="1"/>
      <w:numFmt w:val="lowerRoman"/>
      <w:lvlText w:val="%3."/>
      <w:lvlJc w:val="right"/>
      <w:pPr>
        <w:ind w:left="2160" w:hanging="180"/>
      </w:pPr>
    </w:lvl>
    <w:lvl w:ilvl="3" w:tplc="B7326F68">
      <w:start w:val="1"/>
      <w:numFmt w:val="decimal"/>
      <w:lvlText w:val="%4."/>
      <w:lvlJc w:val="left"/>
      <w:pPr>
        <w:ind w:left="2880" w:hanging="360"/>
      </w:pPr>
    </w:lvl>
    <w:lvl w:ilvl="4" w:tplc="545EF5B0">
      <w:start w:val="1"/>
      <w:numFmt w:val="lowerLetter"/>
      <w:lvlText w:val="%5."/>
      <w:lvlJc w:val="left"/>
      <w:pPr>
        <w:ind w:left="3600" w:hanging="360"/>
      </w:pPr>
    </w:lvl>
    <w:lvl w:ilvl="5" w:tplc="1BE2289E">
      <w:start w:val="1"/>
      <w:numFmt w:val="lowerRoman"/>
      <w:lvlText w:val="%6."/>
      <w:lvlJc w:val="right"/>
      <w:pPr>
        <w:ind w:left="4320" w:hanging="180"/>
      </w:pPr>
    </w:lvl>
    <w:lvl w:ilvl="6" w:tplc="C008885A">
      <w:start w:val="1"/>
      <w:numFmt w:val="decimal"/>
      <w:lvlText w:val="%7."/>
      <w:lvlJc w:val="left"/>
      <w:pPr>
        <w:ind w:left="5040" w:hanging="360"/>
      </w:pPr>
    </w:lvl>
    <w:lvl w:ilvl="7" w:tplc="59FC9346">
      <w:start w:val="1"/>
      <w:numFmt w:val="lowerLetter"/>
      <w:lvlText w:val="%8."/>
      <w:lvlJc w:val="left"/>
      <w:pPr>
        <w:ind w:left="5760" w:hanging="360"/>
      </w:pPr>
    </w:lvl>
    <w:lvl w:ilvl="8" w:tplc="48183F50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0C6648"/>
    <w:multiLevelType w:val="hybridMultilevel"/>
    <w:tmpl w:val="4F12D08C"/>
    <w:lvl w:ilvl="0" w:tplc="3338593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FF4712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7B6B86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D825B0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36696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17CAB3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38E80A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96B93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166A1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9A9611B"/>
    <w:multiLevelType w:val="hybridMultilevel"/>
    <w:tmpl w:val="15C8EC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CA042E"/>
    <w:multiLevelType w:val="hybridMultilevel"/>
    <w:tmpl w:val="0C209622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4" w15:restartNumberingAfterBreak="0">
    <w:nsid w:val="626514FD"/>
    <w:multiLevelType w:val="hybridMultilevel"/>
    <w:tmpl w:val="CCBE4A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4D34ED6"/>
    <w:multiLevelType w:val="hybridMultilevel"/>
    <w:tmpl w:val="4A0AD72C"/>
    <w:lvl w:ilvl="0" w:tplc="66E244C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ACC5C3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8240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58E8E9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F7248A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8C802E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1362CC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AD081D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61C6DD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57F7AFD"/>
    <w:multiLevelType w:val="hybridMultilevel"/>
    <w:tmpl w:val="1008583A"/>
    <w:lvl w:ilvl="0" w:tplc="2AE2960E">
      <w:start w:val="1"/>
      <w:numFmt w:val="lowerLetter"/>
      <w:lvlText w:val="%1)"/>
      <w:lvlJc w:val="left"/>
      <w:pPr>
        <w:ind w:left="1287" w:hanging="360"/>
      </w:pPr>
      <w:rPr>
        <w:b w:val="0"/>
      </w:rPr>
    </w:lvl>
    <w:lvl w:ilvl="1" w:tplc="27C647BE">
      <w:start w:val="1"/>
      <w:numFmt w:val="lowerLetter"/>
      <w:lvlText w:val="%2."/>
      <w:lvlJc w:val="left"/>
      <w:pPr>
        <w:ind w:left="2007" w:hanging="360"/>
      </w:pPr>
    </w:lvl>
    <w:lvl w:ilvl="2" w:tplc="B3C4E60C">
      <w:start w:val="1"/>
      <w:numFmt w:val="lowerRoman"/>
      <w:lvlText w:val="%3."/>
      <w:lvlJc w:val="right"/>
      <w:pPr>
        <w:ind w:left="2727" w:hanging="180"/>
      </w:pPr>
    </w:lvl>
    <w:lvl w:ilvl="3" w:tplc="11C4D81C">
      <w:start w:val="1"/>
      <w:numFmt w:val="decimal"/>
      <w:lvlText w:val="%4."/>
      <w:lvlJc w:val="left"/>
      <w:pPr>
        <w:ind w:left="3447" w:hanging="360"/>
      </w:pPr>
    </w:lvl>
    <w:lvl w:ilvl="4" w:tplc="30BCFC94">
      <w:start w:val="1"/>
      <w:numFmt w:val="lowerLetter"/>
      <w:lvlText w:val="%5."/>
      <w:lvlJc w:val="left"/>
      <w:pPr>
        <w:ind w:left="4167" w:hanging="360"/>
      </w:pPr>
    </w:lvl>
    <w:lvl w:ilvl="5" w:tplc="50D0D41A">
      <w:start w:val="1"/>
      <w:numFmt w:val="lowerRoman"/>
      <w:lvlText w:val="%6."/>
      <w:lvlJc w:val="right"/>
      <w:pPr>
        <w:ind w:left="4887" w:hanging="180"/>
      </w:pPr>
    </w:lvl>
    <w:lvl w:ilvl="6" w:tplc="9DFA141C">
      <w:start w:val="1"/>
      <w:numFmt w:val="decimal"/>
      <w:lvlText w:val="%7."/>
      <w:lvlJc w:val="left"/>
      <w:pPr>
        <w:ind w:left="5607" w:hanging="360"/>
      </w:pPr>
    </w:lvl>
    <w:lvl w:ilvl="7" w:tplc="C61CB0F4">
      <w:start w:val="1"/>
      <w:numFmt w:val="lowerLetter"/>
      <w:lvlText w:val="%8."/>
      <w:lvlJc w:val="left"/>
      <w:pPr>
        <w:ind w:left="6327" w:hanging="360"/>
      </w:pPr>
    </w:lvl>
    <w:lvl w:ilvl="8" w:tplc="09B4A3F8">
      <w:start w:val="1"/>
      <w:numFmt w:val="lowerRoman"/>
      <w:lvlText w:val="%9."/>
      <w:lvlJc w:val="right"/>
      <w:pPr>
        <w:ind w:left="7047" w:hanging="180"/>
      </w:pPr>
    </w:lvl>
  </w:abstractNum>
  <w:abstractNum w:abstractNumId="37" w15:restartNumberingAfterBreak="0">
    <w:nsid w:val="675B5D20"/>
    <w:multiLevelType w:val="hybridMultilevel"/>
    <w:tmpl w:val="9E860DD8"/>
    <w:lvl w:ilvl="0" w:tplc="7D3A7EE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5A84898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F38926C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D38C295C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63608E0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C8667E6E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B93A802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9E84A322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DAB881D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0071F31"/>
    <w:multiLevelType w:val="hybridMultilevel"/>
    <w:tmpl w:val="87C4E0AA"/>
    <w:lvl w:ilvl="0" w:tplc="5420A87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6A4452C">
      <w:start w:val="1"/>
      <w:numFmt w:val="lowerLetter"/>
      <w:lvlText w:val="%2."/>
      <w:lvlJc w:val="left"/>
      <w:pPr>
        <w:ind w:left="1440" w:hanging="360"/>
      </w:pPr>
    </w:lvl>
    <w:lvl w:ilvl="2" w:tplc="0EF420E6">
      <w:start w:val="1"/>
      <w:numFmt w:val="lowerRoman"/>
      <w:lvlText w:val="%3."/>
      <w:lvlJc w:val="right"/>
      <w:pPr>
        <w:ind w:left="2160" w:hanging="180"/>
      </w:pPr>
    </w:lvl>
    <w:lvl w:ilvl="3" w:tplc="A3AA3144">
      <w:start w:val="1"/>
      <w:numFmt w:val="decimal"/>
      <w:lvlText w:val="%4."/>
      <w:lvlJc w:val="left"/>
      <w:pPr>
        <w:ind w:left="2880" w:hanging="360"/>
      </w:pPr>
    </w:lvl>
    <w:lvl w:ilvl="4" w:tplc="56D48B3E">
      <w:start w:val="1"/>
      <w:numFmt w:val="lowerLetter"/>
      <w:lvlText w:val="%5."/>
      <w:lvlJc w:val="left"/>
      <w:pPr>
        <w:ind w:left="3600" w:hanging="360"/>
      </w:pPr>
    </w:lvl>
    <w:lvl w:ilvl="5" w:tplc="430217E8">
      <w:start w:val="1"/>
      <w:numFmt w:val="lowerRoman"/>
      <w:lvlText w:val="%6."/>
      <w:lvlJc w:val="right"/>
      <w:pPr>
        <w:ind w:left="4320" w:hanging="180"/>
      </w:pPr>
    </w:lvl>
    <w:lvl w:ilvl="6" w:tplc="A29CD008">
      <w:start w:val="1"/>
      <w:numFmt w:val="decimal"/>
      <w:lvlText w:val="%7."/>
      <w:lvlJc w:val="left"/>
      <w:pPr>
        <w:ind w:left="5040" w:hanging="360"/>
      </w:pPr>
    </w:lvl>
    <w:lvl w:ilvl="7" w:tplc="59604E90">
      <w:start w:val="1"/>
      <w:numFmt w:val="lowerLetter"/>
      <w:lvlText w:val="%8."/>
      <w:lvlJc w:val="left"/>
      <w:pPr>
        <w:ind w:left="5760" w:hanging="360"/>
      </w:pPr>
    </w:lvl>
    <w:lvl w:ilvl="8" w:tplc="83360DC8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2C4E80"/>
    <w:multiLevelType w:val="hybridMultilevel"/>
    <w:tmpl w:val="769E14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B1E0130"/>
    <w:multiLevelType w:val="hybridMultilevel"/>
    <w:tmpl w:val="67E4F15E"/>
    <w:lvl w:ilvl="0" w:tplc="3B885B12">
      <w:start w:val="1"/>
      <w:numFmt w:val="lowerLetter"/>
      <w:lvlText w:val="%1)"/>
      <w:lvlJc w:val="left"/>
      <w:pPr>
        <w:ind w:left="1429" w:hanging="360"/>
      </w:pPr>
    </w:lvl>
    <w:lvl w:ilvl="1" w:tplc="315C10E2">
      <w:start w:val="1"/>
      <w:numFmt w:val="lowerLetter"/>
      <w:lvlText w:val="%2."/>
      <w:lvlJc w:val="left"/>
      <w:pPr>
        <w:ind w:left="2149" w:hanging="360"/>
      </w:pPr>
    </w:lvl>
    <w:lvl w:ilvl="2" w:tplc="2152924A">
      <w:start w:val="1"/>
      <w:numFmt w:val="lowerRoman"/>
      <w:lvlText w:val="%3."/>
      <w:lvlJc w:val="right"/>
      <w:pPr>
        <w:ind w:left="2869" w:hanging="180"/>
      </w:pPr>
    </w:lvl>
    <w:lvl w:ilvl="3" w:tplc="93FA5FD6">
      <w:start w:val="1"/>
      <w:numFmt w:val="decimal"/>
      <w:lvlText w:val="%4."/>
      <w:lvlJc w:val="left"/>
      <w:pPr>
        <w:ind w:left="3589" w:hanging="360"/>
      </w:pPr>
    </w:lvl>
    <w:lvl w:ilvl="4" w:tplc="128CE192">
      <w:start w:val="1"/>
      <w:numFmt w:val="lowerLetter"/>
      <w:lvlText w:val="%5."/>
      <w:lvlJc w:val="left"/>
      <w:pPr>
        <w:ind w:left="4309" w:hanging="360"/>
      </w:pPr>
    </w:lvl>
    <w:lvl w:ilvl="5" w:tplc="2EFE1EEA">
      <w:start w:val="1"/>
      <w:numFmt w:val="lowerRoman"/>
      <w:lvlText w:val="%6."/>
      <w:lvlJc w:val="right"/>
      <w:pPr>
        <w:ind w:left="5029" w:hanging="180"/>
      </w:pPr>
    </w:lvl>
    <w:lvl w:ilvl="6" w:tplc="5C021002">
      <w:start w:val="1"/>
      <w:numFmt w:val="decimal"/>
      <w:lvlText w:val="%7."/>
      <w:lvlJc w:val="left"/>
      <w:pPr>
        <w:ind w:left="5749" w:hanging="360"/>
      </w:pPr>
    </w:lvl>
    <w:lvl w:ilvl="7" w:tplc="9362A1BE">
      <w:start w:val="1"/>
      <w:numFmt w:val="lowerLetter"/>
      <w:lvlText w:val="%8."/>
      <w:lvlJc w:val="left"/>
      <w:pPr>
        <w:ind w:left="6469" w:hanging="360"/>
      </w:pPr>
    </w:lvl>
    <w:lvl w:ilvl="8" w:tplc="5FF248D0">
      <w:start w:val="1"/>
      <w:numFmt w:val="lowerRoman"/>
      <w:lvlText w:val="%9."/>
      <w:lvlJc w:val="right"/>
      <w:pPr>
        <w:ind w:left="7189" w:hanging="180"/>
      </w:pPr>
    </w:lvl>
  </w:abstractNum>
  <w:abstractNum w:abstractNumId="41" w15:restartNumberingAfterBreak="0">
    <w:nsid w:val="7C521DC9"/>
    <w:multiLevelType w:val="multilevel"/>
    <w:tmpl w:val="9F2CF0D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450" w:hanging="450"/>
      </w:pPr>
      <w:rPr>
        <w:rFonts w:ascii="Candara" w:hAnsi="Candara" w:hint="default"/>
        <w:color w:val="000000"/>
        <w:sz w:val="22"/>
        <w:szCs w:val="24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ascii="Calibri" w:hAnsi="Calibri" w:cs="Calibri" w:hint="default"/>
        <w:color w:val="000000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ascii="Calibri" w:hAnsi="Calibri" w:cs="Calibri" w:hint="default"/>
        <w:color w:val="000000"/>
        <w:sz w:val="22"/>
        <w:szCs w:val="24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ascii="Liberation Serif" w:hAnsi="Liberation Serif" w:hint="default"/>
        <w:color w:val="000000"/>
        <w:sz w:val="20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ascii="Liberation Serif" w:hAnsi="Liberation Serif" w:hint="default"/>
        <w:color w:val="000000"/>
        <w:sz w:val="20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ascii="Liberation Serif" w:hAnsi="Liberation Serif" w:hint="default"/>
        <w:color w:val="000000"/>
        <w:sz w:val="20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ascii="Liberation Serif" w:hAnsi="Liberation Serif" w:hint="default"/>
        <w:color w:val="000000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ascii="Liberation Serif" w:hAnsi="Liberation Serif" w:hint="default"/>
        <w:color w:val="000000"/>
        <w:sz w:val="20"/>
      </w:rPr>
    </w:lvl>
  </w:abstractNum>
  <w:abstractNum w:abstractNumId="42" w15:restartNumberingAfterBreak="0">
    <w:nsid w:val="7E706B04"/>
    <w:multiLevelType w:val="hybridMultilevel"/>
    <w:tmpl w:val="AB186380"/>
    <w:lvl w:ilvl="0" w:tplc="AD26162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strike w:val="0"/>
      </w:rPr>
    </w:lvl>
    <w:lvl w:ilvl="1" w:tplc="69B82CF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844ABF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668DE1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D865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EF6EF1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E0E570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8EF10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B88C1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31"/>
  </w:num>
  <w:num w:numId="3">
    <w:abstractNumId w:val="42"/>
  </w:num>
  <w:num w:numId="4">
    <w:abstractNumId w:val="36"/>
  </w:num>
  <w:num w:numId="5">
    <w:abstractNumId w:val="10"/>
  </w:num>
  <w:num w:numId="6">
    <w:abstractNumId w:val="2"/>
  </w:num>
  <w:num w:numId="7">
    <w:abstractNumId w:val="37"/>
  </w:num>
  <w:num w:numId="8">
    <w:abstractNumId w:val="30"/>
  </w:num>
  <w:num w:numId="9">
    <w:abstractNumId w:val="6"/>
  </w:num>
  <w:num w:numId="10">
    <w:abstractNumId w:val="19"/>
  </w:num>
  <w:num w:numId="11">
    <w:abstractNumId w:val="21"/>
  </w:num>
  <w:num w:numId="12">
    <w:abstractNumId w:val="9"/>
  </w:num>
  <w:num w:numId="13">
    <w:abstractNumId w:val="23"/>
  </w:num>
  <w:num w:numId="14">
    <w:abstractNumId w:val="38"/>
  </w:num>
  <w:num w:numId="15">
    <w:abstractNumId w:val="18"/>
  </w:num>
  <w:num w:numId="16">
    <w:abstractNumId w:val="11"/>
  </w:num>
  <w:num w:numId="17">
    <w:abstractNumId w:val="20"/>
  </w:num>
  <w:num w:numId="18">
    <w:abstractNumId w:val="8"/>
  </w:num>
  <w:num w:numId="19">
    <w:abstractNumId w:val="0"/>
  </w:num>
  <w:num w:numId="20">
    <w:abstractNumId w:val="5"/>
  </w:num>
  <w:num w:numId="21">
    <w:abstractNumId w:val="40"/>
  </w:num>
  <w:num w:numId="22">
    <w:abstractNumId w:val="25"/>
  </w:num>
  <w:num w:numId="23">
    <w:abstractNumId w:val="17"/>
  </w:num>
  <w:num w:numId="2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</w:num>
  <w:num w:numId="2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5"/>
  </w:num>
  <w:num w:numId="29">
    <w:abstractNumId w:val="12"/>
  </w:num>
  <w:num w:numId="30">
    <w:abstractNumId w:val="39"/>
  </w:num>
  <w:num w:numId="31">
    <w:abstractNumId w:val="26"/>
  </w:num>
  <w:num w:numId="32">
    <w:abstractNumId w:val="24"/>
  </w:num>
  <w:num w:numId="33">
    <w:abstractNumId w:val="32"/>
  </w:num>
  <w:num w:numId="34">
    <w:abstractNumId w:val="16"/>
  </w:num>
  <w:num w:numId="35">
    <w:abstractNumId w:val="34"/>
  </w:num>
  <w:num w:numId="36">
    <w:abstractNumId w:val="35"/>
  </w:num>
  <w:num w:numId="37">
    <w:abstractNumId w:val="27"/>
  </w:num>
  <w:num w:numId="38">
    <w:abstractNumId w:val="28"/>
  </w:num>
  <w:num w:numId="39">
    <w:abstractNumId w:val="7"/>
  </w:num>
  <w:num w:numId="40">
    <w:abstractNumId w:val="22"/>
  </w:num>
  <w:num w:numId="41">
    <w:abstractNumId w:val="1"/>
  </w:num>
  <w:num w:numId="42">
    <w:abstractNumId w:val="33"/>
  </w:num>
  <w:num w:numId="43">
    <w:abstractNumId w:val="41"/>
  </w:num>
  <w:num w:numId="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form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5D57"/>
    <w:rsid w:val="003E4BAE"/>
    <w:rsid w:val="005C6178"/>
    <w:rsid w:val="00695D57"/>
    <w:rsid w:val="007714DE"/>
    <w:rsid w:val="00845EDE"/>
    <w:rsid w:val="0096682F"/>
    <w:rsid w:val="00C13497"/>
    <w:rsid w:val="00D846B4"/>
    <w:rsid w:val="00E37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5381762-AEA5-4381-A55B-C59045B3E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Pr>
      <w:rFonts w:ascii="Arial" w:eastAsia="Arial" w:hAnsi="Arial" w:cs="Arial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Pr>
      <w:rFonts w:ascii="Arial" w:eastAsia="Arial" w:hAnsi="Arial" w:cs="Arial"/>
      <w:sz w:val="34"/>
    </w:rPr>
  </w:style>
  <w:style w:type="character" w:customStyle="1" w:styleId="Nagwek3Znak">
    <w:name w:val="Nagłówek 3 Znak"/>
    <w:basedOn w:val="Domylnaczcionkaakapitu"/>
    <w:link w:val="Nagwek3"/>
    <w:uiPriority w:val="9"/>
    <w:rPr>
      <w:rFonts w:ascii="Arial" w:eastAsia="Arial" w:hAnsi="Arial" w:cs="Arial"/>
      <w:sz w:val="30"/>
      <w:szCs w:val="30"/>
    </w:rPr>
  </w:style>
  <w:style w:type="character" w:customStyle="1" w:styleId="Nagwek4Znak">
    <w:name w:val="Nagłówek 4 Znak"/>
    <w:basedOn w:val="Domylnaczcionkaakapitu"/>
    <w:link w:val="Nagwek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Nagwek5Znak">
    <w:name w:val="Nagłówek 5 Znak"/>
    <w:basedOn w:val="Domylnaczcionkaakapitu"/>
    <w:link w:val="Nagwek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Nagwek6Znak">
    <w:name w:val="Nagłówek 6 Znak"/>
    <w:basedOn w:val="Domylnaczcionkaakapitu"/>
    <w:link w:val="Nagwek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Nagwek9Znak">
    <w:name w:val="Nagłówek 9 Znak"/>
    <w:basedOn w:val="Domylnaczcionkaakapitu"/>
    <w:link w:val="Nagwek9"/>
    <w:uiPriority w:val="9"/>
    <w:rPr>
      <w:rFonts w:ascii="Arial" w:eastAsia="Arial" w:hAnsi="Arial" w:cs="Arial"/>
      <w:i/>
      <w:iCs/>
      <w:sz w:val="21"/>
      <w:szCs w:val="21"/>
    </w:rPr>
  </w:style>
  <w:style w:type="paragraph" w:styleId="Bezodstpw">
    <w:name w:val="No Spacing"/>
    <w:uiPriority w:val="1"/>
    <w:qFormat/>
  </w:style>
  <w:style w:type="paragraph" w:styleId="Tytu">
    <w:name w:val="Title"/>
    <w:basedOn w:val="Normalny"/>
    <w:next w:val="Normalny"/>
    <w:link w:val="TytuZnak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ytuZnak">
    <w:name w:val="Tytuł Znak"/>
    <w:basedOn w:val="Domylnaczcionkaakapitu"/>
    <w:link w:val="Tytu"/>
    <w:uiPriority w:val="10"/>
    <w:rPr>
      <w:sz w:val="48"/>
      <w:szCs w:val="48"/>
    </w:rPr>
  </w:style>
  <w:style w:type="paragraph" w:styleId="Podtytu">
    <w:name w:val="Subtitle"/>
    <w:basedOn w:val="Normalny"/>
    <w:next w:val="Normalny"/>
    <w:link w:val="PodtytuZnak"/>
    <w:uiPriority w:val="11"/>
    <w:qFormat/>
    <w:pPr>
      <w:spacing w:before="200" w:after="200"/>
    </w:pPr>
  </w:style>
  <w:style w:type="character" w:customStyle="1" w:styleId="PodtytuZnak">
    <w:name w:val="Podtytuł Znak"/>
    <w:basedOn w:val="Domylnaczcionkaakapitu"/>
    <w:link w:val="Podtytu"/>
    <w:uiPriority w:val="11"/>
    <w:rPr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pPr>
      <w:ind w:left="720" w:right="720"/>
    </w:pPr>
    <w:rPr>
      <w:i/>
    </w:rPr>
  </w:style>
  <w:style w:type="character" w:customStyle="1" w:styleId="CytatZnak">
    <w:name w:val="Cytat Znak"/>
    <w:link w:val="Cytat"/>
    <w:uiPriority w:val="29"/>
    <w:rPr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uiPriority w:val="30"/>
    <w:rPr>
      <w:i/>
    </w:rPr>
  </w:style>
  <w:style w:type="character" w:customStyle="1" w:styleId="NagwekZnak">
    <w:name w:val="Nagłówek Znak"/>
    <w:basedOn w:val="Domylnaczcionkaakapitu"/>
    <w:link w:val="Nagwek"/>
    <w:uiPriority w:val="99"/>
  </w:style>
  <w:style w:type="character" w:customStyle="1" w:styleId="FooterChar">
    <w:name w:val="Footer Char"/>
    <w:basedOn w:val="Domylnaczcionkaakapitu"/>
    <w:uiPriority w:val="99"/>
  </w:style>
  <w:style w:type="paragraph" w:styleId="Legenda">
    <w:name w:val="caption"/>
    <w:basedOn w:val="Normalny"/>
    <w:next w:val="Normalny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Standardowy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Zwykatabela1">
    <w:name w:val="Plain Table 1"/>
    <w:basedOn w:val="Standardowy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Zwykatabela2">
    <w:name w:val="Plain Table 2"/>
    <w:basedOn w:val="Standardowy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Zwykatabela3">
    <w:name w:val="Plain Table 3"/>
    <w:basedOn w:val="Standardowy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Zwykatabela4">
    <w:name w:val="Plain Table 4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Zwykatabela5">
    <w:name w:val="Plain Table 5"/>
    <w:basedOn w:val="Standardowy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atki1jasna">
    <w:name w:val="Grid Table 1 Light"/>
    <w:basedOn w:val="Standardowy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elasiatki2">
    <w:name w:val="Grid Table 2"/>
    <w:basedOn w:val="Standardowy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siatki3">
    <w:name w:val="Grid Table 3"/>
    <w:basedOn w:val="Standardowy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siatki4">
    <w:name w:val="Grid Table 4"/>
    <w:basedOn w:val="Standardowy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siatki5ciemna">
    <w:name w:val="Grid Table 5 Dark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Tabelasiatki6kolorowa">
    <w:name w:val="Grid Table 6 Colorful"/>
    <w:basedOn w:val="Standardowy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Tabelasiatki7kolorowa">
    <w:name w:val="Grid Table 7 Colorful"/>
    <w:basedOn w:val="Standardowy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elalisty1jasna">
    <w:name w:val="List Table 1 Light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Tabelalisty2">
    <w:name w:val="List Table 2"/>
    <w:basedOn w:val="Standardowy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alisty3">
    <w:name w:val="List Table 3"/>
    <w:basedOn w:val="Standardowy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elalisty4">
    <w:name w:val="List Table 4"/>
    <w:basedOn w:val="Standardowy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alisty5ciemna">
    <w:name w:val="List Table 5 Dark"/>
    <w:basedOn w:val="Standardowy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Tabelalisty6kolorowa">
    <w:name w:val="List Table 6 Colorful"/>
    <w:basedOn w:val="Standardowy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elalisty7kolorowa">
    <w:name w:val="List Table 7 Colorful"/>
    <w:basedOn w:val="Standardowy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Standardowy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Pr>
      <w:sz w:val="20"/>
    </w:rPr>
  </w:style>
  <w:style w:type="character" w:customStyle="1" w:styleId="TekstprzypisukocowegoZnak">
    <w:name w:val="Tekst przypisu końcowego Znak"/>
    <w:link w:val="Tekstprzypisukocowego"/>
    <w:uiPriority w:val="99"/>
    <w:rPr>
      <w:sz w:val="20"/>
    </w:rPr>
  </w:style>
  <w:style w:type="character" w:styleId="Odwoanieprzypisukocowego">
    <w:name w:val="endnote reference"/>
    <w:basedOn w:val="Domylnaczcionkaakapitu"/>
    <w:uiPriority w:val="99"/>
    <w:semiHidden/>
    <w:unhideWhenUsed/>
    <w:rPr>
      <w:vertAlign w:val="superscript"/>
    </w:rPr>
  </w:style>
  <w:style w:type="paragraph" w:styleId="Spistreci1">
    <w:name w:val="toc 1"/>
    <w:basedOn w:val="Normalny"/>
    <w:next w:val="Normalny"/>
    <w:uiPriority w:val="39"/>
    <w:unhideWhenUsed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pPr>
      <w:spacing w:after="57"/>
      <w:ind w:left="2268"/>
    </w:pPr>
  </w:style>
  <w:style w:type="paragraph" w:styleId="Nagwekspisutreci">
    <w:name w:val="TOC Heading"/>
    <w:uiPriority w:val="39"/>
    <w:unhideWhenUsed/>
  </w:style>
  <w:style w:type="paragraph" w:styleId="Spisilustracji">
    <w:name w:val="table of figures"/>
    <w:basedOn w:val="Normalny"/>
    <w:next w:val="Normalny"/>
    <w:uiPriority w:val="99"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ZnakZnak1">
    <w:name w:val="Znak Znak1"/>
    <w:basedOn w:val="Normalny"/>
    <w:rPr>
      <w:rFonts w:ascii="Arial" w:hAnsi="Arial" w:cs="Arial"/>
    </w:rPr>
  </w:style>
  <w:style w:type="paragraph" w:customStyle="1" w:styleId="Default">
    <w:name w:val="Default"/>
    <w:rPr>
      <w:color w:val="000000"/>
      <w:sz w:val="24"/>
      <w:szCs w:val="24"/>
    </w:rPr>
  </w:style>
  <w:style w:type="character" w:customStyle="1" w:styleId="WW8Num1z0">
    <w:name w:val="WW8Num1z0"/>
    <w:rPr>
      <w:rFonts w:ascii="StarSymbol" w:hAnsi="StarSymbol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character" w:styleId="Hipercze">
    <w:name w:val="Hyperlink"/>
    <w:uiPriority w:val="99"/>
    <w:unhideWhenUsed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34"/>
    <w:qFormat/>
    <w:pPr>
      <w:ind w:left="708"/>
    </w:pPr>
  </w:style>
  <w:style w:type="paragraph" w:styleId="Tekstprzypisudolnego">
    <w:name w:val="footnote text"/>
    <w:basedOn w:val="Normalny"/>
    <w:link w:val="TekstprzypisudolnegoZnak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</w:style>
  <w:style w:type="character" w:styleId="Odwoanieprzypisudolnego">
    <w:name w:val="footnote reference"/>
    <w:uiPriority w:val="99"/>
    <w:unhideWhenUsed/>
    <w:rPr>
      <w:vertAlign w:val="superscript"/>
    </w:rPr>
  </w:style>
  <w:style w:type="paragraph" w:customStyle="1" w:styleId="Wyliczenie123wtekcie">
    <w:name w:val="Wyliczenie 123 w tekście"/>
    <w:basedOn w:val="Normalny"/>
    <w:pPr>
      <w:tabs>
        <w:tab w:val="left" w:pos="993"/>
        <w:tab w:val="right" w:pos="8789"/>
      </w:tabs>
      <w:spacing w:before="120" w:after="120" w:line="360" w:lineRule="auto"/>
      <w:jc w:val="both"/>
    </w:pPr>
    <w:rPr>
      <w:rFonts w:ascii="Tahoma" w:hAnsi="Tahoma"/>
      <w:sz w:val="20"/>
      <w:szCs w:val="20"/>
    </w:rPr>
  </w:style>
  <w:style w:type="paragraph" w:styleId="Poprawka">
    <w:name w:val="Revision"/>
    <w:hidden/>
    <w:uiPriority w:val="99"/>
    <w:semiHidden/>
    <w:rPr>
      <w:sz w:val="24"/>
      <w:szCs w:val="24"/>
    </w:rPr>
  </w:style>
  <w:style w:type="character" w:customStyle="1" w:styleId="StopkaZnak">
    <w:name w:val="Stopka Znak"/>
    <w:link w:val="Stopka"/>
    <w:uiPriority w:val="99"/>
    <w:rPr>
      <w:sz w:val="24"/>
      <w:szCs w:val="24"/>
    </w:rPr>
  </w:style>
  <w:style w:type="character" w:customStyle="1" w:styleId="TekstkomentarzaZnak">
    <w:name w:val="Tekst komentarza Znak"/>
    <w:link w:val="Tekstkomentarza"/>
    <w:uiPriority w:val="99"/>
  </w:style>
  <w:style w:type="character" w:customStyle="1" w:styleId="AkapitzlistZnak">
    <w:name w:val="Akapit z listą Znak"/>
    <w:link w:val="Akapitzlist"/>
    <w:uiPriority w:val="34"/>
    <w:qFormat/>
    <w:rPr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Pr>
      <w:color w:val="605E5C"/>
      <w:shd w:val="clear" w:color="auto" w:fill="E1DFDD"/>
    </w:rPr>
  </w:style>
  <w:style w:type="table" w:customStyle="1" w:styleId="GridTable1Light-Accent21">
    <w:name w:val="Grid Table 1 Light - Accent 21"/>
    <w:basedOn w:val="Standardowy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paragraph" w:styleId="Tekstpodstawowy">
    <w:name w:val="Body Text"/>
    <w:basedOn w:val="Normalny"/>
    <w:link w:val="TekstpodstawowyZnak"/>
    <w:semiHidden/>
    <w:unhideWhenUsed/>
    <w:rsid w:val="0096682F"/>
    <w:pPr>
      <w:spacing w:after="140" w:line="276" w:lineRule="auto"/>
    </w:pPr>
    <w:rPr>
      <w:rFonts w:ascii="Liberation Serif" w:eastAsia="Noto Sans CJK SC" w:hAnsi="Liberation Serif" w:cs="FreeSans"/>
      <w:lang w:eastAsia="zh-CN" w:bidi="hi-IN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6682F"/>
    <w:rPr>
      <w:rFonts w:ascii="Liberation Serif" w:eastAsia="Noto Sans CJK SC" w:hAnsi="Liberation Serif" w:cs="FreeSans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DF27FB1844DAC47A57D3ADC880B1EB2" ma:contentTypeVersion="0" ma:contentTypeDescription="Utwórz nowy dokument." ma:contentTypeScope="" ma:versionID="4469374c1cd25a4de8f983f4a48521f6">
  <xsd:schema xmlns:xsd="http://www.w3.org/2001/XMLSchema" xmlns:p="http://schemas.microsoft.com/office/2006/metadata/properties" targetNamespace="http://schemas.microsoft.com/office/2006/metadata/properties" ma:root="true" ma:fieldsID="109315de924e3091cf82181abb24d96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 ma:readOnly="true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56E8FB-8F4E-4AED-9B2D-7FB9056C2B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3B32882D-9739-4A0D-A217-0718484A670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A441E12-2DBE-4BD3-B139-2D9AEE88181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54F26B6-711B-4980-8D87-52B1AC08C2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26</Pages>
  <Words>3604</Words>
  <Characters>21630</Characters>
  <Application>Microsoft Office Word</Application>
  <DocSecurity>0</DocSecurity>
  <Lines>180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 PRZEDMIOTU ZAMÓWIENIA</vt:lpstr>
    </vt:vector>
  </TitlesOfParts>
  <Company>RZI</Company>
  <LinksUpToDate>false</LinksUpToDate>
  <CharactersWithSpaces>25184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 PRZEDMIOTU ZAMÓWIENIA</dc:title>
  <dc:subject/>
  <dc:creator>DD</dc:creator>
  <cp:keywords/>
  <cp:lastModifiedBy>Agnieszka Bera-Rakoczy</cp:lastModifiedBy>
  <cp:revision>2</cp:revision>
  <cp:lastPrinted>2023-11-02T10:57:00Z</cp:lastPrinted>
  <dcterms:created xsi:type="dcterms:W3CDTF">2023-11-02T10:57:00Z</dcterms:created>
  <dcterms:modified xsi:type="dcterms:W3CDTF">2023-11-02T10:57:00Z</dcterms:modified>
</cp:coreProperties>
</file>