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FC1A88" w:rsidRDefault="00DF62A1" w:rsidP="00FC1A88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FC1A88">
        <w:rPr>
          <w:rFonts w:ascii="Arial" w:hAnsi="Arial" w:cs="Arial"/>
          <w:sz w:val="24"/>
          <w:szCs w:val="24"/>
        </w:rPr>
        <w:t>Częstochowa</w:t>
      </w:r>
      <w:r w:rsidR="00CF7835" w:rsidRPr="00FC1A88">
        <w:rPr>
          <w:rFonts w:ascii="Arial" w:hAnsi="Arial" w:cs="Arial"/>
          <w:sz w:val="24"/>
          <w:szCs w:val="24"/>
        </w:rPr>
        <w:t xml:space="preserve"> dnia: </w:t>
      </w:r>
      <w:r w:rsidRPr="00FC1A88">
        <w:rPr>
          <w:rFonts w:ascii="Arial" w:hAnsi="Arial" w:cs="Arial"/>
          <w:sz w:val="24"/>
          <w:szCs w:val="24"/>
        </w:rPr>
        <w:t>2023-10-26</w:t>
      </w:r>
    </w:p>
    <w:p w:rsidR="00CF7835" w:rsidRPr="00FC1A88" w:rsidRDefault="00DF62A1" w:rsidP="00FC1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C1A8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FC1A88" w:rsidRDefault="00DF62A1" w:rsidP="00FC1A88">
      <w:pPr>
        <w:spacing w:line="360" w:lineRule="auto"/>
        <w:rPr>
          <w:rFonts w:ascii="Arial" w:hAnsi="Arial" w:cs="Arial"/>
          <w:sz w:val="24"/>
          <w:szCs w:val="24"/>
        </w:rPr>
      </w:pPr>
      <w:r w:rsidRPr="00FC1A88">
        <w:rPr>
          <w:rFonts w:ascii="Arial" w:hAnsi="Arial" w:cs="Arial"/>
          <w:sz w:val="24"/>
          <w:szCs w:val="24"/>
        </w:rPr>
        <w:t>Dąbrowskiego</w:t>
      </w:r>
      <w:r w:rsidR="00CF7835" w:rsidRPr="00FC1A88">
        <w:rPr>
          <w:rFonts w:ascii="Arial" w:hAnsi="Arial" w:cs="Arial"/>
          <w:sz w:val="24"/>
          <w:szCs w:val="24"/>
        </w:rPr>
        <w:t xml:space="preserve"> </w:t>
      </w:r>
      <w:r w:rsidRPr="00FC1A88">
        <w:rPr>
          <w:rFonts w:ascii="Arial" w:hAnsi="Arial" w:cs="Arial"/>
          <w:sz w:val="24"/>
          <w:szCs w:val="24"/>
        </w:rPr>
        <w:t>69</w:t>
      </w:r>
    </w:p>
    <w:p w:rsidR="00FC1A88" w:rsidRPr="00FC1A88" w:rsidRDefault="00DF62A1" w:rsidP="00FC1A88">
      <w:pPr>
        <w:spacing w:line="360" w:lineRule="auto"/>
        <w:rPr>
          <w:rFonts w:ascii="Arial" w:hAnsi="Arial" w:cs="Arial"/>
          <w:sz w:val="24"/>
          <w:szCs w:val="24"/>
        </w:rPr>
      </w:pPr>
      <w:r w:rsidRPr="00FC1A88">
        <w:rPr>
          <w:rFonts w:ascii="Arial" w:hAnsi="Arial" w:cs="Arial"/>
          <w:sz w:val="24"/>
          <w:szCs w:val="24"/>
        </w:rPr>
        <w:t>42-201</w:t>
      </w:r>
      <w:r w:rsidR="00CF7835" w:rsidRPr="00FC1A88">
        <w:rPr>
          <w:rFonts w:ascii="Arial" w:hAnsi="Arial" w:cs="Arial"/>
          <w:sz w:val="24"/>
          <w:szCs w:val="24"/>
        </w:rPr>
        <w:t xml:space="preserve"> </w:t>
      </w:r>
      <w:r w:rsidRPr="00FC1A88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FC1A88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FC1A88" w:rsidRDefault="00CF7835" w:rsidP="00FC1A88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FC1A88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FC1A88" w:rsidRDefault="00CF7835" w:rsidP="00FC1A88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FC1A88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FC1A88" w:rsidRDefault="00CF7835" w:rsidP="00FC1A8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C1A88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FC1A88">
        <w:rPr>
          <w:rFonts w:ascii="Arial" w:hAnsi="Arial" w:cs="Arial"/>
          <w:sz w:val="24"/>
          <w:szCs w:val="24"/>
        </w:rPr>
        <w:t>postępowania o udzielenie zamówienia publicznego</w:t>
      </w:r>
      <w:r w:rsidRPr="00FC1A88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C1A88" w:rsidTr="000C1C6D">
        <w:tc>
          <w:tcPr>
            <w:tcW w:w="2269" w:type="dxa"/>
            <w:shd w:val="clear" w:color="auto" w:fill="auto"/>
          </w:tcPr>
          <w:p w:rsidR="00CF7835" w:rsidRPr="00FC1A88" w:rsidRDefault="00CF7835" w:rsidP="00FC1A8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FC1A88" w:rsidRDefault="00DF62A1" w:rsidP="00FC1A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1A88">
              <w:rPr>
                <w:rFonts w:ascii="Arial" w:hAnsi="Arial" w:cs="Arial"/>
                <w:bCs/>
                <w:sz w:val="24"/>
                <w:szCs w:val="24"/>
              </w:rPr>
              <w:t>Dostawa energii elektrycznej do zasilania obiektów Politechniki Częstochowskiej</w:t>
            </w:r>
            <w:r w:rsidR="00CF7835" w:rsidRPr="00FC1A8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F62A1" w:rsidRPr="00FC1A88" w:rsidTr="000949C2">
        <w:tc>
          <w:tcPr>
            <w:tcW w:w="2269" w:type="dxa"/>
            <w:shd w:val="clear" w:color="auto" w:fill="auto"/>
          </w:tcPr>
          <w:p w:rsidR="00DF62A1" w:rsidRPr="00FC1A88" w:rsidRDefault="00DF62A1" w:rsidP="00FC1A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F62A1" w:rsidRPr="00FC1A88" w:rsidRDefault="00DF62A1" w:rsidP="00FC1A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1A88">
              <w:rPr>
                <w:rFonts w:ascii="Arial" w:hAnsi="Arial" w:cs="Arial"/>
                <w:bCs/>
                <w:sz w:val="24"/>
                <w:szCs w:val="24"/>
              </w:rPr>
              <w:t>RK-NZ.261.85.2023.MM</w:t>
            </w:r>
          </w:p>
        </w:tc>
      </w:tr>
    </w:tbl>
    <w:p w:rsidR="00D665F5" w:rsidRPr="00FC1A88" w:rsidRDefault="00D665F5" w:rsidP="00FC1A88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FC1A8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C1A88">
        <w:rPr>
          <w:rFonts w:ascii="Arial" w:hAnsi="Arial" w:cs="Arial"/>
          <w:sz w:val="24"/>
          <w:szCs w:val="24"/>
        </w:rPr>
        <w:t>2</w:t>
      </w:r>
      <w:r w:rsidRPr="00FC1A88">
        <w:rPr>
          <w:rFonts w:ascii="Arial" w:hAnsi="Arial" w:cs="Arial"/>
          <w:sz w:val="24"/>
          <w:szCs w:val="24"/>
        </w:rPr>
        <w:t xml:space="preserve"> ust. 5 </w:t>
      </w:r>
      <w:r w:rsidRPr="00FC1A88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FC1A88">
        <w:rPr>
          <w:rFonts w:ascii="Arial" w:hAnsi="Arial" w:cs="Arial"/>
          <w:sz w:val="24"/>
          <w:szCs w:val="24"/>
        </w:rPr>
        <w:t xml:space="preserve"> </w:t>
      </w:r>
      <w:r w:rsidR="00DF62A1" w:rsidRPr="00FC1A88">
        <w:rPr>
          <w:rFonts w:ascii="Arial" w:hAnsi="Arial" w:cs="Arial"/>
          <w:sz w:val="24"/>
          <w:szCs w:val="24"/>
        </w:rPr>
        <w:t>(t.j. Dz. U. z 2023r. poz. 1605)</w:t>
      </w:r>
      <w:r w:rsidR="00490DC0" w:rsidRPr="00FC1A88">
        <w:rPr>
          <w:rFonts w:ascii="Arial" w:hAnsi="Arial" w:cs="Arial"/>
          <w:sz w:val="24"/>
          <w:szCs w:val="24"/>
        </w:rPr>
        <w:t xml:space="preserve"> </w:t>
      </w:r>
      <w:r w:rsidRPr="00FC1A88">
        <w:rPr>
          <w:rFonts w:ascii="Arial" w:hAnsi="Arial" w:cs="Arial"/>
          <w:sz w:val="24"/>
          <w:szCs w:val="24"/>
        </w:rPr>
        <w:t>udostępnia</w:t>
      </w:r>
      <w:r w:rsidR="00F95C33" w:rsidRPr="00FC1A88">
        <w:rPr>
          <w:rFonts w:ascii="Arial" w:hAnsi="Arial" w:cs="Arial"/>
          <w:sz w:val="24"/>
          <w:szCs w:val="24"/>
        </w:rPr>
        <w:t xml:space="preserve"> </w:t>
      </w:r>
      <w:r w:rsidR="004C7E9B" w:rsidRPr="00FC1A88">
        <w:rPr>
          <w:rFonts w:ascii="Arial" w:hAnsi="Arial" w:cs="Arial"/>
          <w:sz w:val="24"/>
          <w:szCs w:val="24"/>
        </w:rPr>
        <w:t>informacj</w:t>
      </w:r>
      <w:r w:rsidR="00577BC6" w:rsidRPr="00FC1A88">
        <w:rPr>
          <w:rFonts w:ascii="Arial" w:hAnsi="Arial" w:cs="Arial"/>
          <w:sz w:val="24"/>
          <w:szCs w:val="24"/>
        </w:rPr>
        <w:t>ę</w:t>
      </w:r>
      <w:r w:rsidR="00035488" w:rsidRPr="00FC1A88">
        <w:rPr>
          <w:rFonts w:ascii="Arial" w:hAnsi="Arial" w:cs="Arial"/>
          <w:sz w:val="24"/>
          <w:szCs w:val="24"/>
        </w:rPr>
        <w:t xml:space="preserve"> z otwarcia ofert</w:t>
      </w:r>
      <w:r w:rsidR="00577BC6" w:rsidRPr="00FC1A88">
        <w:rPr>
          <w:rFonts w:ascii="Arial" w:hAnsi="Arial" w:cs="Arial"/>
          <w:sz w:val="24"/>
          <w:szCs w:val="24"/>
        </w:rPr>
        <w:t>.</w:t>
      </w:r>
    </w:p>
    <w:p w:rsidR="00A80738" w:rsidRPr="00FC1A88" w:rsidRDefault="00D665F5" w:rsidP="00FC1A8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C1A8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C1A88">
        <w:rPr>
          <w:rFonts w:ascii="Arial" w:hAnsi="Arial" w:cs="Arial"/>
          <w:sz w:val="24"/>
          <w:szCs w:val="24"/>
        </w:rPr>
        <w:t xml:space="preserve"> w dniu </w:t>
      </w:r>
      <w:r w:rsidR="00DF62A1" w:rsidRPr="00FC1A88">
        <w:rPr>
          <w:rFonts w:ascii="Arial" w:hAnsi="Arial" w:cs="Arial"/>
          <w:sz w:val="24"/>
          <w:szCs w:val="24"/>
        </w:rPr>
        <w:t>26/10/2023</w:t>
      </w:r>
      <w:r w:rsidR="00FF4AB1" w:rsidRPr="00FC1A88">
        <w:rPr>
          <w:rFonts w:ascii="Arial" w:hAnsi="Arial" w:cs="Arial"/>
          <w:sz w:val="24"/>
          <w:szCs w:val="24"/>
        </w:rPr>
        <w:t xml:space="preserve"> o godz. </w:t>
      </w:r>
      <w:r w:rsidR="00DF62A1" w:rsidRPr="00FC1A88">
        <w:rPr>
          <w:rFonts w:ascii="Arial" w:hAnsi="Arial" w:cs="Arial"/>
          <w:sz w:val="24"/>
          <w:szCs w:val="24"/>
        </w:rPr>
        <w:t>11:00</w:t>
      </w:r>
      <w:r w:rsidRPr="00FC1A8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103"/>
        <w:gridCol w:w="2693"/>
      </w:tblGrid>
      <w:tr w:rsidR="00D665F5" w:rsidRPr="00FC1A88" w:rsidTr="00FC1A88">
        <w:tc>
          <w:tcPr>
            <w:tcW w:w="1276" w:type="dxa"/>
            <w:shd w:val="clear" w:color="auto" w:fill="F2F2F2"/>
            <w:vAlign w:val="center"/>
          </w:tcPr>
          <w:p w:rsidR="00D665F5" w:rsidRPr="00FC1A88" w:rsidRDefault="00960CEB" w:rsidP="00FC1A8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FC1A88">
              <w:rPr>
                <w:rFonts w:ascii="Arial" w:hAnsi="Arial" w:cs="Arial"/>
                <w:sz w:val="24"/>
                <w:szCs w:val="24"/>
              </w:rPr>
              <w:t>fert</w:t>
            </w:r>
            <w:r w:rsidRPr="00FC1A88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103" w:type="dxa"/>
            <w:shd w:val="clear" w:color="auto" w:fill="F2F2F2"/>
            <w:vAlign w:val="center"/>
          </w:tcPr>
          <w:p w:rsidR="00D665F5" w:rsidRPr="00FC1A88" w:rsidRDefault="00D665F5" w:rsidP="00FC1A8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D665F5" w:rsidRPr="00FC1A88" w:rsidRDefault="00D665F5" w:rsidP="00FC1A8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F62A1" w:rsidRPr="00FC1A88" w:rsidTr="00FC1A88">
        <w:tc>
          <w:tcPr>
            <w:tcW w:w="1276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DF62A1" w:rsidRPr="00FC1A88" w:rsidRDefault="00DF62A1" w:rsidP="00FC1A8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Entrade Sp. z o.o.</w:t>
            </w:r>
          </w:p>
          <w:p w:rsidR="00DF62A1" w:rsidRPr="00FC1A88" w:rsidRDefault="00DF62A1" w:rsidP="00FC1A8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Poznańska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86/88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62A1" w:rsidRPr="00FC1A88" w:rsidRDefault="00DF62A1" w:rsidP="00FC1A8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05-850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Jawc</w:t>
            </w:r>
            <w:r w:rsidR="00FC1A88">
              <w:rPr>
                <w:rFonts w:ascii="Arial" w:hAnsi="Arial" w:cs="Arial"/>
                <w:sz w:val="24"/>
                <w:szCs w:val="24"/>
              </w:rPr>
              <w:t>z</w:t>
            </w:r>
            <w:r w:rsidRPr="00FC1A88">
              <w:rPr>
                <w:rFonts w:ascii="Arial" w:hAnsi="Arial" w:cs="Arial"/>
                <w:sz w:val="24"/>
                <w:szCs w:val="24"/>
              </w:rPr>
              <w:t>yce</w:t>
            </w:r>
            <w:bookmarkStart w:id="0" w:name="_GoBack"/>
            <w:bookmarkEnd w:id="0"/>
          </w:p>
        </w:tc>
        <w:tc>
          <w:tcPr>
            <w:tcW w:w="2693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4 142 039.07 zł</w:t>
            </w:r>
          </w:p>
        </w:tc>
      </w:tr>
      <w:tr w:rsidR="00DF62A1" w:rsidRPr="00FC1A88" w:rsidTr="00FC1A88">
        <w:tc>
          <w:tcPr>
            <w:tcW w:w="1276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DF62A1" w:rsidRPr="00FC1A88" w:rsidRDefault="00FC1A88" w:rsidP="00FC1A8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Hekla Energy Sp</w:t>
            </w:r>
            <w:r w:rsidR="00DF62A1" w:rsidRPr="00FC1A88">
              <w:rPr>
                <w:rFonts w:ascii="Arial" w:hAnsi="Arial" w:cs="Arial"/>
                <w:sz w:val="24"/>
                <w:szCs w:val="24"/>
              </w:rPr>
              <w:t>. z o.o.</w:t>
            </w:r>
          </w:p>
          <w:p w:rsidR="00DF62A1" w:rsidRPr="00FC1A88" w:rsidRDefault="00DF62A1" w:rsidP="00FC1A8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Zabłocie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25/35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62A1" w:rsidRPr="00FC1A88" w:rsidRDefault="00DF62A1" w:rsidP="00FC1A8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30-701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2 676 541.91 zł</w:t>
            </w:r>
          </w:p>
        </w:tc>
      </w:tr>
      <w:tr w:rsidR="00DF62A1" w:rsidRPr="00FC1A88" w:rsidTr="00FC1A88">
        <w:tc>
          <w:tcPr>
            <w:tcW w:w="1276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5103" w:type="dxa"/>
            <w:shd w:val="clear" w:color="auto" w:fill="auto"/>
          </w:tcPr>
          <w:p w:rsidR="00DF62A1" w:rsidRPr="00FC1A88" w:rsidRDefault="00DF62A1" w:rsidP="00FC1A8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Veolia Energy Contracting Poland Sp. z o.o.</w:t>
            </w:r>
          </w:p>
          <w:p w:rsidR="00DF62A1" w:rsidRPr="00FC1A88" w:rsidRDefault="00DF62A1" w:rsidP="00FC1A8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Puławska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2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62A1" w:rsidRPr="00FC1A88" w:rsidRDefault="00DF62A1" w:rsidP="00FC1A8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02-566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2 775 433.76 zł</w:t>
            </w:r>
          </w:p>
        </w:tc>
      </w:tr>
      <w:tr w:rsidR="00DF62A1" w:rsidRPr="00FC1A88" w:rsidTr="00FC1A88">
        <w:tc>
          <w:tcPr>
            <w:tcW w:w="1276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DF62A1" w:rsidRPr="00FC1A88" w:rsidRDefault="00FC1A88" w:rsidP="00FC1A8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TAURON Sprzedaż S</w:t>
            </w:r>
            <w:r w:rsidR="00DF62A1" w:rsidRPr="00FC1A88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DF62A1" w:rsidRPr="00FC1A88" w:rsidRDefault="00DF62A1" w:rsidP="00FC1A8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Łagiewnicka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60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62A1" w:rsidRPr="00FC1A88" w:rsidRDefault="00DF62A1" w:rsidP="00FC1A8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30-417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2 732 130.72 zł</w:t>
            </w:r>
          </w:p>
        </w:tc>
      </w:tr>
      <w:tr w:rsidR="00DF62A1" w:rsidRPr="00FC1A88" w:rsidTr="00FC1A88">
        <w:tc>
          <w:tcPr>
            <w:tcW w:w="1276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DF62A1" w:rsidRPr="00FC1A88" w:rsidRDefault="00DF62A1" w:rsidP="00FC1A8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Elektra S.A.</w:t>
            </w:r>
          </w:p>
          <w:p w:rsidR="00DF62A1" w:rsidRPr="00FC1A88" w:rsidRDefault="00DF62A1" w:rsidP="00FC1A8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Skierniewicka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1A88">
              <w:rPr>
                <w:rFonts w:ascii="Arial" w:hAnsi="Arial" w:cs="Arial"/>
                <w:sz w:val="24"/>
                <w:szCs w:val="24"/>
              </w:rPr>
              <w:t>10A</w:t>
            </w:r>
          </w:p>
          <w:p w:rsidR="00DF62A1" w:rsidRPr="00FC1A88" w:rsidRDefault="00DF62A1" w:rsidP="00FC1A8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01-230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2 680 878.63 zł</w:t>
            </w:r>
          </w:p>
        </w:tc>
      </w:tr>
      <w:tr w:rsidR="00DF62A1" w:rsidRPr="00FC1A88" w:rsidTr="00FC1A88">
        <w:tc>
          <w:tcPr>
            <w:tcW w:w="1276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DF62A1" w:rsidRPr="00FC1A88" w:rsidRDefault="00DF62A1" w:rsidP="00FC1A8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ENERGO OPERATOR Sp</w:t>
            </w:r>
            <w:r w:rsidR="00FC1A88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DF62A1" w:rsidRPr="00FC1A88" w:rsidRDefault="00DF62A1" w:rsidP="00FC1A8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Bukietowa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5/U3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62A1" w:rsidRPr="00FC1A88" w:rsidRDefault="00DF62A1" w:rsidP="00FC1A8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02-650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2 992 333.64 zł</w:t>
            </w:r>
          </w:p>
        </w:tc>
      </w:tr>
      <w:tr w:rsidR="00DF62A1" w:rsidRPr="00FC1A88" w:rsidTr="00FC1A88">
        <w:tc>
          <w:tcPr>
            <w:tcW w:w="1276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DF62A1" w:rsidRPr="00FC1A88" w:rsidRDefault="00DF62A1" w:rsidP="00FC1A8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Respect Energy S.A.</w:t>
            </w:r>
          </w:p>
          <w:p w:rsidR="00DF62A1" w:rsidRPr="00FC1A88" w:rsidRDefault="00DF62A1" w:rsidP="00FC1A8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Ludwika Rydygiera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8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62A1" w:rsidRPr="00FC1A88" w:rsidRDefault="00DF62A1" w:rsidP="00FC1A8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01-793</w:t>
            </w:r>
            <w:r w:rsidRPr="00FC1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A8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F62A1" w:rsidRPr="00FC1A88" w:rsidRDefault="00DF62A1" w:rsidP="00FC1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A88">
              <w:rPr>
                <w:rFonts w:ascii="Arial" w:hAnsi="Arial" w:cs="Arial"/>
                <w:sz w:val="24"/>
                <w:szCs w:val="24"/>
              </w:rPr>
              <w:t>2 696 263.87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FC1A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71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420" w:rsidRDefault="00F50420">
      <w:r>
        <w:separator/>
      </w:r>
    </w:p>
  </w:endnote>
  <w:endnote w:type="continuationSeparator" w:id="0">
    <w:p w:rsidR="00F50420" w:rsidRDefault="00F50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A88" w:rsidRDefault="00960CEB" w:rsidP="00FC1A88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Pr="00986737">
      <w:rPr>
        <w:rFonts w:eastAsia="Calibri"/>
        <w:sz w:val="18"/>
        <w:szCs w:val="18"/>
        <w:lang w:eastAsia="en-US"/>
      </w:rPr>
      <w:tab/>
    </w:r>
    <w:r w:rsidR="00FC1A8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FC1A88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FC1A88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C1A88" w:rsidTr="000949C2">
      <w:tc>
        <w:tcPr>
          <w:tcW w:w="0" w:type="auto"/>
          <w:shd w:val="clear" w:color="auto" w:fill="auto"/>
          <w:vAlign w:val="center"/>
        </w:tcPr>
        <w:p w:rsidR="00FC1A88" w:rsidRPr="00B44D15" w:rsidRDefault="00FC1A88" w:rsidP="00FC1A8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C1A88" w:rsidRPr="00B7388A" w:rsidRDefault="00FC1A88" w:rsidP="00FC1A8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C1A88" w:rsidRPr="00AB1BF2" w:rsidRDefault="00FC1A88" w:rsidP="00FC1A8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C1A88" w:rsidRPr="0099535B" w:rsidRDefault="00FC1A88" w:rsidP="00FC1A88">
          <w:pPr>
            <w:pStyle w:val="Bezodstpw"/>
            <w:jc w:val="center"/>
            <w:rPr>
              <w:noProof/>
            </w:rPr>
          </w:pPr>
        </w:p>
      </w:tc>
    </w:tr>
  </w:tbl>
  <w:p w:rsidR="00FC1A88" w:rsidRPr="008F758E" w:rsidRDefault="00FC1A88" w:rsidP="00FC1A8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C1A88" w:rsidRPr="008F758E" w:rsidRDefault="00FC1A88" w:rsidP="00FC1A8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C1A88" w:rsidRPr="00D57C24" w:rsidRDefault="00FC1A88" w:rsidP="00FC1A8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FC1A88" w:rsidRPr="00B7388A" w:rsidRDefault="00FC1A88" w:rsidP="00FC1A8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25C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420" w:rsidRDefault="00F50420">
      <w:r>
        <w:separator/>
      </w:r>
    </w:p>
  </w:footnote>
  <w:footnote w:type="continuationSeparator" w:id="0">
    <w:p w:rsidR="00F50420" w:rsidRDefault="00F50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2A1" w:rsidRDefault="00DF62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A88" w:rsidRPr="0062295F" w:rsidRDefault="00FC1A88" w:rsidP="00FC1A8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F62A1" w:rsidRDefault="00DF62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2A1" w:rsidRDefault="00DF62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042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25C1"/>
    <w:rsid w:val="00C659E2"/>
    <w:rsid w:val="00CB0802"/>
    <w:rsid w:val="00CF7835"/>
    <w:rsid w:val="00D665F5"/>
    <w:rsid w:val="00D7128F"/>
    <w:rsid w:val="00DF62A1"/>
    <w:rsid w:val="00EA3476"/>
    <w:rsid w:val="00F44906"/>
    <w:rsid w:val="00F50420"/>
    <w:rsid w:val="00F95C33"/>
    <w:rsid w:val="00FC1A8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97197AA"/>
  <w15:chartTrackingRefBased/>
  <w15:docId w15:val="{E16E3493-010F-4D99-9707-CDB56698C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C1A88"/>
  </w:style>
  <w:style w:type="paragraph" w:styleId="Bezodstpw">
    <w:name w:val="No Spacing"/>
    <w:uiPriority w:val="1"/>
    <w:qFormat/>
    <w:rsid w:val="00FC1A8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180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2023-10-26T10:42:00Z</cp:lastPrinted>
  <dcterms:created xsi:type="dcterms:W3CDTF">2023-10-26T10:42:00Z</dcterms:created>
  <dcterms:modified xsi:type="dcterms:W3CDTF">2023-10-26T10:42:00Z</dcterms:modified>
</cp:coreProperties>
</file>