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52B5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010D6ACD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7AC6F00B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3CF3D154" w14:textId="505EB57D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D65BDD" w:rsidRPr="00D65BDD">
        <w:rPr>
          <w:rFonts w:eastAsia="Times New Roman" w:cs="Calibri"/>
          <w:lang w:eastAsia="pl-PL"/>
        </w:rPr>
        <w:t xml:space="preserve">podstawowym bez negocjacji, o którym mowa w art. 275 pkt 1 ustawy </w:t>
      </w:r>
      <w:r>
        <w:rPr>
          <w:rFonts w:eastAsia="Times New Roman" w:cs="Calibri"/>
          <w:lang w:eastAsia="pl-PL"/>
        </w:rPr>
        <w:t xml:space="preserve">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8F24F5" w:rsidRPr="00C0217E">
        <w:rPr>
          <w:rFonts w:eastAsia="Times New Roman" w:cs="Calibri"/>
          <w:lang w:eastAsia="pl-PL"/>
        </w:rPr>
        <w:t>późn</w:t>
      </w:r>
      <w:proofErr w:type="spellEnd"/>
      <w:r w:rsidR="008F24F5" w:rsidRPr="00C0217E">
        <w:rPr>
          <w:rFonts w:eastAsia="Times New Roman" w:cs="Calibri"/>
          <w:lang w:eastAsia="pl-PL"/>
        </w:rPr>
        <w:t>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D65BDD">
        <w:rPr>
          <w:rFonts w:eastAsia="Times New Roman" w:cs="Calibri"/>
          <w:lang w:eastAsia="pl-PL"/>
        </w:rPr>
        <w:t>CRZP/168/2023/AZP</w:t>
      </w:r>
      <w:r w:rsidR="008C562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3E068F">
        <w:rPr>
          <w:rFonts w:eastAsia="Times New Roman" w:cs="Calibri"/>
          <w:u w:val="single"/>
          <w:lang w:eastAsia="pl-PL"/>
        </w:rPr>
        <w:t>Remont</w:t>
      </w:r>
      <w:r w:rsidR="00872930" w:rsidRPr="003E068F">
        <w:rPr>
          <w:rFonts w:eastAsia="Times New Roman" w:cs="Calibri"/>
          <w:u w:val="single"/>
          <w:lang w:eastAsia="pl-PL"/>
        </w:rPr>
        <w:t>u</w:t>
      </w:r>
      <w:r w:rsidR="005512D3" w:rsidRPr="003E068F">
        <w:rPr>
          <w:rFonts w:eastAsia="Times New Roman" w:cs="Calibri"/>
          <w:u w:val="single"/>
          <w:lang w:eastAsia="pl-PL"/>
        </w:rPr>
        <w:t xml:space="preserve"> </w:t>
      </w:r>
      <w:r w:rsidR="005D1F52">
        <w:rPr>
          <w:rFonts w:eastAsia="Times New Roman" w:cs="Calibri"/>
          <w:u w:val="single"/>
          <w:lang w:eastAsia="pl-PL"/>
        </w:rPr>
        <w:t xml:space="preserve">silników </w:t>
      </w:r>
      <w:r w:rsidR="00A46AAE" w:rsidRPr="003E068F">
        <w:rPr>
          <w:rFonts w:eastAsia="Times New Roman" w:cs="Calibri"/>
          <w:u w:val="single"/>
          <w:lang w:eastAsia="pl-PL"/>
        </w:rPr>
        <w:t xml:space="preserve">statku </w:t>
      </w:r>
      <w:r w:rsidR="008C34E6" w:rsidRPr="003E068F">
        <w:rPr>
          <w:rFonts w:eastAsia="Times New Roman" w:cs="Calibri"/>
          <w:u w:val="single"/>
          <w:lang w:eastAsia="pl-PL"/>
        </w:rPr>
        <w:t>Dar Młodzieży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70B26824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522B1C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764C98BA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738C0350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5D681C0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7E0938FF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2DC8EC4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225DC00F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9DC48A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C898161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62353643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6F8D62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088FAD1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0AEFFF96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342CC1C2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120605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327DBFCA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1D337749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5A73E942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2BC87C98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560911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24ABBA5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B19376E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1707943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12E8D463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92893AA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74B58EF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43B5C85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245947A4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01E12A8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CBE73B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616A5EFD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8CB0792" w14:textId="77777777" w:rsidR="00EA596A" w:rsidRDefault="002016D3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</w:t>
      </w:r>
      <w:r w:rsidR="005D1F52">
        <w:rPr>
          <w:rFonts w:eastAsia="TimesNewRoman" w:cs="Calibri"/>
          <w:lang w:eastAsia="pl-PL"/>
        </w:rPr>
        <w:t xml:space="preserve">silników </w:t>
      </w:r>
      <w:r w:rsidR="005512D3" w:rsidRPr="005512D3">
        <w:rPr>
          <w:rFonts w:eastAsia="TimesNewRoman" w:cs="Calibri"/>
          <w:lang w:eastAsia="pl-PL"/>
        </w:rPr>
        <w:t>statku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2FEE48F4" w14:textId="77777777" w:rsidR="00EA596A" w:rsidRDefault="00EA596A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Wykonawca zapewni we własnym zakresie wszelkie urządzenia materiały, narzędzia i części niezbędne do wykonania usługi, o której mowa w § 1 ust. 1, a ich wartość zawarta będzie w cenie umownej podanej w § 5 ust. 1. Części wymienione w Specyfikacji Warunków Zamówienia jako dostawa armatorska, dostarczy armator.</w:t>
      </w:r>
    </w:p>
    <w:p w14:paraId="6371751B" w14:textId="77777777" w:rsidR="00206A92" w:rsidRPr="00EA596A" w:rsidRDefault="00206A92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Przy użyciu dźwigu na Nabrzeżu Pomorskim należy spełnić wytyczne Zarządu Morskiego Portu Gdynia:</w:t>
      </w:r>
    </w:p>
    <w:p w14:paraId="12A67D0E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 zakresie branży hydrotechnicznej obciążenie nabrzeża w trakcie prowadzonych prac nie może przekroczyć dopuszczalnego: 1T/m2.</w:t>
      </w:r>
    </w:p>
    <w:p w14:paraId="18183950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lastRenderedPageBreak/>
        <w:t>Zabezpieczyć miejsca pracy sprzętu przed rozlewem i wyciekiem płynów na kostkę nabrzeża. Ewentualne wycieki usnąć przywracając nawierzchnię do stanu pierwotnego.</w:t>
      </w:r>
    </w:p>
    <w:p w14:paraId="745B6084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 przypadku nacisków miejscowych na nawierzchnię od sprzętu (łapy) zabezpieczyć miejsca przed uszkodzeniami mechanicznymi np. rozkładając pod łapy płyty (stalowe, betonowe, itp.).</w:t>
      </w:r>
    </w:p>
    <w:p w14:paraId="70929978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Zabezpieczyć istniejące studzienki sanitarne i elektryczne przed uszkodzeniami spowodowanym pracą sprzętu.</w:t>
      </w:r>
    </w:p>
    <w:p w14:paraId="431671A0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Z uwagi na bliskość zabudowy mieszkaniowej  prace powodujące hałas prowadzone powinny być w porze dziennej tj. w godzinach 7:00 – 19:00 oraz z wyłączeniem dni świątecznych.</w:t>
      </w:r>
    </w:p>
    <w:p w14:paraId="4F11E9A8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Wody basenów portowych powinny zostać odpowiednio zabezpieczone przed spływem zanieczyszczeń powierzchniowych a Wykonawca prac powinien posiadać zatwierdzoną przez Kapitanat Portu Gdynia „Instrukcję postępowania w sytuacji awaryjnej zagrożenia środowiska morskiego podczas wykonywania prac naprawczych Daru Młodzieży”.</w:t>
      </w:r>
    </w:p>
    <w:p w14:paraId="7D3DA666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bookmarkStart w:id="0" w:name="_Hlk146277315"/>
      <w:r w:rsidRPr="00817F8F">
        <w:rPr>
          <w:rFonts w:eastAsia="TimesNewRoman,Bold" w:cs="Calibri"/>
          <w:bCs/>
          <w:lang w:eastAsia="pl-PL"/>
        </w:rPr>
        <w:t xml:space="preserve">Wykonawca prac </w:t>
      </w:r>
      <w:bookmarkEnd w:id="0"/>
      <w:r w:rsidRPr="00817F8F">
        <w:rPr>
          <w:rFonts w:eastAsia="TimesNewRoman,Bold" w:cs="Calibri"/>
          <w:bCs/>
          <w:lang w:eastAsia="pl-PL"/>
        </w:rPr>
        <w:t>naprawia wszelkie, ewentualne szkody wynikające z realizacji prac, niezwłocznie usuwa wszelkie zanieczyszczenia z powierzchni wody/gruntu a po zakończeniu prac usunie wszystkie powstałe podczas prac zanieczyszczenia z dna morskiego.</w:t>
      </w:r>
    </w:p>
    <w:p w14:paraId="41258520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 xml:space="preserve">Wykonawcę prac zobowiązuje się do przestrzegania procedur określonych w „Planie zwalczania  zagrożeń i zanieczyszczeń wód portowych dla Zarządu Morskiego Portu Gdynia S.A.” zatwierdzonym przez Dyrektora Urzędu Morskiego w Gdyni Decyzją nr  8201/04/21 i opublikowanym na stronie: </w:t>
      </w:r>
      <w:hyperlink r:id="rId11" w:history="1">
        <w:r w:rsidRPr="00817F8F">
          <w:rPr>
            <w:rStyle w:val="Hipercze"/>
            <w:rFonts w:eastAsia="TimesNewRoman,Bold" w:cs="Calibri"/>
            <w:bCs/>
            <w:lang w:eastAsia="pl-PL"/>
          </w:rPr>
          <w:t>https://www.port.gdynia.pl/zwalczanie-zagrozen/</w:t>
        </w:r>
      </w:hyperlink>
    </w:p>
    <w:p w14:paraId="5770F005" w14:textId="77777777" w:rsidR="00206A92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Wykonawca prac wykona szkic wygrodzenia, zawierający informację o tablicach informacyjnych o prowadzonych pracach i zakazie wejścia pieszych, zgodnie z którym postawi ogrodzenie na czas prowadzenia prac z użyciem dźwigu (teren wokół żaglowca musi być zabezpieczony i wygrodzony barierkami, aby nic nikomu się nie stało w czasie prac i demontażu).</w:t>
      </w:r>
    </w:p>
    <w:p w14:paraId="22B4D007" w14:textId="77777777" w:rsidR="00206A92" w:rsidRPr="00817F8F" w:rsidRDefault="00206A92" w:rsidP="00206A9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Wykonawca zgłosi Zlecającemu termin rozpoczęcia i zakończenia prac z użyciem dźwigu na 8 dni przed ich rozpoczęciem.</w:t>
      </w:r>
    </w:p>
    <w:p w14:paraId="0D9D58B7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6861127C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6F0F0D1D" w14:textId="77777777" w:rsidR="00DF1E52" w:rsidRDefault="002016D3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2F770B38" w14:textId="77777777" w:rsidR="00811569" w:rsidRDefault="00811569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4F63C96" w14:textId="490F6E08" w:rsidR="00574165" w:rsidRPr="004A5492" w:rsidRDefault="0069443E" w:rsidP="001548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NewRoman" w:cs="Calibri"/>
          <w:lang w:eastAsia="pl-PL"/>
        </w:rPr>
      </w:pPr>
      <w:r w:rsidRPr="00154888">
        <w:rPr>
          <w:rFonts w:eastAsia="TimesNewRoman" w:cs="Calibri"/>
          <w:lang w:eastAsia="pl-PL"/>
        </w:rPr>
        <w:t>Wykonawca zobowiązuje się</w:t>
      </w:r>
      <w:r w:rsidR="004A5492" w:rsidRPr="00154888">
        <w:rPr>
          <w:rFonts w:eastAsia="TimesNewRoman" w:cs="Calibri"/>
          <w:lang w:eastAsia="pl-PL"/>
        </w:rPr>
        <w:t xml:space="preserve"> </w:t>
      </w:r>
      <w:r w:rsidRPr="004A5492">
        <w:rPr>
          <w:rFonts w:eastAsia="TimesNewRoman" w:cs="Calibri"/>
          <w:lang w:eastAsia="pl-PL"/>
        </w:rPr>
        <w:t xml:space="preserve">wykonać </w:t>
      </w:r>
      <w:r w:rsidR="004A5492">
        <w:rPr>
          <w:rFonts w:eastAsia="TimesNewRoman" w:cs="Calibri"/>
          <w:lang w:eastAsia="pl-PL"/>
        </w:rPr>
        <w:t xml:space="preserve">przedmiot umowy </w:t>
      </w:r>
      <w:r w:rsidR="00B4241B">
        <w:rPr>
          <w:rFonts w:eastAsia="TimesNewRoman" w:cs="Calibri"/>
          <w:lang w:eastAsia="pl-PL"/>
        </w:rPr>
        <w:t xml:space="preserve">po jej podpisaniu </w:t>
      </w:r>
      <w:r w:rsidRPr="004A5492">
        <w:rPr>
          <w:rFonts w:eastAsia="TimesNewRoman" w:cs="Calibri"/>
          <w:lang w:eastAsia="pl-PL"/>
        </w:rPr>
        <w:t xml:space="preserve">w </w:t>
      </w:r>
      <w:r w:rsidR="00F46E95" w:rsidRPr="004A5492">
        <w:rPr>
          <w:rFonts w:eastAsia="TimesNewRoman" w:cs="Calibri"/>
          <w:lang w:eastAsia="pl-PL"/>
        </w:rPr>
        <w:t xml:space="preserve">terminie </w:t>
      </w:r>
      <w:r w:rsidR="00845324" w:rsidRPr="004A5492">
        <w:rPr>
          <w:rFonts w:eastAsia="TimesNewRoman" w:cs="Calibri"/>
          <w:lang w:eastAsia="pl-PL"/>
        </w:rPr>
        <w:t xml:space="preserve">nie dłuższym niż </w:t>
      </w:r>
      <w:r w:rsidR="00980EEA" w:rsidRPr="004A5492">
        <w:rPr>
          <w:rFonts w:eastAsia="TimesNewRoman" w:cs="Calibri"/>
          <w:lang w:eastAsia="pl-PL"/>
        </w:rPr>
        <w:t>……</w:t>
      </w:r>
      <w:r w:rsidR="0011035B" w:rsidRPr="004A5492">
        <w:rPr>
          <w:rFonts w:eastAsia="TimesNewRoman" w:cs="Calibri"/>
          <w:lang w:eastAsia="pl-PL"/>
        </w:rPr>
        <w:t xml:space="preserve"> dni roboczych </w:t>
      </w:r>
      <w:r w:rsidR="00980EEA" w:rsidRPr="004A5492">
        <w:rPr>
          <w:rFonts w:eastAsia="TimesNewRoman" w:cs="Calibri"/>
          <w:lang w:eastAsia="pl-PL"/>
        </w:rPr>
        <w:t xml:space="preserve"> od dnia </w:t>
      </w:r>
      <w:r w:rsidR="00B4241B">
        <w:rPr>
          <w:rFonts w:eastAsia="TimesNewRoman" w:cs="Calibri"/>
          <w:lang w:eastAsia="pl-PL"/>
        </w:rPr>
        <w:t>u</w:t>
      </w:r>
      <w:r w:rsidR="00980EEA" w:rsidRPr="004A5492">
        <w:rPr>
          <w:rFonts w:eastAsia="TimesNewRoman" w:cs="Calibri"/>
          <w:lang w:eastAsia="pl-PL"/>
        </w:rPr>
        <w:t xml:space="preserve">dostępnienia statku </w:t>
      </w:r>
      <w:r w:rsidR="00B4241B">
        <w:rPr>
          <w:rFonts w:eastAsia="TimesNewRoman" w:cs="Calibri"/>
          <w:lang w:eastAsia="pl-PL"/>
        </w:rPr>
        <w:t>przez Zamawiającego</w:t>
      </w:r>
      <w:r w:rsidR="00980EEA" w:rsidRPr="004A5492">
        <w:rPr>
          <w:rFonts w:eastAsia="TimesNewRoman" w:cs="Calibri"/>
          <w:lang w:eastAsia="pl-PL"/>
        </w:rPr>
        <w:t xml:space="preserve">.  </w:t>
      </w:r>
    </w:p>
    <w:p w14:paraId="757F06C7" w14:textId="32852890" w:rsidR="002016D3" w:rsidRPr="0069443E" w:rsidRDefault="00B4241B" w:rsidP="0011035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Wszelkie czynności związane w wykonaniem przedmiotu umowy na statku </w:t>
      </w:r>
      <w:r w:rsidR="002016D3" w:rsidRPr="0069443E">
        <w:rPr>
          <w:rFonts w:eastAsia="Arial Unicode MS" w:cs="Calibri"/>
          <w:lang w:eastAsia="pl-PL"/>
        </w:rPr>
        <w:t>będ</w:t>
      </w:r>
      <w:r>
        <w:rPr>
          <w:rFonts w:eastAsia="Arial Unicode MS" w:cs="Calibri"/>
          <w:lang w:eastAsia="pl-PL"/>
        </w:rPr>
        <w:t>ą</w:t>
      </w:r>
      <w:r w:rsidR="00321332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odbywały się na </w:t>
      </w:r>
      <w:r w:rsidR="00321332">
        <w:rPr>
          <w:rFonts w:eastAsia="Arial Unicode MS" w:cs="Calibri"/>
          <w:lang w:eastAsia="pl-PL"/>
        </w:rPr>
        <w:t>nabrzeż</w:t>
      </w:r>
      <w:r>
        <w:rPr>
          <w:rFonts w:eastAsia="Arial Unicode MS" w:cs="Calibri"/>
          <w:lang w:eastAsia="pl-PL"/>
        </w:rPr>
        <w:t>u</w:t>
      </w:r>
      <w:r w:rsidR="00321332">
        <w:rPr>
          <w:rFonts w:eastAsia="Arial Unicode MS" w:cs="Calibri"/>
          <w:lang w:eastAsia="pl-PL"/>
        </w:rPr>
        <w:t xml:space="preserve"> Pomorski</w:t>
      </w:r>
      <w:r>
        <w:rPr>
          <w:rFonts w:eastAsia="Arial Unicode MS" w:cs="Calibri"/>
          <w:lang w:eastAsia="pl-PL"/>
        </w:rPr>
        <w:t>m</w:t>
      </w:r>
      <w:r w:rsidR="00321332">
        <w:rPr>
          <w:rFonts w:eastAsia="Arial Unicode MS" w:cs="Calibri"/>
          <w:lang w:eastAsia="pl-PL"/>
        </w:rPr>
        <w:t>, Gdynia.</w:t>
      </w:r>
    </w:p>
    <w:p w14:paraId="2533FAA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5623A3F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30564FFD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A477027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21A680CE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0BA82366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4C62BB3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2B64CC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26AB8565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D294225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52DB56BD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439B6D9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3CC75CD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4742A0E4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2232869" w14:textId="77777777" w:rsidR="000D5075" w:rsidRPr="00A81A36" w:rsidRDefault="002016D3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 </w:t>
      </w:r>
      <w:r w:rsidR="000D5075" w:rsidRPr="00A81A36">
        <w:rPr>
          <w:rFonts w:cs="Calibri"/>
        </w:rPr>
        <w:t xml:space="preserve">Za terminowe i prawidłowe wykonanie przedmiotu umowy określonego w § 1 Zamawiający zapłaci Wykonawcy wynagrodzenie  ustalone na podstawie </w:t>
      </w:r>
      <w:r w:rsidR="00A36826" w:rsidRPr="00A81A36">
        <w:rPr>
          <w:rFonts w:cs="Calibri"/>
        </w:rPr>
        <w:t>kalkulacji ceny</w:t>
      </w:r>
      <w:r w:rsidR="000D5075" w:rsidRPr="00A81A36">
        <w:rPr>
          <w:rFonts w:cs="Calibri"/>
        </w:rPr>
        <w:t>, które wynosi:</w:t>
      </w:r>
    </w:p>
    <w:p w14:paraId="79D23F53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11D444AC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175B3528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</w:t>
      </w:r>
      <w:r w:rsidRPr="00522AC0">
        <w:rPr>
          <w:rFonts w:cs="Calibri"/>
        </w:rPr>
        <w:t xml:space="preserve">ciągu </w:t>
      </w:r>
      <w:r w:rsidR="00872930" w:rsidRPr="00522AC0">
        <w:rPr>
          <w:rFonts w:cs="Calibri"/>
        </w:rPr>
        <w:t>30</w:t>
      </w:r>
      <w:r w:rsidR="00872930">
        <w:rPr>
          <w:rFonts w:cs="Calibri"/>
        </w:rPr>
        <w:t xml:space="preserve">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2112FBA0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704BF686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2D3D64DF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14:paraId="275391F6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4C1340C4" w14:textId="77777777" w:rsidR="00200C9E" w:rsidRDefault="000D5075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14:paraId="19A87419" w14:textId="77777777" w:rsidR="00200C9E" w:rsidRPr="00200C9E" w:rsidRDefault="00200C9E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200C9E">
        <w:rPr>
          <w:rFonts w:cs="Calibri"/>
        </w:rPr>
        <w:t xml:space="preserve">Dla prac uzupełniających i dodatkowych </w:t>
      </w:r>
      <w:r w:rsidR="00C70BCC">
        <w:rPr>
          <w:rFonts w:cs="Calibri"/>
        </w:rPr>
        <w:t>W</w:t>
      </w:r>
      <w:r w:rsidRPr="00200C9E">
        <w:rPr>
          <w:rFonts w:cs="Calibri"/>
        </w:rPr>
        <w:t xml:space="preserve">ykonawca po uzgodnieniu z Zamawiającym obciąży </w:t>
      </w:r>
      <w:r w:rsidR="00C70BCC">
        <w:rPr>
          <w:rFonts w:cs="Calibri"/>
        </w:rPr>
        <w:t>Z</w:t>
      </w:r>
      <w:r w:rsidRPr="00200C9E">
        <w:rPr>
          <w:rFonts w:cs="Calibri"/>
        </w:rPr>
        <w:t xml:space="preserve">amawiającego za </w:t>
      </w:r>
      <w:r>
        <w:rPr>
          <w:rFonts w:cs="Calibri"/>
        </w:rPr>
        <w:t xml:space="preserve">dodatkowe </w:t>
      </w:r>
      <w:r w:rsidRPr="00200C9E">
        <w:rPr>
          <w:rFonts w:cs="Calibri"/>
        </w:rPr>
        <w:t>części, farby etc. po cenach rynkowych tzn. po cenach w których Armator mógłby dokonać zakupu na wolnym rynku</w:t>
      </w:r>
      <w:r w:rsidR="00C70BCC">
        <w:rPr>
          <w:rFonts w:cs="Calibri"/>
        </w:rPr>
        <w:t xml:space="preserve"> na podstawie okazanych faktur.</w:t>
      </w:r>
    </w:p>
    <w:p w14:paraId="6E7AB533" w14:textId="77777777" w:rsidR="000D5075" w:rsidRPr="00EF154A" w:rsidRDefault="000D5075" w:rsidP="00FE7EA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EF154A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14:paraId="748668B9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14:paraId="636C838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4FDE745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2B9E2220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C8FFA37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6A7F12F4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280707F6" w14:textId="3971ECA3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</w:t>
      </w:r>
      <w:r w:rsidR="00980EEA">
        <w:rPr>
          <w:rFonts w:eastAsia="Times New Roman" w:cs="Calibri"/>
          <w:lang w:eastAsia="pl-PL"/>
        </w:rPr>
        <w:t>1</w:t>
      </w:r>
      <w:r w:rsidRPr="00F74CEE">
        <w:rPr>
          <w:rFonts w:eastAsia="Times New Roman" w:cs="Calibri"/>
          <w:lang w:eastAsia="pl-PL"/>
        </w:rPr>
        <w:t xml:space="preserve">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bookmarkStart w:id="1" w:name="_Hlk148612310"/>
      <w:r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bookmarkEnd w:id="1"/>
      <w:r w:rsidRPr="00F74CEE">
        <w:rPr>
          <w:rFonts w:eastAsia="Times New Roman" w:cs="Calibri"/>
          <w:lang w:eastAsia="pl-PL"/>
        </w:rPr>
        <w:t>,</w:t>
      </w:r>
    </w:p>
    <w:p w14:paraId="30C942BB" w14:textId="77777777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DC09D9">
        <w:rPr>
          <w:rFonts w:eastAsia="Times New Roman" w:cs="Calibri"/>
          <w:lang w:eastAsia="pl-PL"/>
        </w:rPr>
        <w:t>2</w:t>
      </w:r>
      <w:r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="00526BFE">
        <w:rPr>
          <w:rFonts w:eastAsia="Times New Roman" w:cs="Calibri"/>
          <w:lang w:eastAsia="pl-PL"/>
        </w:rPr>
        <w:t>,</w:t>
      </w:r>
    </w:p>
    <w:p w14:paraId="3411DC06" w14:textId="628FF843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980EEA">
        <w:rPr>
          <w:rFonts w:eastAsia="Times New Roman" w:cs="Calibri"/>
          <w:lang w:eastAsia="pl-PL"/>
        </w:rPr>
        <w:t>1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F307C8">
        <w:rPr>
          <w:rFonts w:eastAsia="Times New Roman" w:cs="Calibri"/>
          <w:lang w:eastAsia="pl-PL"/>
        </w:rPr>
        <w:t xml:space="preserve"> </w:t>
      </w:r>
      <w:r w:rsidR="00F307C8"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801D66">
        <w:rPr>
          <w:rFonts w:eastAsia="TimesNewRoman,Bold" w:cs="Calibri"/>
          <w:lang w:eastAsia="pl-PL"/>
        </w:rPr>
        <w:t>§ 5 ust. 1 powyżej</w:t>
      </w:r>
      <w:r w:rsidR="002016D3">
        <w:rPr>
          <w:rFonts w:eastAsia="Times New Roman" w:cs="Calibri"/>
          <w:lang w:eastAsia="pl-PL"/>
        </w:rPr>
        <w:t>.</w:t>
      </w:r>
    </w:p>
    <w:p w14:paraId="2C328EB9" w14:textId="77777777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2A9A200E" w14:textId="77777777" w:rsidR="008F24F5" w:rsidRPr="002649AE" w:rsidRDefault="008F24F5" w:rsidP="002649AE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eastAsia="Times New Roman" w:cs="Calibri"/>
          <w:lang w:eastAsia="pl-PL"/>
        </w:rPr>
      </w:pPr>
      <w:r w:rsidRPr="008F24F5">
        <w:rPr>
          <w:rFonts w:eastAsia="Times New Roman" w:cs="Calibri"/>
          <w:lang w:eastAsia="pl-PL"/>
        </w:rPr>
        <w:t xml:space="preserve">Łączna maksymalna wysokość kar umownych nie może przekroczyć </w:t>
      </w:r>
      <w:r>
        <w:rPr>
          <w:rFonts w:eastAsia="Times New Roman" w:cs="Calibri"/>
          <w:lang w:eastAsia="pl-PL"/>
        </w:rPr>
        <w:t>2</w:t>
      </w:r>
      <w:r w:rsidRPr="008F24F5"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Pr="008F24F5">
        <w:rPr>
          <w:rFonts w:eastAsia="Times New Roman" w:cs="Calibri"/>
          <w:lang w:eastAsia="pl-PL"/>
        </w:rPr>
        <w:t xml:space="preserve">. </w:t>
      </w:r>
    </w:p>
    <w:p w14:paraId="75CC928C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441F006B" w14:textId="77777777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lastRenderedPageBreak/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184549">
        <w:rPr>
          <w:rFonts w:eastAsia="Times New Roman" w:cs="Calibri"/>
          <w:lang w:eastAsia="pl-PL"/>
        </w:rPr>
        <w:t>……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745FD093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 w:rsidRPr="00932A4F">
        <w:rPr>
          <w:rFonts w:eastAsia="Times New Roman" w:cs="Calibri"/>
          <w:lang w:eastAsia="pl-PL"/>
        </w:rPr>
        <w:t xml:space="preserve"> spowodowan</w:t>
      </w:r>
      <w:r w:rsidR="00F307C8">
        <w:rPr>
          <w:rFonts w:eastAsia="Times New Roman" w:cs="Calibri"/>
          <w:lang w:eastAsia="pl-PL"/>
        </w:rPr>
        <w:t>ych</w:t>
      </w:r>
      <w:r w:rsidRPr="00932A4F">
        <w:rPr>
          <w:rFonts w:eastAsia="Times New Roman" w:cs="Calibri"/>
          <w:lang w:eastAsia="pl-PL"/>
        </w:rPr>
        <w:t xml:space="preserve">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1AD19117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>
        <w:rPr>
          <w:rFonts w:eastAsia="Times New Roman" w:cs="Calibri"/>
          <w:lang w:eastAsia="pl-PL"/>
        </w:rPr>
        <w:t xml:space="preserve"> wyrządzon</w:t>
      </w:r>
      <w:r w:rsidR="00F307C8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74B7D23B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4B090816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3488082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61ACFFE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44E13A6C" w14:textId="77777777" w:rsidR="002016D3" w:rsidRDefault="002016D3" w:rsidP="0025308A">
      <w:pPr>
        <w:numPr>
          <w:ilvl w:val="0"/>
          <w:numId w:val="9"/>
        </w:numPr>
        <w:spacing w:before="120" w:after="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430E4" w:rsidRPr="001430E4">
        <w:rPr>
          <w:rFonts w:cs="Calibri"/>
          <w:b/>
        </w:rPr>
        <w:t>1,</w:t>
      </w:r>
      <w:r w:rsidR="001405ED" w:rsidRPr="001430E4">
        <w:rPr>
          <w:rFonts w:cs="Calibri"/>
          <w:b/>
        </w:rPr>
        <w:t>5</w:t>
      </w:r>
      <w:r>
        <w:rPr>
          <w:rFonts w:cs="Calibri"/>
          <w:b/>
        </w:rPr>
        <w:t>%</w:t>
      </w:r>
      <w:r>
        <w:rPr>
          <w:rFonts w:cs="Calibri"/>
        </w:rPr>
        <w:t xml:space="preserve"> wynagrodzenia </w:t>
      </w:r>
      <w:r w:rsidRPr="00901C96">
        <w:rPr>
          <w:rFonts w:cs="Calibri"/>
        </w:rPr>
        <w:t>określonego w §5 ust. 1 tj. w kwocie</w:t>
      </w:r>
      <w:r>
        <w:rPr>
          <w:rFonts w:cs="Calibri"/>
        </w:rPr>
        <w:t xml:space="preserve">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0F8B195A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14:paraId="66585C8C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14:paraId="66E3524E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14:paraId="39D9664F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14:paraId="6436B4B9" w14:textId="77777777" w:rsidR="0025308A" w:rsidRPr="0025308A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14:paraId="21BFF6C0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5C69D98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63CBB9BB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19A12E07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6F7605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6A0F6F7C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</w:t>
      </w:r>
      <w:r w:rsidR="00AC3970">
        <w:rPr>
          <w:rFonts w:eastAsia="Times New Roman" w:cs="Calibri"/>
          <w:lang w:eastAsia="pl-PL"/>
        </w:rPr>
        <w:t>Technicznej.</w:t>
      </w:r>
      <w:r>
        <w:rPr>
          <w:rFonts w:eastAsia="Times New Roman" w:cs="Calibri"/>
          <w:lang w:eastAsia="pl-PL"/>
        </w:rPr>
        <w:t xml:space="preserve"> </w:t>
      </w:r>
    </w:p>
    <w:p w14:paraId="6D34E7CC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21AD71B3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15EFABC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269DE3A3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12329EBD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</w:t>
      </w:r>
      <w:bookmarkStart w:id="2" w:name="_Hlk147485361"/>
      <w:r w:rsidR="00564165">
        <w:rPr>
          <w:rFonts w:eastAsia="Times New Roman" w:cs="Calibri"/>
          <w:lang w:eastAsia="pl-PL"/>
        </w:rPr>
        <w:t xml:space="preserve">Starszego Specjalistę Technicznego/ </w:t>
      </w:r>
      <w:r>
        <w:rPr>
          <w:rFonts w:eastAsia="Times New Roman" w:cs="Calibri"/>
          <w:lang w:eastAsia="pl-PL"/>
        </w:rPr>
        <w:t>Inspektora Technicznego</w:t>
      </w:r>
      <w:bookmarkEnd w:id="2"/>
      <w:r>
        <w:rPr>
          <w:rFonts w:eastAsia="Times New Roman" w:cs="Calibri"/>
          <w:lang w:eastAsia="pl-PL"/>
        </w:rPr>
        <w:t>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3B0066D1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19753592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4094ED1E" w14:textId="77777777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 xml:space="preserve">Przedstawicieli Zamawiającego: Kapitana, Starszego Oficera, Starszego Mechanika, </w:t>
      </w:r>
      <w:r w:rsidR="00564165" w:rsidRPr="0025308A">
        <w:rPr>
          <w:rFonts w:eastAsia="Times New Roman" w:cs="Calibri"/>
          <w:lang w:eastAsia="pl-PL"/>
        </w:rPr>
        <w:t>Starszego Specjalistę Technicznego/ Inspektora Technicznego.</w:t>
      </w:r>
    </w:p>
    <w:p w14:paraId="2C5971E4" w14:textId="77777777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>Towarzystwo Klasyfikacyjne (Polski Rejestr Statków)</w:t>
      </w:r>
      <w:r w:rsidR="00872930" w:rsidRPr="0025308A">
        <w:rPr>
          <w:rFonts w:eastAsia="Times New Roman" w:cs="Calibri"/>
          <w:lang w:eastAsia="pl-PL"/>
        </w:rPr>
        <w:t xml:space="preserve"> </w:t>
      </w:r>
      <w:r w:rsidRPr="0025308A">
        <w:rPr>
          <w:rFonts w:eastAsia="Times New Roman" w:cs="Calibri"/>
          <w:lang w:eastAsia="pl-PL"/>
        </w:rPr>
        <w:t>- tam, gdzie jest to niezbędne lub określone odpowiednimi przepisami.</w:t>
      </w:r>
    </w:p>
    <w:p w14:paraId="7E72F112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564165">
        <w:rPr>
          <w:rFonts w:eastAsia="Times New Roman" w:cs="Calibri"/>
          <w:lang w:eastAsia="pl-PL"/>
        </w:rPr>
        <w:t>…………………………………………………………</w:t>
      </w:r>
    </w:p>
    <w:p w14:paraId="1A97370D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3627BCC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2D81C39C" w14:textId="5C654EE8" w:rsidR="00E66C2A" w:rsidRDefault="00E66C2A" w:rsidP="002530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590F399" w14:textId="14DDFBD8" w:rsidR="00D65BDD" w:rsidRDefault="00D65BDD" w:rsidP="002530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1336FB" w14:textId="77777777" w:rsidR="00D65BDD" w:rsidRDefault="00D65BDD" w:rsidP="002530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639FCA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599F8437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7A00620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3117D2CA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79FE6F10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30F7B74B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2A3F831A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61954187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35FFC404" w14:textId="77777777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300F9D7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62192AD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7A8E1615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37F20D81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5BFCDAAA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0E5D8C92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35E6643A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 w:rsidR="00125D7B">
        <w:rPr>
          <w:rFonts w:eastAsia="Arial Unicode MS" w:cs="Calibri"/>
          <w:shd w:val="clear" w:color="auto" w:fill="FFFFFF"/>
          <w:lang w:eastAsia="pl-PL"/>
        </w:rPr>
        <w:t>ięcia</w:t>
      </w:r>
      <w:r>
        <w:rPr>
          <w:rFonts w:eastAsia="Arial Unicode MS" w:cs="Calibri"/>
          <w:lang w:eastAsia="pl-PL"/>
        </w:rPr>
        <w:t xml:space="preserve"> termin</w:t>
      </w:r>
      <w:r w:rsidR="00125D7B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629FDED5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2A348273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3B7D2CE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4C314DF3" w14:textId="77777777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1A88328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6082BCD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32855CD9" w14:textId="77777777" w:rsidR="002016D3" w:rsidRDefault="003373C2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4147B099" w14:textId="77777777" w:rsidR="002016D3" w:rsidRDefault="002016D3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right="20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764EA729" w14:textId="77777777" w:rsidR="00631FDC" w:rsidRPr="00E36325" w:rsidRDefault="002016D3" w:rsidP="00E36325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426FB7F8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ADE316C" w14:textId="77777777" w:rsidR="00D65BDD" w:rsidRDefault="00D65BDD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7DDCE44" w14:textId="77777777" w:rsidR="00D65BDD" w:rsidRDefault="00D65BDD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2F18A79" w14:textId="391AE55C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bookmarkStart w:id="3" w:name="_GoBack"/>
      <w:bookmarkEnd w:id="3"/>
      <w:r>
        <w:rPr>
          <w:rFonts w:eastAsia="TimesNewRoman" w:cs="Calibri"/>
          <w:b/>
          <w:lang w:eastAsia="pl-PL"/>
        </w:rPr>
        <w:lastRenderedPageBreak/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175A1495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5D45CAF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6EF4AD7E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3BB0A7CB" w14:textId="77777777" w:rsidR="00631FDC" w:rsidRDefault="00631FDC" w:rsidP="00E36325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321FBA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14:paraId="49C0E90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8B86879" w14:textId="77777777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</w:t>
      </w:r>
      <w:r w:rsidR="005D254D">
        <w:rPr>
          <w:rFonts w:eastAsia="Arial Unicode MS" w:cs="Calibri"/>
          <w:lang w:eastAsia="pl-PL"/>
        </w:rPr>
        <w:t>z czego jeden egzemplarz przeznaczony jest dla Wykonawcy, a dwa dla Zamawiającego</w:t>
      </w:r>
      <w:r>
        <w:rPr>
          <w:rFonts w:eastAsia="Arial Unicode MS" w:cs="Calibri"/>
          <w:lang w:eastAsia="pl-PL"/>
        </w:rPr>
        <w:t>.</w:t>
      </w:r>
    </w:p>
    <w:p w14:paraId="258C938B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D050E12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5F98275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00EAC0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3DE9729D" w14:textId="77777777" w:rsidR="002016D3" w:rsidRDefault="002016D3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3FDEB91E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E7083B2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D792EAA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4CFFF1EB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4A2E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4F18ABF" w16cex:dateUtc="2023-10-19T10:51:00Z"/>
  <w16cex:commentExtensible w16cex:durableId="7E0B9CBA" w16cex:dateUtc="2023-10-19T10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CC250" w14:textId="77777777" w:rsidR="00753492" w:rsidRDefault="00753492" w:rsidP="00AB679D">
      <w:pPr>
        <w:spacing w:after="0" w:line="240" w:lineRule="auto"/>
      </w:pPr>
      <w:r>
        <w:separator/>
      </w:r>
    </w:p>
  </w:endnote>
  <w:endnote w:type="continuationSeparator" w:id="0">
    <w:p w14:paraId="410B9008" w14:textId="77777777" w:rsidR="00753492" w:rsidRDefault="00753492" w:rsidP="00AB679D">
      <w:pPr>
        <w:spacing w:after="0" w:line="240" w:lineRule="auto"/>
      </w:pPr>
      <w:r>
        <w:continuationSeparator/>
      </w:r>
    </w:p>
  </w:endnote>
  <w:endnote w:type="continuationNotice" w:id="1">
    <w:p w14:paraId="0F507575" w14:textId="77777777" w:rsidR="00753492" w:rsidRDefault="007534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0F14A" w14:textId="77777777" w:rsidR="00753492" w:rsidRDefault="00753492" w:rsidP="00AB679D">
      <w:pPr>
        <w:spacing w:after="0" w:line="240" w:lineRule="auto"/>
      </w:pPr>
      <w:r>
        <w:separator/>
      </w:r>
    </w:p>
  </w:footnote>
  <w:footnote w:type="continuationSeparator" w:id="0">
    <w:p w14:paraId="5148EBCA" w14:textId="77777777" w:rsidR="00753492" w:rsidRDefault="00753492" w:rsidP="00AB679D">
      <w:pPr>
        <w:spacing w:after="0" w:line="240" w:lineRule="auto"/>
      </w:pPr>
      <w:r>
        <w:continuationSeparator/>
      </w:r>
    </w:p>
  </w:footnote>
  <w:footnote w:type="continuationNotice" w:id="1">
    <w:p w14:paraId="5E69733F" w14:textId="77777777" w:rsidR="00753492" w:rsidRDefault="007534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9752BC"/>
    <w:multiLevelType w:val="hybridMultilevel"/>
    <w:tmpl w:val="8CC00ABC"/>
    <w:lvl w:ilvl="0" w:tplc="44189A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27189"/>
    <w:multiLevelType w:val="hybridMultilevel"/>
    <w:tmpl w:val="0A6656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BCA81308">
      <w:start w:val="1"/>
      <w:numFmt w:val="lowerLetter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955ED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11"/>
  </w:num>
  <w:num w:numId="23">
    <w:abstractNumId w:val="16"/>
  </w:num>
  <w:num w:numId="24">
    <w:abstractNumId w:val="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6B98"/>
    <w:rsid w:val="00042262"/>
    <w:rsid w:val="00046E7E"/>
    <w:rsid w:val="00053E64"/>
    <w:rsid w:val="00054522"/>
    <w:rsid w:val="00073A1A"/>
    <w:rsid w:val="00090762"/>
    <w:rsid w:val="000A091D"/>
    <w:rsid w:val="000D5075"/>
    <w:rsid w:val="00101C38"/>
    <w:rsid w:val="0011035B"/>
    <w:rsid w:val="00125D7B"/>
    <w:rsid w:val="00137541"/>
    <w:rsid w:val="001405ED"/>
    <w:rsid w:val="001430E4"/>
    <w:rsid w:val="00151188"/>
    <w:rsid w:val="00154888"/>
    <w:rsid w:val="001674D1"/>
    <w:rsid w:val="001840AE"/>
    <w:rsid w:val="00184549"/>
    <w:rsid w:val="0019057D"/>
    <w:rsid w:val="001A629B"/>
    <w:rsid w:val="001D5D94"/>
    <w:rsid w:val="00200C9E"/>
    <w:rsid w:val="002016D3"/>
    <w:rsid w:val="00206A92"/>
    <w:rsid w:val="002364AF"/>
    <w:rsid w:val="0025308A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E7B0C"/>
    <w:rsid w:val="002F6219"/>
    <w:rsid w:val="00317CA5"/>
    <w:rsid w:val="00321332"/>
    <w:rsid w:val="003373C2"/>
    <w:rsid w:val="003855CD"/>
    <w:rsid w:val="003A54B8"/>
    <w:rsid w:val="003E068F"/>
    <w:rsid w:val="004028E8"/>
    <w:rsid w:val="00405A52"/>
    <w:rsid w:val="00463A27"/>
    <w:rsid w:val="00473699"/>
    <w:rsid w:val="00494A5A"/>
    <w:rsid w:val="00497802"/>
    <w:rsid w:val="004A2E11"/>
    <w:rsid w:val="004A5492"/>
    <w:rsid w:val="004B4F9C"/>
    <w:rsid w:val="004C6158"/>
    <w:rsid w:val="004D70F1"/>
    <w:rsid w:val="004E0AB0"/>
    <w:rsid w:val="004F379E"/>
    <w:rsid w:val="00522AC0"/>
    <w:rsid w:val="00526BFE"/>
    <w:rsid w:val="00550D21"/>
    <w:rsid w:val="005512D3"/>
    <w:rsid w:val="0055474B"/>
    <w:rsid w:val="00557EAF"/>
    <w:rsid w:val="00564165"/>
    <w:rsid w:val="00574165"/>
    <w:rsid w:val="005B1D2C"/>
    <w:rsid w:val="005B6817"/>
    <w:rsid w:val="005D1F52"/>
    <w:rsid w:val="005D254D"/>
    <w:rsid w:val="006126C4"/>
    <w:rsid w:val="00617654"/>
    <w:rsid w:val="00624F43"/>
    <w:rsid w:val="00630BC4"/>
    <w:rsid w:val="00631FDC"/>
    <w:rsid w:val="0064423D"/>
    <w:rsid w:val="00692D6E"/>
    <w:rsid w:val="0069443E"/>
    <w:rsid w:val="00695635"/>
    <w:rsid w:val="006D71A7"/>
    <w:rsid w:val="007036E3"/>
    <w:rsid w:val="00705056"/>
    <w:rsid w:val="00714132"/>
    <w:rsid w:val="007313A4"/>
    <w:rsid w:val="00750131"/>
    <w:rsid w:val="00753492"/>
    <w:rsid w:val="00774507"/>
    <w:rsid w:val="0077644A"/>
    <w:rsid w:val="0078225E"/>
    <w:rsid w:val="00795FFD"/>
    <w:rsid w:val="007A2094"/>
    <w:rsid w:val="007B189B"/>
    <w:rsid w:val="007B1EE4"/>
    <w:rsid w:val="007B3343"/>
    <w:rsid w:val="007B33F0"/>
    <w:rsid w:val="007F7C70"/>
    <w:rsid w:val="00801D66"/>
    <w:rsid w:val="00805930"/>
    <w:rsid w:val="00811569"/>
    <w:rsid w:val="00822F37"/>
    <w:rsid w:val="00832BEA"/>
    <w:rsid w:val="00842C81"/>
    <w:rsid w:val="00845324"/>
    <w:rsid w:val="00872930"/>
    <w:rsid w:val="00881E66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32A4F"/>
    <w:rsid w:val="009412EE"/>
    <w:rsid w:val="00960A28"/>
    <w:rsid w:val="009666E7"/>
    <w:rsid w:val="00967322"/>
    <w:rsid w:val="00967560"/>
    <w:rsid w:val="009712E2"/>
    <w:rsid w:val="009760D3"/>
    <w:rsid w:val="00980EEA"/>
    <w:rsid w:val="009911DE"/>
    <w:rsid w:val="009B1DB8"/>
    <w:rsid w:val="009B3E89"/>
    <w:rsid w:val="009C6D60"/>
    <w:rsid w:val="00A107B9"/>
    <w:rsid w:val="00A11885"/>
    <w:rsid w:val="00A25468"/>
    <w:rsid w:val="00A35AFD"/>
    <w:rsid w:val="00A36826"/>
    <w:rsid w:val="00A46AAE"/>
    <w:rsid w:val="00A5592C"/>
    <w:rsid w:val="00A664CD"/>
    <w:rsid w:val="00A81A36"/>
    <w:rsid w:val="00A85C0E"/>
    <w:rsid w:val="00AB679D"/>
    <w:rsid w:val="00AC3970"/>
    <w:rsid w:val="00B11835"/>
    <w:rsid w:val="00B318FD"/>
    <w:rsid w:val="00B34CBE"/>
    <w:rsid w:val="00B369BC"/>
    <w:rsid w:val="00B4241B"/>
    <w:rsid w:val="00B5459E"/>
    <w:rsid w:val="00B7109E"/>
    <w:rsid w:val="00BA6F8C"/>
    <w:rsid w:val="00BC65AA"/>
    <w:rsid w:val="00C15E8E"/>
    <w:rsid w:val="00C528DB"/>
    <w:rsid w:val="00C70BCC"/>
    <w:rsid w:val="00C93C30"/>
    <w:rsid w:val="00C950F5"/>
    <w:rsid w:val="00CA447F"/>
    <w:rsid w:val="00D10738"/>
    <w:rsid w:val="00D10AC6"/>
    <w:rsid w:val="00D13125"/>
    <w:rsid w:val="00D276F1"/>
    <w:rsid w:val="00D65BDD"/>
    <w:rsid w:val="00DC09D9"/>
    <w:rsid w:val="00DF1E52"/>
    <w:rsid w:val="00DF4683"/>
    <w:rsid w:val="00E01E54"/>
    <w:rsid w:val="00E0201A"/>
    <w:rsid w:val="00E36325"/>
    <w:rsid w:val="00E66080"/>
    <w:rsid w:val="00E66C2A"/>
    <w:rsid w:val="00E96E89"/>
    <w:rsid w:val="00EA1597"/>
    <w:rsid w:val="00EA50F7"/>
    <w:rsid w:val="00EA596A"/>
    <w:rsid w:val="00EC50D5"/>
    <w:rsid w:val="00ED6E81"/>
    <w:rsid w:val="00EE5433"/>
    <w:rsid w:val="00EF154A"/>
    <w:rsid w:val="00F307C8"/>
    <w:rsid w:val="00F407D9"/>
    <w:rsid w:val="00F46E95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AF3DFF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ort.gdynia.pl/zwalczanie-zagrozen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3" ma:contentTypeDescription="Utwórz nowy dokument." ma:contentTypeScope="" ma:versionID="a628fc21f0de8d979ab5127237dde69c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0281d36bf42ecec13df8a1585f744e90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C51F4-B2E9-43C3-8E9D-747EE20BF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41352-B3AA-4F2D-9512-15F19A4C1C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B53529-9BBA-45AF-ABA2-821BF966DA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06A9CE-5AC9-4288-BEC3-C9A3CE4E2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2336</Words>
  <Characters>14021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2019-11-15T10:56:00Z</cp:lastPrinted>
  <dcterms:created xsi:type="dcterms:W3CDTF">2023-10-20T12:56:00Z</dcterms:created>
  <dcterms:modified xsi:type="dcterms:W3CDTF">2023-10-23T06:49:00Z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