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D0064" w14:textId="44DF8882" w:rsidR="001103FD" w:rsidRDefault="00922FED" w:rsidP="001103FD">
      <w:pPr>
        <w:spacing w:before="40"/>
        <w:ind w:right="-460"/>
        <w:jc w:val="right"/>
        <w:rPr>
          <w:bCs/>
          <w:i/>
          <w:iCs/>
        </w:rPr>
      </w:pPr>
      <w:bookmarkStart w:id="0" w:name="_Hlk111101882"/>
      <w:r>
        <w:rPr>
          <w:bCs/>
          <w:i/>
          <w:iCs/>
        </w:rPr>
        <w:t>M</w:t>
      </w:r>
      <w:r w:rsidR="001103FD">
        <w:rPr>
          <w:bCs/>
          <w:i/>
          <w:iCs/>
        </w:rPr>
        <w:t xml:space="preserve">Załącznik nr 1 do </w:t>
      </w:r>
      <w:proofErr w:type="gramStart"/>
      <w:r w:rsidR="001103FD">
        <w:rPr>
          <w:bCs/>
          <w:i/>
          <w:iCs/>
        </w:rPr>
        <w:t>formularz</w:t>
      </w:r>
      <w:r w:rsidR="003A41DF">
        <w:rPr>
          <w:bCs/>
          <w:i/>
          <w:iCs/>
        </w:rPr>
        <w:t xml:space="preserve">a </w:t>
      </w:r>
      <w:r w:rsidR="001103FD">
        <w:rPr>
          <w:bCs/>
          <w:i/>
          <w:iCs/>
        </w:rPr>
        <w:t xml:space="preserve"> ofertowego</w:t>
      </w:r>
      <w:proofErr w:type="gramEnd"/>
    </w:p>
    <w:p w14:paraId="1CA4CB3B" w14:textId="77777777" w:rsidR="001103FD" w:rsidRDefault="001103FD" w:rsidP="001103FD">
      <w:pPr>
        <w:rPr>
          <w:b/>
          <w:bCs/>
          <w:sz w:val="28"/>
          <w:szCs w:val="28"/>
        </w:rPr>
      </w:pPr>
    </w:p>
    <w:p w14:paraId="7915542C" w14:textId="77777777" w:rsidR="00570BA4" w:rsidRPr="001103FD" w:rsidRDefault="001103FD" w:rsidP="00570BA4">
      <w:pPr>
        <w:jc w:val="center"/>
        <w:rPr>
          <w:b/>
          <w:bCs/>
          <w:sz w:val="28"/>
          <w:szCs w:val="28"/>
        </w:rPr>
      </w:pPr>
      <w:r w:rsidRPr="001103FD">
        <w:rPr>
          <w:b/>
          <w:bCs/>
          <w:sz w:val="28"/>
          <w:szCs w:val="28"/>
        </w:rPr>
        <w:t>Parametry techniczne – Opis</w:t>
      </w:r>
    </w:p>
    <w:p w14:paraId="424B0F99" w14:textId="77777777" w:rsidR="001103FD" w:rsidRPr="001103FD" w:rsidRDefault="001103FD" w:rsidP="001103FD">
      <w:pPr>
        <w:jc w:val="center"/>
        <w:rPr>
          <w:bCs/>
          <w:sz w:val="20"/>
          <w:szCs w:val="20"/>
        </w:rPr>
      </w:pPr>
      <w:r w:rsidRPr="001103FD">
        <w:rPr>
          <w:rFonts w:ascii="Arial" w:hAnsi="Arial" w:cs="Arial"/>
          <w:sz w:val="20"/>
          <w:szCs w:val="20"/>
        </w:rPr>
        <w:t>Szczegółowy opis przedmiotu zamówienia</w:t>
      </w:r>
      <w:r w:rsidRPr="001103FD">
        <w:rPr>
          <w:bCs/>
          <w:sz w:val="20"/>
          <w:szCs w:val="20"/>
        </w:rPr>
        <w:t xml:space="preserve"> </w:t>
      </w:r>
    </w:p>
    <w:p w14:paraId="54A244E9" w14:textId="77777777" w:rsidR="00570BA4" w:rsidRPr="001E4C76" w:rsidRDefault="00570BA4">
      <w:pPr>
        <w:pStyle w:val="Akapitzlist"/>
        <w:numPr>
          <w:ilvl w:val="0"/>
          <w:numId w:val="18"/>
        </w:numPr>
        <w:ind w:left="142" w:hanging="284"/>
        <w:rPr>
          <w:rFonts w:ascii="Arial" w:hAnsi="Arial" w:cs="Arial"/>
          <w:b/>
          <w:sz w:val="24"/>
          <w:szCs w:val="24"/>
          <w:u w:val="single"/>
          <w:lang w:val="pl-PL"/>
        </w:rPr>
      </w:pPr>
      <w:r w:rsidRPr="001E4C76">
        <w:rPr>
          <w:rFonts w:ascii="Arial" w:hAnsi="Arial" w:cs="Arial"/>
          <w:b/>
          <w:sz w:val="24"/>
          <w:szCs w:val="24"/>
          <w:u w:val="single"/>
          <w:lang w:val="pl-PL"/>
        </w:rPr>
        <w:t>Serwer – 1 sztuka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"/>
        <w:gridCol w:w="1740"/>
        <w:gridCol w:w="4007"/>
        <w:gridCol w:w="4157"/>
      </w:tblGrid>
      <w:tr w:rsidR="00BC16AB" w:rsidRPr="001E4C76" w14:paraId="020E5BC9" w14:textId="77777777" w:rsidTr="00C623CD">
        <w:trPr>
          <w:trHeight w:val="514"/>
        </w:trPr>
        <w:tc>
          <w:tcPr>
            <w:tcW w:w="264" w:type="pct"/>
            <w:shd w:val="clear" w:color="auto" w:fill="D9D9D9" w:themeFill="background1" w:themeFillShade="D9"/>
            <w:vAlign w:val="center"/>
          </w:tcPr>
          <w:p w14:paraId="703A80CC" w14:textId="77777777" w:rsidR="00BC16AB" w:rsidRPr="001E4C76" w:rsidRDefault="00BC16AB" w:rsidP="00A75250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832" w:type="pct"/>
            <w:shd w:val="clear" w:color="auto" w:fill="D9D9D9" w:themeFill="background1" w:themeFillShade="D9"/>
            <w:vAlign w:val="center"/>
          </w:tcPr>
          <w:p w14:paraId="0F6C105E" w14:textId="77777777" w:rsidR="00BC16AB" w:rsidRPr="001E4C76" w:rsidRDefault="00BC16AB" w:rsidP="00A75250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Nazwa elementu, parametru lub cechy</w:t>
            </w:r>
          </w:p>
        </w:tc>
        <w:tc>
          <w:tcPr>
            <w:tcW w:w="1916" w:type="pct"/>
            <w:shd w:val="clear" w:color="auto" w:fill="D9D9D9" w:themeFill="background1" w:themeFillShade="D9"/>
            <w:vAlign w:val="center"/>
          </w:tcPr>
          <w:p w14:paraId="3FBC9C2C" w14:textId="77777777" w:rsidR="00BC16AB" w:rsidRPr="001E4C76" w:rsidRDefault="00BC16AB" w:rsidP="00A75250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Opis wymagań serwera</w:t>
            </w:r>
          </w:p>
        </w:tc>
        <w:tc>
          <w:tcPr>
            <w:tcW w:w="1988" w:type="pct"/>
            <w:shd w:val="clear" w:color="auto" w:fill="D9D9D9" w:themeFill="background1" w:themeFillShade="D9"/>
            <w:vAlign w:val="center"/>
          </w:tcPr>
          <w:p w14:paraId="41C01C66" w14:textId="77777777" w:rsidR="00BC16AB" w:rsidRPr="001E4C76" w:rsidRDefault="00247428" w:rsidP="00A75250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Proponowane rozwiązanie</w:t>
            </w:r>
          </w:p>
        </w:tc>
      </w:tr>
      <w:tr w:rsidR="00BC16AB" w:rsidRPr="001E4C76" w14:paraId="6E59FB38" w14:textId="77777777" w:rsidTr="00C623CD">
        <w:tc>
          <w:tcPr>
            <w:tcW w:w="264" w:type="pct"/>
            <w:vAlign w:val="center"/>
          </w:tcPr>
          <w:p w14:paraId="7BE3E29E" w14:textId="213C599D" w:rsidR="00BC16AB" w:rsidRPr="001E4C76" w:rsidRDefault="00C62E29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7079B4DE" w14:textId="77777777" w:rsidR="00BC16AB" w:rsidRPr="001E4C76" w:rsidRDefault="00BC16AB" w:rsidP="00226E3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Ilość sztuk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081CA7F5" w14:textId="77777777"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1E4C7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88" w:type="pct"/>
            <w:vAlign w:val="center"/>
          </w:tcPr>
          <w:p w14:paraId="4E64067E" w14:textId="77777777"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C16AB" w:rsidRPr="001E4C76" w14:paraId="2D0A4292" w14:textId="77777777" w:rsidTr="00C623CD">
        <w:trPr>
          <w:trHeight w:val="626"/>
        </w:trPr>
        <w:tc>
          <w:tcPr>
            <w:tcW w:w="264" w:type="pct"/>
            <w:vAlign w:val="center"/>
          </w:tcPr>
          <w:p w14:paraId="0D077F52" w14:textId="77777777"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73AC1685" w14:textId="77777777" w:rsidR="00BC16AB" w:rsidRPr="001E4C76" w:rsidRDefault="00BC16AB" w:rsidP="00226E3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Obudowa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2BE8F330" w14:textId="5C34459E"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Do instalacji w szafie Rack 19", wysokość nie więcej niż </w:t>
            </w:r>
            <w:r w:rsidR="00C62E29">
              <w:rPr>
                <w:rFonts w:ascii="Arial" w:hAnsi="Arial" w:cs="Arial"/>
                <w:sz w:val="18"/>
                <w:szCs w:val="18"/>
              </w:rPr>
              <w:t>4U</w:t>
            </w:r>
            <w:r w:rsidRPr="001E4C76">
              <w:rPr>
                <w:rFonts w:ascii="Arial" w:hAnsi="Arial" w:cs="Arial"/>
                <w:sz w:val="18"/>
                <w:szCs w:val="18"/>
              </w:rPr>
              <w:t>, z zestawem szyn do mocowania w szafie i wysuwania do celów serwisowych. Dodatkowo wymagane ramię do organizacji w szafie</w:t>
            </w:r>
          </w:p>
        </w:tc>
        <w:tc>
          <w:tcPr>
            <w:tcW w:w="1988" w:type="pct"/>
            <w:vAlign w:val="center"/>
          </w:tcPr>
          <w:p w14:paraId="22C6507B" w14:textId="77777777"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14:paraId="7CFBBD78" w14:textId="77777777" w:rsidTr="00C623CD">
        <w:tc>
          <w:tcPr>
            <w:tcW w:w="264" w:type="pct"/>
            <w:vAlign w:val="center"/>
          </w:tcPr>
          <w:p w14:paraId="7DA8A43E" w14:textId="77777777" w:rsidR="00BC16AB" w:rsidRPr="00D07128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712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49B1CA1F" w14:textId="77777777" w:rsidR="00BC16AB" w:rsidRPr="00D07128" w:rsidRDefault="00BC16AB" w:rsidP="00226E3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7128">
              <w:rPr>
                <w:rFonts w:ascii="Arial" w:hAnsi="Arial" w:cs="Arial"/>
                <w:b/>
                <w:bCs/>
                <w:sz w:val="18"/>
                <w:szCs w:val="18"/>
              </w:rPr>
              <w:t>Procesor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44A3DACF" w14:textId="7113E12B" w:rsidR="00BC16AB" w:rsidRPr="00D07128" w:rsidRDefault="00755D11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Architektura x86</w:t>
            </w:r>
          </w:p>
        </w:tc>
        <w:tc>
          <w:tcPr>
            <w:tcW w:w="1988" w:type="pct"/>
            <w:vAlign w:val="center"/>
          </w:tcPr>
          <w:p w14:paraId="5D0DFEFB" w14:textId="77777777"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14:paraId="23B3ED00" w14:textId="77777777" w:rsidTr="00C623CD">
        <w:tc>
          <w:tcPr>
            <w:tcW w:w="264" w:type="pct"/>
            <w:vAlign w:val="center"/>
          </w:tcPr>
          <w:p w14:paraId="60A0A013" w14:textId="77777777"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0D29DFEF" w14:textId="77777777" w:rsidR="00BC16AB" w:rsidRPr="001E4C76" w:rsidRDefault="00BC16AB" w:rsidP="00226E3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Liczba procesorów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1A807DF0" w14:textId="4A8F1FC9" w:rsidR="00BC16AB" w:rsidRPr="00BC3585" w:rsidRDefault="00526468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C3585">
              <w:rPr>
                <w:rFonts w:ascii="Arial" w:hAnsi="Arial" w:cs="Arial"/>
                <w:color w:val="FF0000"/>
                <w:sz w:val="18"/>
                <w:szCs w:val="18"/>
              </w:rPr>
              <w:t>Minimum 1 o liczbie rdzeni minimum 8</w:t>
            </w:r>
          </w:p>
        </w:tc>
        <w:tc>
          <w:tcPr>
            <w:tcW w:w="1988" w:type="pct"/>
            <w:vAlign w:val="center"/>
          </w:tcPr>
          <w:p w14:paraId="4E6C16CF" w14:textId="77777777"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14:paraId="05149A57" w14:textId="77777777" w:rsidTr="00C623CD">
        <w:tc>
          <w:tcPr>
            <w:tcW w:w="264" w:type="pct"/>
            <w:vAlign w:val="center"/>
          </w:tcPr>
          <w:p w14:paraId="4897DEC2" w14:textId="77777777"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05499671" w14:textId="77777777" w:rsidR="00BC16AB" w:rsidRPr="001E4C76" w:rsidRDefault="00BC16AB" w:rsidP="00226E3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Płyta główna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731D17FB" w14:textId="77777777"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Płyta główna dedykowana do pracy w serwerach, wyprodukowana przez producenta serwera z możliwością zainstalowania do dwóch procesorów wykonujących 64-bitowe instrukcje</w:t>
            </w:r>
          </w:p>
        </w:tc>
        <w:tc>
          <w:tcPr>
            <w:tcW w:w="1988" w:type="pct"/>
            <w:vAlign w:val="center"/>
          </w:tcPr>
          <w:p w14:paraId="3E2DFB75" w14:textId="77777777"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14:paraId="0F3B0B46" w14:textId="77777777" w:rsidTr="00C623CD">
        <w:tc>
          <w:tcPr>
            <w:tcW w:w="264" w:type="pct"/>
            <w:vAlign w:val="center"/>
          </w:tcPr>
          <w:p w14:paraId="02719F20" w14:textId="77777777"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5BF245D9" w14:textId="77777777" w:rsidR="00BC16AB" w:rsidRPr="001E4C76" w:rsidRDefault="00BC16AB" w:rsidP="00226E3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Pamięć operacyjna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786E6AA6" w14:textId="6596A05B"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Zainstalowane minimum </w:t>
            </w:r>
            <w:r w:rsidR="00C623CD">
              <w:rPr>
                <w:rFonts w:ascii="Arial" w:hAnsi="Arial" w:cs="Arial"/>
                <w:sz w:val="18"/>
                <w:szCs w:val="18"/>
              </w:rPr>
              <w:t>512GB</w:t>
            </w:r>
          </w:p>
          <w:p w14:paraId="73D5888C" w14:textId="3EEC77ED" w:rsidR="00BC16AB" w:rsidRPr="00C623CD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Zainstalowana pamięć powinna być sygnowana i zoptymalizowana do użycia przez producenta serwera.</w:t>
            </w:r>
          </w:p>
        </w:tc>
        <w:tc>
          <w:tcPr>
            <w:tcW w:w="1988" w:type="pct"/>
            <w:vAlign w:val="center"/>
          </w:tcPr>
          <w:p w14:paraId="61E4526D" w14:textId="77777777"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14:paraId="49CA4A0C" w14:textId="77777777" w:rsidTr="00C623CD">
        <w:tc>
          <w:tcPr>
            <w:tcW w:w="264" w:type="pct"/>
            <w:vAlign w:val="center"/>
          </w:tcPr>
          <w:p w14:paraId="57BB08F1" w14:textId="1F81BFDF" w:rsidR="00BC16AB" w:rsidRPr="001E4C76" w:rsidRDefault="005927C9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3D52F74B" w14:textId="17DDB621" w:rsidR="00BC16AB" w:rsidRPr="001E4C76" w:rsidRDefault="00C623CD" w:rsidP="00226E3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Karta</w:t>
            </w:r>
            <w:r w:rsidR="00BC16AB" w:rsidRPr="001E4C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  <w:r w:rsidR="00BC16AB" w:rsidRPr="001E4C76">
              <w:rPr>
                <w:rFonts w:ascii="Arial" w:hAnsi="Arial" w:cs="Arial"/>
                <w:b/>
                <w:sz w:val="18"/>
                <w:szCs w:val="18"/>
              </w:rPr>
              <w:t>raficzn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342CB983" w14:textId="036EF027" w:rsidR="00BC16AB" w:rsidRPr="001E4C76" w:rsidRDefault="00BC16AB" w:rsidP="00C623CD">
            <w:pPr>
              <w:pStyle w:val="Bezodstpw"/>
              <w:rPr>
                <w:rFonts w:ascii="Arial" w:hAnsi="Arial" w:cs="Arial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Zintegrowana karta 1 port VGA na tylnym </w:t>
            </w:r>
            <w:r w:rsidR="00C623CD">
              <w:rPr>
                <w:rFonts w:ascii="Arial" w:hAnsi="Arial" w:cs="Arial"/>
                <w:sz w:val="18"/>
                <w:szCs w:val="18"/>
              </w:rPr>
              <w:t>lub(i)</w:t>
            </w:r>
            <w:r w:rsidRPr="001E4C76">
              <w:rPr>
                <w:rFonts w:ascii="Arial" w:hAnsi="Arial" w:cs="Arial"/>
                <w:sz w:val="18"/>
                <w:szCs w:val="18"/>
              </w:rPr>
              <w:t xml:space="preserve"> na panelu przednim.</w:t>
            </w:r>
          </w:p>
        </w:tc>
        <w:tc>
          <w:tcPr>
            <w:tcW w:w="1988" w:type="pct"/>
            <w:vAlign w:val="center"/>
          </w:tcPr>
          <w:p w14:paraId="32D5A93D" w14:textId="77777777"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14:paraId="7F10DA8A" w14:textId="77777777" w:rsidTr="00C623CD">
        <w:tc>
          <w:tcPr>
            <w:tcW w:w="264" w:type="pct"/>
            <w:vAlign w:val="center"/>
          </w:tcPr>
          <w:p w14:paraId="3CCFB15D" w14:textId="68DFA636" w:rsidR="00BC16AB" w:rsidRPr="001E4C76" w:rsidRDefault="005927C9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06D41ECC" w14:textId="77777777" w:rsidR="00BC16AB" w:rsidRPr="001E4C76" w:rsidRDefault="00BC16AB" w:rsidP="00226E3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Kontroler dyskowy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12AE1BB4" w14:textId="255A46B8" w:rsidR="00C623CD" w:rsidRPr="001E4C76" w:rsidRDefault="00BC16AB" w:rsidP="00C623CD">
            <w:pPr>
              <w:pStyle w:val="Bezodstpw"/>
              <w:rPr>
                <w:rFonts w:ascii="Arial" w:hAnsi="Arial" w:cs="Arial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Zainstalowany sprzętowy kontroler SAS </w:t>
            </w:r>
            <w:r w:rsidR="00C623CD">
              <w:rPr>
                <w:rFonts w:ascii="Arial" w:hAnsi="Arial" w:cs="Arial"/>
                <w:sz w:val="18"/>
                <w:szCs w:val="18"/>
              </w:rPr>
              <w:t>lub FC</w:t>
            </w:r>
          </w:p>
          <w:p w14:paraId="3C698695" w14:textId="5972AA43" w:rsidR="00BC16AB" w:rsidRPr="001E4C76" w:rsidRDefault="00BC16AB" w:rsidP="00A75250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988" w:type="pct"/>
            <w:vAlign w:val="center"/>
          </w:tcPr>
          <w:p w14:paraId="375CD2D4" w14:textId="77777777"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14:paraId="7C8EB626" w14:textId="77777777" w:rsidTr="00C623CD">
        <w:tc>
          <w:tcPr>
            <w:tcW w:w="264" w:type="pct"/>
            <w:vAlign w:val="center"/>
          </w:tcPr>
          <w:p w14:paraId="01982F81" w14:textId="39F895A3" w:rsidR="00BC16AB" w:rsidRPr="001E4C76" w:rsidRDefault="005927C9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46631AF7" w14:textId="77777777" w:rsidR="00BC16AB" w:rsidRPr="001E4C76" w:rsidRDefault="00BC16AB" w:rsidP="00226E3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Interfejsy sieciowe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365D3932" w14:textId="42255445"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Zainstalowana przynajmniej jedna dwuportowa karta 10/25Gb </w:t>
            </w:r>
          </w:p>
        </w:tc>
        <w:tc>
          <w:tcPr>
            <w:tcW w:w="1988" w:type="pct"/>
            <w:vAlign w:val="center"/>
          </w:tcPr>
          <w:p w14:paraId="3167F780" w14:textId="77777777"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C62E29" w14:paraId="261CBBFE" w14:textId="77777777" w:rsidTr="00C623CD">
        <w:tc>
          <w:tcPr>
            <w:tcW w:w="264" w:type="pct"/>
            <w:vAlign w:val="center"/>
          </w:tcPr>
          <w:p w14:paraId="1D3636C8" w14:textId="32EA8E6F"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5927C9"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43E0561F" w14:textId="77777777" w:rsidR="00BC16AB" w:rsidRPr="001E4C76" w:rsidRDefault="00BC16AB" w:rsidP="00226E3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Zarządzanie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1054B756" w14:textId="77777777"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Zintegrowany z płytą główną serwera, niezależny od systemu operacyjnego, sprzętowy kontroler zdalnego zarzadzania umożliwiający:</w:t>
            </w:r>
          </w:p>
          <w:p w14:paraId="1D0A0A14" w14:textId="77777777"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Monitoring stanu systemu (komponenty objęte monitoringiem to przynajmniej: cpu, pamięć RAM, dyski, karty PCI, zasilacze, wentylatory, płyta główna</w:t>
            </w:r>
          </w:p>
          <w:p w14:paraId="1197FE6F" w14:textId="77777777"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Wysyłanie określonych zdarzeń poprzez SMTP oraz SNMPv3</w:t>
            </w:r>
          </w:p>
          <w:p w14:paraId="0F0893A3" w14:textId="77777777"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Update systemowego firmware</w:t>
            </w:r>
          </w:p>
          <w:p w14:paraId="10D1D3C5" w14:textId="77777777"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Producent serwera ponadto powinien mieć w swojej ofercie narzędzia integrujące zarządzanie infrastrukturą z następującymi produktami:</w:t>
            </w:r>
          </w:p>
          <w:p w14:paraId="5CB5F911" w14:textId="0D2D8353" w:rsidR="00BC16AB" w:rsidRPr="00C62E29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62E29">
              <w:rPr>
                <w:rFonts w:ascii="Arial" w:hAnsi="Arial" w:cs="Arial"/>
                <w:sz w:val="18"/>
                <w:szCs w:val="18"/>
                <w:lang w:val="en-US"/>
              </w:rPr>
              <w:t xml:space="preserve">VMware vCenter, </w:t>
            </w:r>
          </w:p>
        </w:tc>
        <w:tc>
          <w:tcPr>
            <w:tcW w:w="1988" w:type="pct"/>
            <w:vAlign w:val="center"/>
          </w:tcPr>
          <w:p w14:paraId="4C20EC79" w14:textId="77777777" w:rsidR="00BC16AB" w:rsidRPr="00C62E29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BC16AB" w:rsidRPr="001E4C76" w14:paraId="493CC9DA" w14:textId="77777777" w:rsidTr="00C623CD">
        <w:tc>
          <w:tcPr>
            <w:tcW w:w="264" w:type="pct"/>
            <w:vAlign w:val="center"/>
          </w:tcPr>
          <w:p w14:paraId="337CC3D1" w14:textId="6C0E287B" w:rsidR="00BC16AB" w:rsidRPr="00D07128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7128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5927C9" w:rsidRPr="00D07128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547108D5" w14:textId="77777777" w:rsidR="00BC16AB" w:rsidRPr="00D07128" w:rsidRDefault="00BC16AB" w:rsidP="00226E3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07128">
              <w:rPr>
                <w:rFonts w:ascii="Arial" w:hAnsi="Arial" w:cs="Arial"/>
                <w:b/>
                <w:sz w:val="18"/>
                <w:szCs w:val="18"/>
              </w:rPr>
              <w:t>Urządzenia hot swap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0F6CC067" w14:textId="45A6E3F9" w:rsidR="00BC16AB" w:rsidRPr="00D07128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D07128">
              <w:rPr>
                <w:rFonts w:ascii="Arial" w:hAnsi="Arial" w:cs="Arial"/>
                <w:sz w:val="18"/>
                <w:szCs w:val="18"/>
              </w:rPr>
              <w:t>Dyski twarde</w:t>
            </w:r>
            <w:r w:rsidR="00691E3A" w:rsidRPr="00D07128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D46CF9" w:rsidRPr="00D07128">
              <w:rPr>
                <w:rFonts w:ascii="Arial" w:hAnsi="Arial" w:cs="Arial"/>
                <w:sz w:val="18"/>
                <w:szCs w:val="18"/>
              </w:rPr>
              <w:t xml:space="preserve">2 szt pojemność użytkowa min 4 TB </w:t>
            </w:r>
          </w:p>
        </w:tc>
        <w:tc>
          <w:tcPr>
            <w:tcW w:w="1988" w:type="pct"/>
            <w:vAlign w:val="center"/>
          </w:tcPr>
          <w:p w14:paraId="5A1DEDE8" w14:textId="628C4192"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C38DF3B" w14:textId="77777777" w:rsidR="00C261CC" w:rsidRPr="001E4C76" w:rsidRDefault="00C261CC" w:rsidP="00C261CC">
      <w:pPr>
        <w:pStyle w:val="Akapitzlist"/>
        <w:spacing w:after="0" w:line="240" w:lineRule="auto"/>
        <w:ind w:left="142"/>
        <w:textAlignment w:val="baseline"/>
        <w:rPr>
          <w:rFonts w:ascii="Arial" w:hAnsi="Arial" w:cs="Arial"/>
          <w:lang w:val="pl-PL" w:eastAsia="pl-PL"/>
        </w:rPr>
      </w:pPr>
    </w:p>
    <w:p w14:paraId="2CD8D95D" w14:textId="77777777" w:rsidR="00C261CC" w:rsidRPr="001E4C76" w:rsidRDefault="00C261CC" w:rsidP="00C261CC">
      <w:pPr>
        <w:pStyle w:val="Akapitzlist"/>
        <w:spacing w:after="0" w:line="240" w:lineRule="auto"/>
        <w:ind w:left="142"/>
        <w:textAlignment w:val="baseline"/>
        <w:rPr>
          <w:rFonts w:ascii="Arial" w:hAnsi="Arial" w:cs="Arial"/>
          <w:sz w:val="24"/>
          <w:szCs w:val="24"/>
          <w:lang w:val="pl-PL" w:eastAsia="pl-PL"/>
        </w:rPr>
      </w:pPr>
    </w:p>
    <w:p w14:paraId="1617933D" w14:textId="736224CF" w:rsidR="00315354" w:rsidRPr="001E4C76" w:rsidRDefault="005927C9">
      <w:pPr>
        <w:pStyle w:val="Akapitzlist"/>
        <w:numPr>
          <w:ilvl w:val="0"/>
          <w:numId w:val="18"/>
        </w:numPr>
        <w:spacing w:after="0" w:line="240" w:lineRule="auto"/>
        <w:ind w:left="142" w:hanging="284"/>
        <w:textAlignment w:val="baseline"/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  <w:t>Macierz dyskowa</w:t>
      </w:r>
    </w:p>
    <w:p w14:paraId="21784575" w14:textId="77777777" w:rsidR="0003382E" w:rsidRPr="001E4C76" w:rsidRDefault="0003382E" w:rsidP="0003382E">
      <w:pPr>
        <w:pStyle w:val="Akapitzlist"/>
        <w:spacing w:after="0" w:line="240" w:lineRule="auto"/>
        <w:ind w:left="142"/>
        <w:textAlignment w:val="baseline"/>
        <w:rPr>
          <w:rFonts w:ascii="Arial" w:hAnsi="Arial" w:cs="Arial"/>
          <w:b/>
          <w:bCs/>
          <w:lang w:val="pl-PL" w:eastAsia="pl-PL"/>
        </w:rPr>
      </w:pPr>
    </w:p>
    <w:tbl>
      <w:tblPr>
        <w:tblStyle w:val="Tabela-Siatka"/>
        <w:tblW w:w="10598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4377"/>
        <w:gridCol w:w="3816"/>
      </w:tblGrid>
      <w:tr w:rsidR="0080664D" w:rsidRPr="001E4C76" w14:paraId="59D179DB" w14:textId="77777777" w:rsidTr="002346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0D591F" w14:textId="77777777" w:rsidR="0080664D" w:rsidRPr="001E4C76" w:rsidRDefault="0080664D" w:rsidP="008066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20B5E9" w14:textId="77777777" w:rsidR="0080664D" w:rsidRPr="001E4C76" w:rsidRDefault="0080664D" w:rsidP="008066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Opis elementów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EF4F3C" w14:textId="339CE7F7" w:rsidR="0080664D" w:rsidRPr="00933554" w:rsidRDefault="00531225" w:rsidP="008066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33554">
              <w:rPr>
                <w:b/>
                <w:bCs/>
              </w:rPr>
              <w:t xml:space="preserve">Opis wymagań 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BF955B" w14:textId="77777777" w:rsidR="0080664D" w:rsidRPr="001E4C76" w:rsidRDefault="0080664D" w:rsidP="008066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Proponowane rozwiązanie</w:t>
            </w:r>
          </w:p>
        </w:tc>
      </w:tr>
      <w:tr w:rsidR="0080664D" w:rsidRPr="001E4C76" w14:paraId="50174969" w14:textId="77777777" w:rsidTr="00787ED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95F0D" w14:textId="77777777" w:rsidR="0080664D" w:rsidRPr="001E4C76" w:rsidRDefault="0080664D" w:rsidP="008066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04F91" w14:textId="77777777" w:rsidR="0080664D" w:rsidRPr="001E4C76" w:rsidRDefault="0080664D" w:rsidP="008066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Obudowa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918FD" w14:textId="5AC3CF4C" w:rsidR="0080664D" w:rsidRPr="00480EB2" w:rsidRDefault="0080664D" w:rsidP="00480EB2">
            <w:pPr>
              <w:rPr>
                <w:rFonts w:ascii="Arial" w:hAnsi="Arial" w:cs="Arial"/>
                <w:sz w:val="18"/>
                <w:szCs w:val="18"/>
              </w:rPr>
            </w:pPr>
            <w:r w:rsidRPr="00480EB2">
              <w:rPr>
                <w:rFonts w:ascii="Arial" w:hAnsi="Arial" w:cs="Arial"/>
                <w:sz w:val="18"/>
                <w:szCs w:val="18"/>
              </w:rPr>
              <w:t>maksymalna wysokości 2U, z wbudowaną parą kontrolerów oraz 12 zatokami przeznaczonymi dla dysków 3.5".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54F0" w14:textId="77777777" w:rsidR="0080664D" w:rsidRPr="001E4C76" w:rsidRDefault="0080664D" w:rsidP="0080664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5927C9" w14:paraId="273E493C" w14:textId="77777777" w:rsidTr="00787ED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8A300" w14:textId="44D4F415" w:rsidR="00247428" w:rsidRPr="001E4C76" w:rsidRDefault="005927C9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224C5" w14:textId="77777777" w:rsidR="00247428" w:rsidRPr="001E4C76" w:rsidRDefault="00247428" w:rsidP="00226E3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Parametry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A724" w14:textId="3E0580F7" w:rsidR="00915DF7" w:rsidRPr="00915DF7" w:rsidRDefault="00915DF7" w:rsidP="00915DF7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 xml:space="preserve">- Tryb pracy kontrolerów: Tryb Active-Active, który umożliwia równoczesny dostęp do zasobów pamięci dyskowej na 8 portach należących do co najmniej 2 różnych kontrolerów. Każdy kontroler </w:t>
            </w:r>
            <w:r w:rsidRPr="00915DF7">
              <w:rPr>
                <w:rFonts w:ascii="Arial" w:hAnsi="Arial" w:cs="Arial"/>
                <w:sz w:val="18"/>
                <w:szCs w:val="18"/>
              </w:rPr>
              <w:lastRenderedPageBreak/>
              <w:t>prezentuje wszystkie woluminy utworzone w ramach macierzy.</w:t>
            </w:r>
          </w:p>
          <w:p w14:paraId="6972413D" w14:textId="67924159" w:rsidR="00915DF7" w:rsidRPr="00915DF7" w:rsidRDefault="00915DF7" w:rsidP="00915DF7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Architektura macierzy: Wewnętrzne połączenie kontrolerów z dyskami wykorzystuje technologię SAS 12Gb/s. Komunikacja z serwerami wspiera protokoły: FC 16Gbps, FC 32Gbps oraz iSCSI 10Gbps.</w:t>
            </w:r>
          </w:p>
          <w:p w14:paraId="5B786943" w14:textId="18A79F60" w:rsidR="00915DF7" w:rsidRPr="00915DF7" w:rsidRDefault="00915DF7" w:rsidP="00915DF7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Pamięć Cache: Macierz oferuje 128GB RAM, rozdzielone równomiernie po 64GB dla każdego kontrolera. Pamięć jest dostępna dla operacji odczytu i zapisu na wszystkich woluminach. Macierz nie używa SSD ani kart Flash jako głównej pamięci cache.</w:t>
            </w:r>
          </w:p>
          <w:p w14:paraId="696DF74C" w14:textId="37191A1C" w:rsidR="00915DF7" w:rsidRPr="00915DF7" w:rsidRDefault="00915DF7" w:rsidP="00915DF7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Obsługiwane dyski: Macierz obsługuje do 96 dysków o pojemności co najmniej 4TB każdy.</w:t>
            </w:r>
          </w:p>
          <w:p w14:paraId="5185C212" w14:textId="4C2EBEDF" w:rsidR="00915DF7" w:rsidRPr="00915DF7" w:rsidRDefault="00915DF7" w:rsidP="00915DF7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Porty i dyski w ofercie: W standardowej ofercie znajduje się 8 portów 16/32Gbps FC oraz 9 dysków o pojemności 10TB każdy.</w:t>
            </w:r>
          </w:p>
          <w:p w14:paraId="1A76A795" w14:textId="4A20BBD5" w:rsidR="00701E25" w:rsidRPr="005927C9" w:rsidRDefault="00701E25" w:rsidP="00AE727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3A1C" w14:textId="77777777" w:rsidR="00247428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07CC87" w14:textId="77777777" w:rsidR="00932554" w:rsidRPr="005927C9" w:rsidRDefault="00932554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32554" w:rsidRPr="005927C9" w14:paraId="3D9AA36F" w14:textId="77777777" w:rsidTr="00787ED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DD01" w14:textId="72E2F812" w:rsidR="00932554" w:rsidRDefault="00C3138B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C7291" w14:textId="37B6E750" w:rsidR="00932554" w:rsidRPr="001E4C76" w:rsidRDefault="00476375" w:rsidP="00226E3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Niezawodność, dostępność, bezpieczeństwo danych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CB88" w14:textId="77777777" w:rsidR="00D50827" w:rsidRPr="00915DF7" w:rsidRDefault="00D50827" w:rsidP="004D29A8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Zabezpieczenia danych: Obsługuje technologie RAID w konfiguracjach RAID10, RAID5 oraz RAID6.</w:t>
            </w:r>
          </w:p>
          <w:p w14:paraId="4D0CE737" w14:textId="77777777" w:rsidR="00D50827" w:rsidRPr="00915DF7" w:rsidRDefault="00D50827" w:rsidP="004D29A8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Redundancja: Macierz dyskowa jest wyposażona w redundantne systemy zasilania, chłodzenia i kontrolery, gwarantując wysoką niezawodność i ciągłość pracy.</w:t>
            </w:r>
          </w:p>
          <w:p w14:paraId="7363DA3F" w14:textId="1FFA1055" w:rsidR="00932554" w:rsidRPr="004C4019" w:rsidRDefault="00D50827" w:rsidP="00D50827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Oprogramowanie układowe: Aktualizacje oprogramowania układowego są możliwe w trybie online, bez przerywania dostępu do zasobów.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9E38" w14:textId="77777777" w:rsidR="00932554" w:rsidRDefault="00932554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2FB8" w:rsidRPr="005927C9" w14:paraId="09EF431D" w14:textId="77777777" w:rsidTr="00787ED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CE79" w14:textId="3AEE6436" w:rsidR="00362FB8" w:rsidRDefault="00362FB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3BF83" w14:textId="514905DB" w:rsidR="00362FB8" w:rsidRDefault="00F54E0B" w:rsidP="00226E3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Funkcjonalność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8724" w14:textId="580D2904" w:rsidR="00AE7272" w:rsidRDefault="00AE7272" w:rsidP="004D29A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Elastyczność: Macierz oferuje funkcję thin provisioning, która umożliwia dynamiczną alokację miejsca na dysku.</w:t>
            </w:r>
          </w:p>
          <w:p w14:paraId="7532CC2C" w14:textId="77777777" w:rsidR="00AE7272" w:rsidRDefault="00AE7272" w:rsidP="004D29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3A2F95" w14:textId="77777777" w:rsidR="00AE7272" w:rsidRDefault="00AE7272" w:rsidP="004D29A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Wsparcie dla systemów operacyjnych: W pełni zintegrowana z popularnymi systemami operacyjnymi, takimi jak Microsoft Windows Server, Linux i VMware.</w:t>
            </w:r>
          </w:p>
          <w:p w14:paraId="6D0D4C34" w14:textId="77777777" w:rsidR="00AE7272" w:rsidRDefault="00AE7272" w:rsidP="004D29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24B987" w14:textId="77777777" w:rsidR="00AE7272" w:rsidRDefault="00AE7272" w:rsidP="004D29A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Monitorowanie: Zaawansowane narzędzia do monitorowania stanu technicznego, wykorzystania zasobów oraz wydajności macierzy.</w:t>
            </w:r>
          </w:p>
          <w:p w14:paraId="169C5099" w14:textId="77777777" w:rsidR="00AE7272" w:rsidRDefault="00AE7272" w:rsidP="004D29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C33E38" w14:textId="77777777" w:rsidR="00AE7272" w:rsidRDefault="00AE7272" w:rsidP="004D29A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Zarządzanie: Oprogramowanie zarządzające posiada wiele funkcji, w tym graficzne i tekstowe interfejsy użytkownika oraz API.</w:t>
            </w:r>
          </w:p>
          <w:p w14:paraId="33FCF1A7" w14:textId="77777777" w:rsidR="00AE7272" w:rsidRDefault="00AE7272" w:rsidP="004D29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F37E7D" w14:textId="77777777" w:rsidR="00AE7272" w:rsidRDefault="00AE7272" w:rsidP="004D29A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Integracja: Macierz może być zintegrowana z popularnymi rozwiązaniami backupowymi, takimi jak Veeam Backup &amp; Replication.</w:t>
            </w:r>
          </w:p>
          <w:p w14:paraId="476C1FC1" w14:textId="77777777" w:rsidR="00AE7272" w:rsidRDefault="00AE7272" w:rsidP="004D29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9A704C" w14:textId="77777777" w:rsidR="00AE7272" w:rsidRDefault="00AE7272" w:rsidP="004D29A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Montaż: Możliwość montażu w standardowej szafie RACK 19”.</w:t>
            </w:r>
          </w:p>
          <w:p w14:paraId="3136F057" w14:textId="1A0B0BCD" w:rsidR="00AE7272" w:rsidRPr="00915DF7" w:rsidRDefault="00AE7272" w:rsidP="004D29A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F4BA" w14:textId="77777777" w:rsidR="00362FB8" w:rsidRDefault="00362FB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F0CD9" w:rsidRPr="005927C9" w14:paraId="0967A027" w14:textId="77777777" w:rsidTr="00787ED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FCC0" w14:textId="658E0093" w:rsidR="00BF0CD9" w:rsidRDefault="00FA5104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8F8BD" w14:textId="77777777" w:rsidR="00871E21" w:rsidRPr="00871E21" w:rsidRDefault="00871E21" w:rsidP="00226E3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1E21">
              <w:rPr>
                <w:rFonts w:ascii="Arial" w:hAnsi="Arial" w:cs="Arial"/>
                <w:b/>
                <w:bCs/>
                <w:sz w:val="18"/>
                <w:szCs w:val="18"/>
              </w:rPr>
              <w:t>Usługi wdrożeniowe w zakresie macierzy dyskowej</w:t>
            </w:r>
          </w:p>
          <w:p w14:paraId="493020B9" w14:textId="77777777" w:rsidR="00BF0CD9" w:rsidRDefault="00BF0CD9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4497" w14:textId="793238FD" w:rsidR="00CC1745" w:rsidRPr="00CC1745" w:rsidRDefault="00A41521" w:rsidP="00ED6D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CC1745" w:rsidRPr="00CC1745">
              <w:rPr>
                <w:rFonts w:ascii="Arial" w:hAnsi="Arial" w:cs="Arial"/>
                <w:sz w:val="18"/>
                <w:szCs w:val="18"/>
              </w:rPr>
              <w:t>Dostawa macierzy oraz oprogramowania i licencji do lokalizacji wskazanych przez Zamawiającego.</w:t>
            </w:r>
          </w:p>
          <w:p w14:paraId="74F92AA5" w14:textId="462100B5" w:rsidR="00CC1745" w:rsidRPr="00CC1745" w:rsidRDefault="00A41521" w:rsidP="00ED6D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CC1745" w:rsidRPr="00CC1745">
              <w:rPr>
                <w:rFonts w:ascii="Arial" w:hAnsi="Arial" w:cs="Arial"/>
                <w:sz w:val="18"/>
                <w:szCs w:val="18"/>
              </w:rPr>
              <w:t xml:space="preserve">Opracowanie wraz z Zamawiającym projektu technicznego wdrożenia. </w:t>
            </w:r>
          </w:p>
          <w:p w14:paraId="15E5FB53" w14:textId="16CC713E" w:rsidR="00CC1745" w:rsidRPr="00CC1745" w:rsidRDefault="00A41521" w:rsidP="00ED6D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CC1745" w:rsidRPr="00CC1745">
              <w:rPr>
                <w:rFonts w:ascii="Arial" w:hAnsi="Arial" w:cs="Arial"/>
                <w:sz w:val="18"/>
                <w:szCs w:val="18"/>
              </w:rPr>
              <w:t>Instalacja macierzy we wskazanej szafie RACK oraz wykonanie połączeń do wskazanych w tej szafie RACK serwerów oraz przełączników LAN.</w:t>
            </w:r>
          </w:p>
          <w:p w14:paraId="32E74A89" w14:textId="08B11DB9" w:rsidR="00CC1745" w:rsidRPr="00CC1745" w:rsidRDefault="00A41521" w:rsidP="00ED6D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CC1745" w:rsidRPr="00CC1745">
              <w:rPr>
                <w:rFonts w:ascii="Arial" w:hAnsi="Arial" w:cs="Arial"/>
                <w:sz w:val="18"/>
                <w:szCs w:val="18"/>
              </w:rPr>
              <w:t>Instalacja i konfiguracja oprogramowania zarządzającego zgodnie z ustaleniami z Zamawiającym</w:t>
            </w:r>
          </w:p>
          <w:p w14:paraId="6E234A20" w14:textId="6701C1FC" w:rsidR="00CC1745" w:rsidRPr="00CC1745" w:rsidRDefault="00476CCC" w:rsidP="00ED6D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CC1745" w:rsidRPr="00CC1745">
              <w:rPr>
                <w:rFonts w:ascii="Arial" w:hAnsi="Arial" w:cs="Arial"/>
                <w:sz w:val="18"/>
                <w:szCs w:val="18"/>
              </w:rPr>
              <w:t>Instalacja niezbędnych pluginów/wtyczek pozwalających na integrację w pełni wykorzystującą możliwości oprogramowania backupowego i funkcjonalności macierzy. chronionych retencją kopii wewnętrznych macierzy z udziałem automatycznych   harmonogramów dostosowanych do RPO chronionych zasobów,</w:t>
            </w:r>
          </w:p>
          <w:p w14:paraId="5ADF9E17" w14:textId="7AE4D451" w:rsidR="00CC1745" w:rsidRPr="00CC1745" w:rsidRDefault="00A41521" w:rsidP="00ED6D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- </w:t>
            </w:r>
            <w:r w:rsidR="00CC1745" w:rsidRPr="00CC1745">
              <w:rPr>
                <w:rFonts w:ascii="Arial" w:hAnsi="Arial" w:cs="Arial"/>
                <w:sz w:val="18"/>
                <w:szCs w:val="18"/>
              </w:rPr>
              <w:t xml:space="preserve">Przeprowadzenie szkolenia w formie warsztatów w siedzibie Zamawiającego – minimum jeden dzień roboczy, w ramach którego zostaną omówione i przedstawione wszystkie wykonane w ramach wdrożenia prace oraz przekazana wiedza niezbędna administratorom do codziennej pracy z macierzą dyskową oraz mechanizmami wbudowanymi. Wymagane jest również przekazanie podstawowej wiedzy z zakresu radzenia sobie z awariami i problemami z macierzą dyskową. </w:t>
            </w:r>
          </w:p>
          <w:p w14:paraId="4FC0CAEC" w14:textId="55F1872A" w:rsidR="00CC1745" w:rsidRPr="00CC1745" w:rsidRDefault="00600227" w:rsidP="00ED6D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CC1745" w:rsidRPr="00CC1745">
              <w:rPr>
                <w:rFonts w:ascii="Arial" w:hAnsi="Arial" w:cs="Arial"/>
                <w:sz w:val="18"/>
                <w:szCs w:val="18"/>
              </w:rPr>
              <w:t>Wykonanie dokumentacji powykonawczej opisującej wdrożenie, w tym konfigurację macierzy i oprogramowania zarządzającego i mechanizmy integrujące z oprogramowaniem backupowym.</w:t>
            </w:r>
          </w:p>
          <w:p w14:paraId="32358F29" w14:textId="67977101" w:rsidR="00CC1745" w:rsidRPr="00CC1745" w:rsidRDefault="00600227" w:rsidP="00ED6D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CC1745" w:rsidRPr="00CC1745">
              <w:rPr>
                <w:rFonts w:ascii="Arial" w:hAnsi="Arial" w:cs="Arial"/>
                <w:sz w:val="18"/>
                <w:szCs w:val="18"/>
              </w:rPr>
              <w:t xml:space="preserve">Wymagane </w:t>
            </w:r>
            <w:proofErr w:type="gramStart"/>
            <w:r w:rsidR="00CC1745" w:rsidRPr="00CC1745">
              <w:rPr>
                <w:rFonts w:ascii="Arial" w:hAnsi="Arial" w:cs="Arial"/>
                <w:sz w:val="18"/>
                <w:szCs w:val="18"/>
              </w:rPr>
              <w:t>jest</w:t>
            </w:r>
            <w:proofErr w:type="gramEnd"/>
            <w:r w:rsidR="00CC1745" w:rsidRPr="00CC1745">
              <w:rPr>
                <w:rFonts w:ascii="Arial" w:hAnsi="Arial" w:cs="Arial"/>
                <w:sz w:val="18"/>
                <w:szCs w:val="18"/>
              </w:rPr>
              <w:t xml:space="preserve"> aby osoba wykonujące wdrożenie była certyfikowanym inżynierem producenta macierzy z zakresu instalacji i konfiguracji dostarczonego produktu.</w:t>
            </w:r>
          </w:p>
          <w:p w14:paraId="56644447" w14:textId="77777777" w:rsidR="00BF0CD9" w:rsidRDefault="00BF0CD9" w:rsidP="00ED6D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4749" w14:textId="77777777" w:rsidR="00BF0CD9" w:rsidRDefault="00BF0CD9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A5104" w:rsidRPr="005927C9" w14:paraId="509B014E" w14:textId="77777777" w:rsidTr="00787ED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9FC2" w14:textId="77D3D585" w:rsidR="00FA5104" w:rsidRDefault="002842CA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ED335" w14:textId="3D555D4A" w:rsidR="00FA5104" w:rsidRPr="00871E21" w:rsidRDefault="006F5D35" w:rsidP="00226E3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Gwarancja i Serwis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0A4E" w14:textId="77777777" w:rsidR="002842CA" w:rsidRDefault="002842CA" w:rsidP="00480E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AAD11A" w14:textId="57BBC2F0" w:rsidR="002842CA" w:rsidRDefault="006F5D35" w:rsidP="00480EB2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2842CA">
              <w:rPr>
                <w:rFonts w:ascii="Arial" w:hAnsi="Arial" w:cs="Arial"/>
                <w:sz w:val="18"/>
                <w:szCs w:val="18"/>
              </w:rPr>
              <w:t>Czas trwania gwarancji: Minimum 60 miesięcy od daty podpisania protokołu dostawy.</w:t>
            </w:r>
          </w:p>
          <w:p w14:paraId="713B9D98" w14:textId="047441D8" w:rsidR="002842CA" w:rsidRDefault="006F5D35" w:rsidP="00480EB2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2842CA">
              <w:rPr>
                <w:rFonts w:ascii="Arial" w:hAnsi="Arial" w:cs="Arial"/>
                <w:sz w:val="18"/>
                <w:szCs w:val="18"/>
              </w:rPr>
              <w:t>Zakres gwarancji: Naprawa lub wymiana urządzeń zgodnie z rekomendacjami producenta i zamawiającego.</w:t>
            </w:r>
          </w:p>
          <w:p w14:paraId="7DA950A4" w14:textId="5F862D1A" w:rsidR="002842CA" w:rsidRDefault="00D36FC1" w:rsidP="00480EB2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2842CA">
              <w:rPr>
                <w:rFonts w:ascii="Arial" w:hAnsi="Arial" w:cs="Arial"/>
                <w:sz w:val="18"/>
                <w:szCs w:val="18"/>
              </w:rPr>
              <w:t xml:space="preserve"> Odpowiedzialność serwisowa: Wykonawca jest odpowiedzialny za wszelkie kwestie serwisowe podczas okresu gwarancji.</w:t>
            </w:r>
          </w:p>
          <w:p w14:paraId="58E0D6A7" w14:textId="7180E47C" w:rsidR="002842CA" w:rsidRDefault="00D36FC1" w:rsidP="00480EB2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2842CA">
              <w:rPr>
                <w:rFonts w:ascii="Arial" w:hAnsi="Arial" w:cs="Arial"/>
                <w:sz w:val="18"/>
                <w:szCs w:val="18"/>
              </w:rPr>
              <w:t>Lokalizacja i język serwisu: Serwis ma być świadczony w miejscu instalacji i użytkowania sprzętu, a komunikacja ma odbywać się w języku polskim.</w:t>
            </w:r>
          </w:p>
          <w:p w14:paraId="3C33ED9F" w14:textId="77777777" w:rsidR="00D36FC1" w:rsidRDefault="00D36FC1" w:rsidP="00480EB2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2842CA">
              <w:rPr>
                <w:rFonts w:ascii="Arial" w:hAnsi="Arial" w:cs="Arial"/>
                <w:sz w:val="18"/>
                <w:szCs w:val="18"/>
              </w:rPr>
              <w:t xml:space="preserve"> Czas reakcji: Maksymalnie jeden dzień roboczy od momentu zgłoszenia.</w:t>
            </w:r>
          </w:p>
          <w:p w14:paraId="407376CF" w14:textId="555E3A5C" w:rsidR="002842CA" w:rsidRDefault="00D36FC1" w:rsidP="00480EB2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2842CA">
              <w:rPr>
                <w:rFonts w:ascii="Arial" w:hAnsi="Arial" w:cs="Arial"/>
                <w:sz w:val="18"/>
                <w:szCs w:val="18"/>
              </w:rPr>
              <w:t>Czas naprawy: Maksymalnie trzy dni robocze od momentu zdiagnozowania problemu (chyba że inne urządzenia mają inne wymagania).</w:t>
            </w:r>
          </w:p>
          <w:p w14:paraId="01BBFA09" w14:textId="0ACA381E" w:rsidR="002842CA" w:rsidRDefault="004E66FE" w:rsidP="00480EB2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2842CA">
              <w:rPr>
                <w:rFonts w:ascii="Arial" w:hAnsi="Arial" w:cs="Arial"/>
                <w:sz w:val="18"/>
                <w:szCs w:val="18"/>
              </w:rPr>
              <w:t xml:space="preserve"> Kanały zgłoszeń: Telefonicznie w godzinach pracy, e-mailowo i przez stronę WWW 24/7.</w:t>
            </w:r>
          </w:p>
          <w:p w14:paraId="173A155B" w14:textId="489AADBF" w:rsidR="002842CA" w:rsidRDefault="004E66FE" w:rsidP="00480EB2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2842CA">
              <w:rPr>
                <w:rFonts w:ascii="Arial" w:hAnsi="Arial" w:cs="Arial"/>
                <w:sz w:val="18"/>
                <w:szCs w:val="18"/>
              </w:rPr>
              <w:t>Punkt zgłoszeń: Centralny punkt zgłoszeń dla całego dostarczonego sprzętu i oprogramowania.</w:t>
            </w:r>
          </w:p>
          <w:p w14:paraId="6C3A2734" w14:textId="7A767FF7" w:rsidR="002842CA" w:rsidRDefault="004E66FE" w:rsidP="00480EB2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2842CA">
              <w:rPr>
                <w:rFonts w:ascii="Arial" w:hAnsi="Arial" w:cs="Arial"/>
                <w:sz w:val="18"/>
                <w:szCs w:val="18"/>
              </w:rPr>
              <w:t xml:space="preserve"> Bezpośrednia pomoc techniczna: Zamawiający ma mieć dostęp do pomocy technicznej w godzinach pracy.</w:t>
            </w:r>
          </w:p>
          <w:p w14:paraId="60696A26" w14:textId="17861979" w:rsidR="002842CA" w:rsidRDefault="004E66FE" w:rsidP="00480EB2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2842CA">
              <w:rPr>
                <w:rFonts w:ascii="Arial" w:hAnsi="Arial" w:cs="Arial"/>
                <w:sz w:val="18"/>
                <w:szCs w:val="18"/>
              </w:rPr>
              <w:t xml:space="preserve"> Dostęp do zasobów online: Bezpośredni dostęp do specjalistycznych zasobów online producenta, w tym możliwość pobierania nowych wersji oprogramowania oraz dostępu do narzędzi konfiguracyjnych i dokumentacji technicznej.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2219" w14:textId="77777777" w:rsidR="00FA5104" w:rsidRDefault="00FA5104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F35458F" w14:textId="33D50B4D" w:rsidR="007E5CA1" w:rsidRPr="005927C9" w:rsidRDefault="007E5CA1" w:rsidP="0003382E">
      <w:pPr>
        <w:spacing w:after="0" w:line="240" w:lineRule="auto"/>
        <w:textAlignment w:val="baseline"/>
        <w:rPr>
          <w:rFonts w:ascii="Arial" w:hAnsi="Arial" w:cs="Arial"/>
          <w:b/>
          <w:bCs/>
          <w:lang w:eastAsia="pl-PL"/>
        </w:rPr>
      </w:pPr>
    </w:p>
    <w:p w14:paraId="367664B4" w14:textId="77777777" w:rsidR="00306D1A" w:rsidRPr="005927C9" w:rsidRDefault="00306D1A" w:rsidP="0003382E">
      <w:pPr>
        <w:spacing w:after="0" w:line="240" w:lineRule="auto"/>
        <w:textAlignment w:val="baseline"/>
        <w:rPr>
          <w:rFonts w:ascii="Arial" w:hAnsi="Arial" w:cs="Arial"/>
          <w:b/>
          <w:bCs/>
          <w:lang w:eastAsia="pl-PL"/>
        </w:rPr>
      </w:pPr>
    </w:p>
    <w:p w14:paraId="77022F05" w14:textId="4218191C" w:rsidR="00315354" w:rsidRPr="001E4C76" w:rsidRDefault="00896342">
      <w:pPr>
        <w:pStyle w:val="Akapitzlist"/>
        <w:numPr>
          <w:ilvl w:val="0"/>
          <w:numId w:val="18"/>
        </w:numPr>
        <w:spacing w:after="0" w:line="240" w:lineRule="auto"/>
        <w:ind w:left="142" w:hanging="284"/>
        <w:textAlignment w:val="baseline"/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  <w:t>Autoloader z napędem taśm magnetycznych LTO9</w:t>
      </w:r>
      <w:r w:rsidR="00315354" w:rsidRPr="001E4C76"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  <w:t> </w:t>
      </w:r>
      <w:r w:rsidR="00315354" w:rsidRPr="001E4C76">
        <w:rPr>
          <w:rFonts w:ascii="Arial" w:hAnsi="Arial" w:cs="Arial"/>
          <w:sz w:val="24"/>
          <w:szCs w:val="24"/>
          <w:u w:val="single"/>
          <w:lang w:val="pl-PL" w:eastAsia="pl-PL"/>
        </w:rPr>
        <w:t> </w:t>
      </w:r>
    </w:p>
    <w:p w14:paraId="29D2C6A8" w14:textId="77777777" w:rsidR="00306D1A" w:rsidRPr="001E4C76" w:rsidRDefault="00306D1A" w:rsidP="00315354">
      <w:pPr>
        <w:spacing w:after="0" w:line="240" w:lineRule="auto"/>
        <w:textAlignment w:val="baseline"/>
        <w:rPr>
          <w:rFonts w:ascii="Arial" w:hAnsi="Arial" w:cs="Arial"/>
          <w:sz w:val="18"/>
          <w:szCs w:val="18"/>
          <w:lang w:eastAsia="pl-PL"/>
        </w:rPr>
      </w:pPr>
    </w:p>
    <w:p w14:paraId="161BEDFB" w14:textId="77777777" w:rsidR="000302C7" w:rsidRPr="001E4C76" w:rsidRDefault="000302C7" w:rsidP="00315354">
      <w:pPr>
        <w:spacing w:after="0" w:line="240" w:lineRule="auto"/>
        <w:textAlignment w:val="baseline"/>
        <w:rPr>
          <w:rFonts w:ascii="Arial" w:hAnsi="Arial" w:cs="Arial"/>
          <w:sz w:val="18"/>
          <w:szCs w:val="18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2"/>
        <w:gridCol w:w="6431"/>
        <w:gridCol w:w="3493"/>
      </w:tblGrid>
      <w:tr w:rsidR="004705D8" w:rsidRPr="001E4C76" w14:paraId="7E3F8BCE" w14:textId="77777777" w:rsidTr="009C77A9">
        <w:tc>
          <w:tcPr>
            <w:tcW w:w="534" w:type="dxa"/>
            <w:shd w:val="clear" w:color="auto" w:fill="D9D9D9" w:themeFill="background1" w:themeFillShade="D9"/>
          </w:tcPr>
          <w:p w14:paraId="48856C95" w14:textId="77777777"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6536" w:type="dxa"/>
            <w:shd w:val="clear" w:color="auto" w:fill="D9D9D9" w:themeFill="background1" w:themeFillShade="D9"/>
            <w:vAlign w:val="center"/>
          </w:tcPr>
          <w:p w14:paraId="41A36506" w14:textId="77777777"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Wymagania minimalne</w:t>
            </w:r>
          </w:p>
        </w:tc>
        <w:tc>
          <w:tcPr>
            <w:tcW w:w="3536" w:type="dxa"/>
            <w:shd w:val="clear" w:color="auto" w:fill="D9D9D9" w:themeFill="background1" w:themeFillShade="D9"/>
            <w:vAlign w:val="center"/>
          </w:tcPr>
          <w:p w14:paraId="3467694D" w14:textId="77777777"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Proponowane rozwiązanie</w:t>
            </w:r>
          </w:p>
        </w:tc>
      </w:tr>
      <w:tr w:rsidR="004705D8" w:rsidRPr="001E4C76" w14:paraId="0A99724F" w14:textId="77777777" w:rsidTr="004705D8">
        <w:tc>
          <w:tcPr>
            <w:tcW w:w="534" w:type="dxa"/>
          </w:tcPr>
          <w:p w14:paraId="66E3600F" w14:textId="12B118C6" w:rsidR="004705D8" w:rsidRPr="00786D0E" w:rsidRDefault="004705D8" w:rsidP="00772625">
            <w:pPr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536" w:type="dxa"/>
          </w:tcPr>
          <w:p w14:paraId="77AFAF83" w14:textId="1B333BB4" w:rsidR="004705D8" w:rsidRPr="001E4C76" w:rsidRDefault="00315127" w:rsidP="00480EB2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Napęd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eastAsia="pl-PL"/>
              </w:rPr>
              <w:t>-  min.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1 napęd</w:t>
            </w:r>
          </w:p>
        </w:tc>
        <w:tc>
          <w:tcPr>
            <w:tcW w:w="3536" w:type="dxa"/>
          </w:tcPr>
          <w:p w14:paraId="29ED2B0E" w14:textId="77777777"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14:paraId="1067C679" w14:textId="77777777" w:rsidTr="004705D8">
        <w:tc>
          <w:tcPr>
            <w:tcW w:w="534" w:type="dxa"/>
          </w:tcPr>
          <w:p w14:paraId="3BC2F958" w14:textId="77777777" w:rsidR="004705D8" w:rsidRPr="00786D0E" w:rsidRDefault="004705D8" w:rsidP="00772625">
            <w:pPr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536" w:type="dxa"/>
          </w:tcPr>
          <w:p w14:paraId="41E48B19" w14:textId="1164529E" w:rsidR="004705D8" w:rsidRPr="001E4C76" w:rsidRDefault="00315127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Autoloader na min, 9 cartridży </w:t>
            </w:r>
          </w:p>
        </w:tc>
        <w:tc>
          <w:tcPr>
            <w:tcW w:w="3536" w:type="dxa"/>
          </w:tcPr>
          <w:p w14:paraId="77B907A9" w14:textId="77777777"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14:paraId="349DA66F" w14:textId="77777777" w:rsidTr="004705D8">
        <w:tc>
          <w:tcPr>
            <w:tcW w:w="534" w:type="dxa"/>
          </w:tcPr>
          <w:p w14:paraId="7835CEF8" w14:textId="77777777" w:rsidR="004705D8" w:rsidRPr="00786D0E" w:rsidRDefault="004705D8" w:rsidP="00772625">
            <w:pPr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536" w:type="dxa"/>
          </w:tcPr>
          <w:p w14:paraId="744E03FE" w14:textId="479F3BAC" w:rsidR="00315127" w:rsidRPr="001E4C76" w:rsidRDefault="00315127" w:rsidP="00315127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Możliwość kompresji. Obsługa kodów kreskowych (taśmy z gotowymi kodami lub naklejkami do wykorzystania</w:t>
            </w:r>
          </w:p>
        </w:tc>
        <w:tc>
          <w:tcPr>
            <w:tcW w:w="3536" w:type="dxa"/>
          </w:tcPr>
          <w:p w14:paraId="6FFC1424" w14:textId="77777777"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315127" w:rsidRPr="001E4C76" w14:paraId="4C62BBA7" w14:textId="77777777" w:rsidTr="004705D8">
        <w:tc>
          <w:tcPr>
            <w:tcW w:w="534" w:type="dxa"/>
          </w:tcPr>
          <w:p w14:paraId="314DF2E5" w14:textId="02C5DE46" w:rsidR="00315127" w:rsidRPr="00786D0E" w:rsidRDefault="00315127" w:rsidP="00772625">
            <w:pPr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536" w:type="dxa"/>
          </w:tcPr>
          <w:p w14:paraId="1A34391A" w14:textId="77777777" w:rsidR="00315127" w:rsidRDefault="00315127" w:rsidP="00315127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Taśmy LTO9 w ilość 2</w:t>
            </w:r>
            <w:r w:rsidR="004C4019">
              <w:rPr>
                <w:rFonts w:ascii="Arial" w:hAnsi="Arial" w:cs="Arial"/>
                <w:sz w:val="18"/>
                <w:szCs w:val="18"/>
                <w:lang w:eastAsia="pl-PL"/>
              </w:rPr>
              <w:t>0 szt. (taśmy z labelkami)</w:t>
            </w:r>
          </w:p>
          <w:p w14:paraId="166C12A3" w14:textId="31F5CB44" w:rsidR="004C4019" w:rsidRDefault="004C4019" w:rsidP="00315127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Taśma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eastAsia="pl-PL"/>
              </w:rPr>
              <w:t>czyszcząca  -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1 szt </w:t>
            </w:r>
          </w:p>
        </w:tc>
        <w:tc>
          <w:tcPr>
            <w:tcW w:w="3536" w:type="dxa"/>
          </w:tcPr>
          <w:p w14:paraId="4B13A9B7" w14:textId="77777777" w:rsidR="00315127" w:rsidRPr="001E4C76" w:rsidRDefault="00315127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</w:tbl>
    <w:p w14:paraId="33E39CCB" w14:textId="77777777" w:rsidR="00315354" w:rsidRPr="001E4C76" w:rsidRDefault="00315354" w:rsidP="00315354">
      <w:pPr>
        <w:spacing w:after="0" w:line="240" w:lineRule="auto"/>
        <w:textAlignment w:val="baseline"/>
        <w:rPr>
          <w:rFonts w:ascii="Arial" w:hAnsi="Arial" w:cs="Arial"/>
          <w:sz w:val="18"/>
          <w:szCs w:val="18"/>
          <w:lang w:eastAsia="pl-PL"/>
        </w:rPr>
      </w:pPr>
      <w:r w:rsidRPr="001E4C76">
        <w:rPr>
          <w:rFonts w:ascii="Arial" w:hAnsi="Arial" w:cs="Arial"/>
          <w:lang w:eastAsia="pl-PL"/>
        </w:rPr>
        <w:lastRenderedPageBreak/>
        <w:t> </w:t>
      </w:r>
    </w:p>
    <w:p w14:paraId="6E4A66D7" w14:textId="303852C2" w:rsidR="00315354" w:rsidRPr="008234F1" w:rsidRDefault="00315354" w:rsidP="008234F1">
      <w:pPr>
        <w:pStyle w:val="Akapitzlist"/>
        <w:numPr>
          <w:ilvl w:val="0"/>
          <w:numId w:val="18"/>
        </w:numPr>
        <w:ind w:left="27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234F1">
        <w:rPr>
          <w:rFonts w:ascii="Arial" w:hAnsi="Arial" w:cs="Arial"/>
          <w:b/>
          <w:sz w:val="24"/>
          <w:szCs w:val="24"/>
          <w:u w:val="single"/>
        </w:rPr>
        <w:t xml:space="preserve">Szafa </w:t>
      </w:r>
      <w:r w:rsidR="005927C9" w:rsidRPr="008234F1">
        <w:rPr>
          <w:rFonts w:ascii="Arial" w:hAnsi="Arial" w:cs="Arial"/>
          <w:b/>
          <w:sz w:val="24"/>
          <w:szCs w:val="24"/>
          <w:u w:val="single"/>
        </w:rPr>
        <w:t>ogniotrwała na nośniki magnetyczne</w:t>
      </w:r>
      <w:r w:rsidRPr="008234F1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37584675" w14:textId="77777777" w:rsidR="00A77946" w:rsidRPr="001E4C76" w:rsidRDefault="00A77946" w:rsidP="00A77946">
      <w:pPr>
        <w:pStyle w:val="Akapitzlist"/>
        <w:rPr>
          <w:rFonts w:ascii="Arial" w:hAnsi="Arial" w:cs="Arial"/>
          <w:sz w:val="18"/>
          <w:szCs w:val="18"/>
          <w:lang w:val="pl-PL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565"/>
        <w:gridCol w:w="4715"/>
        <w:gridCol w:w="5210"/>
      </w:tblGrid>
      <w:tr w:rsidR="001E508D" w:rsidRPr="001E4C76" w14:paraId="3D9D7D23" w14:textId="77777777" w:rsidTr="009C77A9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5093D630" w14:textId="77777777" w:rsidR="00A77946" w:rsidRPr="001E4C76" w:rsidRDefault="00A77946" w:rsidP="00A77946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Lp.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528CC78D" w14:textId="27840A12" w:rsidR="00A77946" w:rsidRPr="001E4C76" w:rsidRDefault="00A77946" w:rsidP="00A779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Opis wymagań szafy</w:t>
            </w:r>
          </w:p>
        </w:tc>
        <w:tc>
          <w:tcPr>
            <w:tcW w:w="5329" w:type="dxa"/>
            <w:shd w:val="clear" w:color="auto" w:fill="D9D9D9" w:themeFill="background1" w:themeFillShade="D9"/>
            <w:vAlign w:val="center"/>
          </w:tcPr>
          <w:p w14:paraId="7DD05D70" w14:textId="77777777" w:rsidR="00A77946" w:rsidRPr="001E4C76" w:rsidRDefault="00A77946" w:rsidP="00A77946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Proponowane rozwiązanie</w:t>
            </w:r>
          </w:p>
        </w:tc>
      </w:tr>
      <w:tr w:rsidR="00A77946" w:rsidRPr="001E4C76" w14:paraId="3CBABD08" w14:textId="77777777" w:rsidTr="0079467A">
        <w:tc>
          <w:tcPr>
            <w:tcW w:w="568" w:type="dxa"/>
            <w:vAlign w:val="center"/>
          </w:tcPr>
          <w:p w14:paraId="5DD66D79" w14:textId="77777777" w:rsidR="00A77946" w:rsidRPr="00786D0E" w:rsidRDefault="00A77946" w:rsidP="0079467A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1</w:t>
            </w:r>
          </w:p>
        </w:tc>
        <w:tc>
          <w:tcPr>
            <w:tcW w:w="4819" w:type="dxa"/>
          </w:tcPr>
          <w:p w14:paraId="063298EC" w14:textId="20ED8F65" w:rsidR="00A77946" w:rsidRPr="001E4C76" w:rsidRDefault="00A77946" w:rsidP="001E508D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Szafa </w:t>
            </w:r>
            <w:r w:rsidR="005927C9">
              <w:rPr>
                <w:rFonts w:ascii="Arial" w:hAnsi="Arial" w:cs="Arial"/>
                <w:sz w:val="18"/>
                <w:szCs w:val="18"/>
              </w:rPr>
              <w:t xml:space="preserve">ogniotrwała </w:t>
            </w:r>
            <w:r w:rsidRPr="001E4C7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329" w:type="dxa"/>
          </w:tcPr>
          <w:p w14:paraId="5E2140AB" w14:textId="77777777" w:rsidR="00A77946" w:rsidRPr="001E4C76" w:rsidRDefault="00A77946" w:rsidP="00A77946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A77946" w:rsidRPr="001E4C76" w14:paraId="2F1A98AA" w14:textId="77777777" w:rsidTr="0079467A">
        <w:tc>
          <w:tcPr>
            <w:tcW w:w="568" w:type="dxa"/>
            <w:vAlign w:val="center"/>
          </w:tcPr>
          <w:p w14:paraId="62F2BEBC" w14:textId="77777777" w:rsidR="00A77946" w:rsidRPr="00786D0E" w:rsidRDefault="00A77946" w:rsidP="0079467A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2</w:t>
            </w:r>
          </w:p>
        </w:tc>
        <w:tc>
          <w:tcPr>
            <w:tcW w:w="4819" w:type="dxa"/>
          </w:tcPr>
          <w:p w14:paraId="158C228B" w14:textId="42D7157F" w:rsidR="00A77946" w:rsidRPr="001E4C76" w:rsidRDefault="005927C9" w:rsidP="001E50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Klasa wytrzymałości – 2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h </w:t>
            </w:r>
            <w:r w:rsidR="00A77946" w:rsidRPr="001E4C7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15127" w:rsidRPr="00CF4925">
              <w:rPr>
                <w:rFonts w:cstheme="minorHAnsi"/>
                <w:lang w:eastAsia="pl-PL"/>
              </w:rPr>
              <w:t>ECB</w:t>
            </w:r>
            <w:proofErr w:type="gramEnd"/>
            <w:r w:rsidR="00315127" w:rsidRPr="00CF4925">
              <w:rPr>
                <w:rFonts w:cstheme="minorHAnsi"/>
                <w:lang w:eastAsia="pl-PL"/>
              </w:rPr>
              <w:t>-S</w:t>
            </w:r>
          </w:p>
        </w:tc>
        <w:tc>
          <w:tcPr>
            <w:tcW w:w="5329" w:type="dxa"/>
          </w:tcPr>
          <w:p w14:paraId="3C15E5B8" w14:textId="77777777" w:rsidR="00A77946" w:rsidRPr="001E4C76" w:rsidRDefault="00A77946" w:rsidP="00A77946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A77946" w:rsidRPr="001E4C76" w14:paraId="2DFAF149" w14:textId="77777777" w:rsidTr="0079467A">
        <w:tc>
          <w:tcPr>
            <w:tcW w:w="568" w:type="dxa"/>
            <w:vAlign w:val="center"/>
          </w:tcPr>
          <w:p w14:paraId="2A5F7CEA" w14:textId="77777777" w:rsidR="00A77946" w:rsidRPr="00786D0E" w:rsidRDefault="00A77946" w:rsidP="0079467A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3</w:t>
            </w:r>
          </w:p>
        </w:tc>
        <w:tc>
          <w:tcPr>
            <w:tcW w:w="4819" w:type="dxa"/>
          </w:tcPr>
          <w:p w14:paraId="0A4ED5B0" w14:textId="5379A9A4" w:rsidR="00A77946" w:rsidRDefault="005927C9" w:rsidP="00A77946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M</w:t>
            </w:r>
            <w:r w:rsidR="00315127">
              <w:rPr>
                <w:rFonts w:ascii="Arial" w:hAnsi="Arial" w:cs="Arial"/>
                <w:sz w:val="18"/>
                <w:szCs w:val="18"/>
                <w:lang w:val="pl-PL"/>
              </w:rPr>
              <w:t>inimalna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wysokość  </w:t>
            </w:r>
            <w:r w:rsidR="00315127">
              <w:rPr>
                <w:rFonts w:ascii="Arial" w:hAnsi="Arial" w:cs="Arial"/>
                <w:sz w:val="18"/>
                <w:szCs w:val="18"/>
                <w:lang w:val="pl-PL"/>
              </w:rPr>
              <w:t>1100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mm (wymiary głębokość, szerokość – nieistotna)</w:t>
            </w:r>
          </w:p>
          <w:p w14:paraId="61D95F6D" w14:textId="31300B6E" w:rsidR="00315127" w:rsidRDefault="005927C9" w:rsidP="00A77946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  <w:lang w:val="pl-PL"/>
              </w:rPr>
              <w:t>Wyposażenie :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315127" w:rsidRPr="00315127">
              <w:rPr>
                <w:rFonts w:ascii="Arial" w:hAnsi="Arial" w:cs="Arial"/>
                <w:sz w:val="18"/>
                <w:szCs w:val="18"/>
                <w:lang w:val="pl-PL"/>
              </w:rPr>
              <w:t>minimum 4 wysuwane półki oraz 2 stałe półki.</w:t>
            </w:r>
          </w:p>
          <w:p w14:paraId="5B270A6E" w14:textId="5945C0BE" w:rsidR="00315127" w:rsidRPr="001E4C76" w:rsidRDefault="00315127" w:rsidP="00A77946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07128">
              <w:rPr>
                <w:rFonts w:ascii="Arial" w:hAnsi="Arial" w:cs="Arial"/>
                <w:sz w:val="18"/>
                <w:szCs w:val="18"/>
                <w:lang w:val="pl-PL"/>
              </w:rPr>
              <w:t>Zamykana na klucz lub elektronicznie</w:t>
            </w:r>
            <w:r w:rsidR="00536664" w:rsidRPr="00D07128">
              <w:rPr>
                <w:rFonts w:ascii="Arial" w:hAnsi="Arial" w:cs="Arial"/>
                <w:sz w:val="18"/>
                <w:szCs w:val="18"/>
                <w:lang w:val="pl-PL"/>
              </w:rPr>
              <w:t xml:space="preserve"> – </w:t>
            </w:r>
            <w:r w:rsidR="00641CC3" w:rsidRPr="00D07128">
              <w:rPr>
                <w:rFonts w:ascii="Arial" w:hAnsi="Arial" w:cs="Arial"/>
                <w:sz w:val="18"/>
                <w:szCs w:val="18"/>
                <w:lang w:val="pl-PL"/>
              </w:rPr>
              <w:t>min 2 klucze</w:t>
            </w:r>
          </w:p>
        </w:tc>
        <w:tc>
          <w:tcPr>
            <w:tcW w:w="5329" w:type="dxa"/>
          </w:tcPr>
          <w:p w14:paraId="03C815DA" w14:textId="77777777" w:rsidR="00A77946" w:rsidRPr="001E4C76" w:rsidRDefault="00A77946" w:rsidP="00A77946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bookmarkEnd w:id="0"/>
    </w:tbl>
    <w:p w14:paraId="0F0753FD" w14:textId="77777777" w:rsidR="006D24EA" w:rsidRPr="001E4C76" w:rsidRDefault="006D24EA" w:rsidP="00A77946">
      <w:pPr>
        <w:rPr>
          <w:rFonts w:ascii="Arial" w:hAnsi="Arial" w:cs="Arial"/>
        </w:rPr>
      </w:pPr>
    </w:p>
    <w:p w14:paraId="7CA71259" w14:textId="77777777" w:rsidR="00F47376" w:rsidRDefault="00F47376" w:rsidP="00F47376">
      <w:pPr>
        <w:pStyle w:val="Akapitzlist"/>
        <w:numPr>
          <w:ilvl w:val="0"/>
          <w:numId w:val="18"/>
        </w:numPr>
        <w:ind w:left="270"/>
        <w:jc w:val="both"/>
        <w:rPr>
          <w:rFonts w:ascii="Arial" w:hAnsi="Arial" w:cs="Arial"/>
          <w:b/>
          <w:sz w:val="24"/>
          <w:szCs w:val="24"/>
          <w:u w:val="single"/>
          <w:lang w:val="pl-PL"/>
        </w:rPr>
      </w:pPr>
      <w:r>
        <w:rPr>
          <w:rFonts w:ascii="Arial" w:hAnsi="Arial" w:cs="Arial"/>
          <w:b/>
          <w:sz w:val="24"/>
          <w:szCs w:val="24"/>
          <w:u w:val="single"/>
          <w:lang w:val="pl-PL"/>
        </w:rPr>
        <w:t>Integracja macierzy, autoloadera, serwera z systemem tworzenia kopii zapasowej</w:t>
      </w:r>
    </w:p>
    <w:p w14:paraId="1D0C58D2" w14:textId="6E84EDE3" w:rsidR="00F47376" w:rsidRPr="00F47376" w:rsidRDefault="00F47376" w:rsidP="00F47376">
      <w:pPr>
        <w:pStyle w:val="Akapitzlist"/>
        <w:ind w:left="270"/>
        <w:jc w:val="both"/>
        <w:rPr>
          <w:rFonts w:ascii="Arial" w:hAnsi="Arial" w:cs="Arial"/>
          <w:b/>
          <w:sz w:val="24"/>
          <w:szCs w:val="24"/>
          <w:u w:val="single"/>
          <w:lang w:val="pl-PL"/>
        </w:rPr>
      </w:pPr>
      <w:r w:rsidRPr="00F47376">
        <w:rPr>
          <w:rFonts w:ascii="Arial" w:hAnsi="Arial" w:cs="Arial"/>
          <w:b/>
          <w:sz w:val="24"/>
          <w:szCs w:val="24"/>
          <w:u w:val="single"/>
          <w:lang w:val="pl-PL"/>
        </w:rPr>
        <w:t xml:space="preserve"> </w:t>
      </w:r>
    </w:p>
    <w:p w14:paraId="2668C5CC" w14:textId="77777777" w:rsidR="00F47376" w:rsidRPr="001E4C76" w:rsidRDefault="00F47376" w:rsidP="00F47376">
      <w:pPr>
        <w:pStyle w:val="Akapitzlist"/>
        <w:rPr>
          <w:rFonts w:ascii="Arial" w:hAnsi="Arial" w:cs="Arial"/>
          <w:sz w:val="18"/>
          <w:szCs w:val="18"/>
          <w:lang w:val="pl-PL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565"/>
        <w:gridCol w:w="4720"/>
        <w:gridCol w:w="5205"/>
      </w:tblGrid>
      <w:tr w:rsidR="00F47376" w:rsidRPr="001E4C76" w14:paraId="219CD219" w14:textId="77777777" w:rsidTr="009C77A9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1C78F635" w14:textId="77777777" w:rsidR="00F47376" w:rsidRPr="001E4C76" w:rsidRDefault="00F47376" w:rsidP="00C44268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Lp.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678A1396" w14:textId="4E3985CA" w:rsidR="00F47376" w:rsidRPr="001E4C76" w:rsidRDefault="00F47376" w:rsidP="00C442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Opis</w:t>
            </w:r>
            <w:r>
              <w:rPr>
                <w:rFonts w:ascii="Arial" w:hAnsi="Arial" w:cs="Arial"/>
                <w:sz w:val="18"/>
                <w:szCs w:val="18"/>
              </w:rPr>
              <w:t xml:space="preserve"> wymagań</w:t>
            </w:r>
          </w:p>
        </w:tc>
        <w:tc>
          <w:tcPr>
            <w:tcW w:w="5329" w:type="dxa"/>
            <w:shd w:val="clear" w:color="auto" w:fill="D9D9D9" w:themeFill="background1" w:themeFillShade="D9"/>
            <w:vAlign w:val="center"/>
          </w:tcPr>
          <w:p w14:paraId="371E5482" w14:textId="77777777" w:rsidR="00F47376" w:rsidRPr="001E4C76" w:rsidRDefault="00F47376" w:rsidP="00C44268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Proponowane rozwiązanie</w:t>
            </w:r>
          </w:p>
        </w:tc>
      </w:tr>
      <w:tr w:rsidR="00F47376" w:rsidRPr="001E4C76" w14:paraId="06E91F44" w14:textId="77777777" w:rsidTr="00C44268">
        <w:tc>
          <w:tcPr>
            <w:tcW w:w="568" w:type="dxa"/>
            <w:vAlign w:val="center"/>
          </w:tcPr>
          <w:p w14:paraId="1834DEE1" w14:textId="77777777" w:rsidR="00F47376" w:rsidRPr="00786D0E" w:rsidRDefault="00F47376" w:rsidP="00C4426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1</w:t>
            </w:r>
          </w:p>
        </w:tc>
        <w:tc>
          <w:tcPr>
            <w:tcW w:w="4819" w:type="dxa"/>
          </w:tcPr>
          <w:p w14:paraId="585AD72D" w14:textId="112E1D8B" w:rsidR="00FD5E01" w:rsidRDefault="00F47376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Zmiana / utworzenie na nowo koniecznych zadań w Veeam Essential Ent + </w:t>
            </w:r>
          </w:p>
          <w:p w14:paraId="2FFDC073" w14:textId="77777777" w:rsidR="00FD5E01" w:rsidRDefault="00FD5E01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Elaboracja projektu wykonawczego wraz z kompletacją dokumentacji po zakończeniu realizacji zadania.</w:t>
            </w:r>
          </w:p>
          <w:p w14:paraId="34CCD338" w14:textId="77777777" w:rsidR="00FD5E01" w:rsidRDefault="00FD5E01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Opracowanie kompleksowej polityki backupu z uwzględnieniem ustalonych oczekiwań w zakresie RPO (Recovery Point Objective) &amp; RTO (Recovery Time Objective). Polityka powinna zawierać:</w:t>
            </w:r>
          </w:p>
          <w:p w14:paraId="30CFE436" w14:textId="77777777" w:rsidR="00FD5E01" w:rsidRDefault="00FD5E01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Określenie strategii retencji backupu, w tym polityki Grandfather-Father-Son (GFS).</w:t>
            </w:r>
          </w:p>
          <w:p w14:paraId="3272AF6E" w14:textId="77777777" w:rsidR="00FD5E01" w:rsidRDefault="00FD5E01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Wybór metody oraz stopień szczegółowości zadań backupu i procedur odtwarzania.</w:t>
            </w:r>
          </w:p>
          <w:p w14:paraId="74C0D132" w14:textId="77777777" w:rsidR="00FD5E01" w:rsidRDefault="00FD5E01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Ustalenie harmonogramu zadań backupu.</w:t>
            </w:r>
          </w:p>
          <w:p w14:paraId="24265AE2" w14:textId="77777777" w:rsidR="00FD5E01" w:rsidRDefault="00FD5E01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Zalecenia dotyczące grupowania obiektów w ramach procesu backupu.</w:t>
            </w:r>
          </w:p>
          <w:p w14:paraId="6E796358" w14:textId="77777777" w:rsidR="00FD5E01" w:rsidRDefault="00FD5E01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Rekomendacje odnośnie integracji zadań z systemami operacyjnymi oraz kluczowymi aplikacjami.</w:t>
            </w:r>
          </w:p>
          <w:p w14:paraId="41E51F9A" w14:textId="77777777" w:rsidR="00FD5E01" w:rsidRDefault="00FD5E01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Określenie harmonogramu oraz metod automatycznego sprawdzania poprawności wykonanego backupu.</w:t>
            </w:r>
          </w:p>
          <w:p w14:paraId="0DFA41B9" w14:textId="77777777" w:rsidR="00FD5E01" w:rsidRDefault="00FD5E01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Opracowanie schematu powiadomień dotyczących statusu i ewentualnych problemów dla poszczególnych zadań backupu.</w:t>
            </w:r>
          </w:p>
          <w:p w14:paraId="54B80376" w14:textId="77777777" w:rsidR="00FD5E01" w:rsidRDefault="00FD5E01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Realizacja wdrożenia systemu backupu, uwzględniając konfigurację poszczególnych zadań backupu zgodnie z wyżej wspomnianą polityką.</w:t>
            </w:r>
          </w:p>
          <w:p w14:paraId="3269BAFB" w14:textId="77777777" w:rsidR="00FD5E01" w:rsidRDefault="00FD5E01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Przeprowadzenie serii testów mających na celu weryfikację poprawności działania procedur odtwarzania danych z backupu.</w:t>
            </w:r>
          </w:p>
          <w:p w14:paraId="3F571064" w14:textId="3DFA1CF7" w:rsidR="00922FED" w:rsidRPr="001E4C76" w:rsidRDefault="00FD5E01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 Zorganizowanie i przeprowadzenie </w:t>
            </w:r>
            <w:r w:rsidR="000C3F5C">
              <w:rPr>
                <w:rFonts w:ascii="Arial" w:hAnsi="Arial" w:cs="Arial"/>
                <w:sz w:val="18"/>
                <w:szCs w:val="18"/>
              </w:rPr>
              <w:t xml:space="preserve">dwudniowego </w:t>
            </w:r>
            <w:r>
              <w:rPr>
                <w:rFonts w:ascii="Arial" w:hAnsi="Arial" w:cs="Arial"/>
                <w:sz w:val="18"/>
                <w:szCs w:val="18"/>
              </w:rPr>
              <w:t xml:space="preserve">instruktażu stanowiskowego dla </w:t>
            </w:r>
            <w:r w:rsidR="00A27C17">
              <w:rPr>
                <w:rFonts w:ascii="Arial" w:hAnsi="Arial" w:cs="Arial"/>
                <w:sz w:val="18"/>
                <w:szCs w:val="18"/>
              </w:rPr>
              <w:t>działu IT</w:t>
            </w:r>
            <w:r>
              <w:rPr>
                <w:rFonts w:ascii="Arial" w:hAnsi="Arial" w:cs="Arial"/>
                <w:sz w:val="18"/>
                <w:szCs w:val="18"/>
              </w:rPr>
              <w:t xml:space="preserve"> o czasie trwania nie krótszym niż </w:t>
            </w:r>
            <w:r w:rsidR="000C3F5C">
              <w:rPr>
                <w:rFonts w:ascii="Arial" w:hAnsi="Arial" w:cs="Arial"/>
                <w:sz w:val="18"/>
                <w:szCs w:val="18"/>
              </w:rPr>
              <w:t>8</w:t>
            </w:r>
            <w:r>
              <w:rPr>
                <w:rFonts w:ascii="Arial" w:hAnsi="Arial" w:cs="Arial"/>
                <w:sz w:val="18"/>
                <w:szCs w:val="18"/>
              </w:rPr>
              <w:t xml:space="preserve"> godzin</w:t>
            </w:r>
            <w:r w:rsidR="0044662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5329" w:type="dxa"/>
          </w:tcPr>
          <w:p w14:paraId="0A1C9E14" w14:textId="77777777" w:rsidR="00F47376" w:rsidRPr="001E4C76" w:rsidRDefault="00F47376" w:rsidP="00C4426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F47376" w:rsidRPr="001E4C76" w14:paraId="14FF24FF" w14:textId="77777777" w:rsidTr="00C44268">
        <w:tc>
          <w:tcPr>
            <w:tcW w:w="568" w:type="dxa"/>
            <w:vAlign w:val="center"/>
          </w:tcPr>
          <w:p w14:paraId="38611772" w14:textId="77777777" w:rsidR="00F47376" w:rsidRPr="00786D0E" w:rsidRDefault="00F47376" w:rsidP="00C4426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2</w:t>
            </w:r>
          </w:p>
        </w:tc>
        <w:tc>
          <w:tcPr>
            <w:tcW w:w="4819" w:type="dxa"/>
          </w:tcPr>
          <w:p w14:paraId="7FCD3C8A" w14:textId="016940B8" w:rsidR="00F47376" w:rsidRPr="001E4C76" w:rsidRDefault="00F47376" w:rsidP="00C442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Konfiguracja serwera</w:t>
            </w:r>
          </w:p>
        </w:tc>
        <w:tc>
          <w:tcPr>
            <w:tcW w:w="5329" w:type="dxa"/>
          </w:tcPr>
          <w:p w14:paraId="7F9868F3" w14:textId="77777777" w:rsidR="00F47376" w:rsidRPr="001E4C76" w:rsidRDefault="00F47376" w:rsidP="00C4426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F47376" w:rsidRPr="001E4C76" w14:paraId="7802707D" w14:textId="77777777" w:rsidTr="00C44268">
        <w:tc>
          <w:tcPr>
            <w:tcW w:w="568" w:type="dxa"/>
            <w:vAlign w:val="center"/>
          </w:tcPr>
          <w:p w14:paraId="1B3B01B6" w14:textId="77777777" w:rsidR="00F47376" w:rsidRPr="00786D0E" w:rsidRDefault="00F47376" w:rsidP="00C4426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3</w:t>
            </w:r>
          </w:p>
        </w:tc>
        <w:tc>
          <w:tcPr>
            <w:tcW w:w="4819" w:type="dxa"/>
          </w:tcPr>
          <w:p w14:paraId="6003D115" w14:textId="74AA6FC7" w:rsidR="00F47376" w:rsidRPr="001E4C76" w:rsidRDefault="00F47376" w:rsidP="00C4426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Konfiguracja macierzy</w:t>
            </w:r>
          </w:p>
        </w:tc>
        <w:tc>
          <w:tcPr>
            <w:tcW w:w="5329" w:type="dxa"/>
          </w:tcPr>
          <w:p w14:paraId="0D790D5D" w14:textId="77777777" w:rsidR="00F47376" w:rsidRPr="001E4C76" w:rsidRDefault="00F47376" w:rsidP="00C4426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F47376" w:rsidRPr="001E4C76" w14:paraId="3476025F" w14:textId="77777777" w:rsidTr="00C44268">
        <w:tc>
          <w:tcPr>
            <w:tcW w:w="568" w:type="dxa"/>
            <w:vAlign w:val="center"/>
          </w:tcPr>
          <w:p w14:paraId="13939F32" w14:textId="43D42E9E" w:rsidR="00F47376" w:rsidRPr="00786D0E" w:rsidRDefault="00F47376" w:rsidP="00C4426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4</w:t>
            </w:r>
          </w:p>
        </w:tc>
        <w:tc>
          <w:tcPr>
            <w:tcW w:w="4819" w:type="dxa"/>
          </w:tcPr>
          <w:p w14:paraId="214F0A12" w14:textId="725ACEB7" w:rsidR="00F47376" w:rsidRDefault="00F47376" w:rsidP="00C4426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Konfiguracja autoloadera</w:t>
            </w:r>
          </w:p>
        </w:tc>
        <w:tc>
          <w:tcPr>
            <w:tcW w:w="5329" w:type="dxa"/>
          </w:tcPr>
          <w:p w14:paraId="70422443" w14:textId="77777777" w:rsidR="00F47376" w:rsidRPr="001E4C76" w:rsidRDefault="00F47376" w:rsidP="00C4426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F47376" w:rsidRPr="001E4C76" w14:paraId="5F9C5906" w14:textId="77777777" w:rsidTr="00C44268">
        <w:tc>
          <w:tcPr>
            <w:tcW w:w="568" w:type="dxa"/>
            <w:vAlign w:val="center"/>
          </w:tcPr>
          <w:p w14:paraId="60FD28A3" w14:textId="1D4354C1" w:rsidR="00F47376" w:rsidRPr="00786D0E" w:rsidRDefault="00F47376" w:rsidP="00C4426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5</w:t>
            </w:r>
          </w:p>
        </w:tc>
        <w:tc>
          <w:tcPr>
            <w:tcW w:w="4819" w:type="dxa"/>
          </w:tcPr>
          <w:p w14:paraId="6B0CE23C" w14:textId="569495CA" w:rsidR="00F47376" w:rsidRDefault="00F47376" w:rsidP="00C4426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Dostarczenie koniecznego okablowania do połączenia wszystkich elementów</w:t>
            </w:r>
          </w:p>
        </w:tc>
        <w:tc>
          <w:tcPr>
            <w:tcW w:w="5329" w:type="dxa"/>
          </w:tcPr>
          <w:p w14:paraId="684FFCA6" w14:textId="77777777" w:rsidR="00F47376" w:rsidRPr="001E4C76" w:rsidRDefault="00F47376" w:rsidP="00C4426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F47376" w:rsidRPr="001E4C76" w14:paraId="4E559223" w14:textId="77777777" w:rsidTr="00C44268">
        <w:tc>
          <w:tcPr>
            <w:tcW w:w="568" w:type="dxa"/>
            <w:vAlign w:val="center"/>
          </w:tcPr>
          <w:p w14:paraId="649676E4" w14:textId="21339E80" w:rsidR="00F47376" w:rsidRPr="00786D0E" w:rsidRDefault="0028682C" w:rsidP="00C4426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6</w:t>
            </w:r>
          </w:p>
        </w:tc>
        <w:tc>
          <w:tcPr>
            <w:tcW w:w="4819" w:type="dxa"/>
          </w:tcPr>
          <w:p w14:paraId="7B5BEDAE" w14:textId="75DB0613" w:rsidR="00F47376" w:rsidRDefault="0028682C" w:rsidP="00C4426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Instalacja VMWare na serwerze i przygotowanie środowiska testowego do odtwarzania serwerów z backupu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pl-PL"/>
              </w:rPr>
              <w:t>( macierz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/ taśma) </w:t>
            </w:r>
          </w:p>
        </w:tc>
        <w:tc>
          <w:tcPr>
            <w:tcW w:w="5329" w:type="dxa"/>
          </w:tcPr>
          <w:p w14:paraId="10BA18C9" w14:textId="77777777" w:rsidR="00F47376" w:rsidRPr="001E4C76" w:rsidRDefault="00F47376" w:rsidP="00C4426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</w:tbl>
    <w:p w14:paraId="781A5A6B" w14:textId="15D95BBC" w:rsidR="000F236C" w:rsidRPr="001E4C76" w:rsidRDefault="000F236C" w:rsidP="00A77946">
      <w:pPr>
        <w:rPr>
          <w:rFonts w:ascii="Arial" w:hAnsi="Arial" w:cs="Arial"/>
          <w:sz w:val="18"/>
          <w:szCs w:val="18"/>
        </w:rPr>
      </w:pPr>
    </w:p>
    <w:sectPr w:rsidR="000F236C" w:rsidRPr="001E4C76" w:rsidSect="00ED28FF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5E233" w14:textId="77777777" w:rsidR="005473BA" w:rsidRDefault="005473BA" w:rsidP="005A766D">
      <w:pPr>
        <w:spacing w:after="0" w:line="240" w:lineRule="auto"/>
      </w:pPr>
      <w:r>
        <w:separator/>
      </w:r>
    </w:p>
  </w:endnote>
  <w:endnote w:type="continuationSeparator" w:id="0">
    <w:p w14:paraId="2BD68AD2" w14:textId="77777777" w:rsidR="005473BA" w:rsidRDefault="005473BA" w:rsidP="005A766D">
      <w:pPr>
        <w:spacing w:after="0" w:line="240" w:lineRule="auto"/>
      </w:pPr>
      <w:r>
        <w:continuationSeparator/>
      </w:r>
    </w:p>
  </w:endnote>
  <w:endnote w:type="continuationNotice" w:id="1">
    <w:p w14:paraId="4F143C8E" w14:textId="77777777" w:rsidR="005473BA" w:rsidRDefault="005473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auto"/>
    <w:notTrueType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9734271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60A73AD2" w14:textId="77777777" w:rsidR="00570BA4" w:rsidRDefault="00570BA4">
            <w:pPr>
              <w:pStyle w:val="Stopka"/>
            </w:pPr>
            <w:r>
              <w:rPr>
                <w:lang w:val="pl-PL"/>
              </w:rPr>
              <w:t xml:space="preserve">Strona </w:t>
            </w:r>
            <w:r w:rsidR="006854A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6854AB">
              <w:rPr>
                <w:b/>
                <w:bCs/>
                <w:sz w:val="24"/>
                <w:szCs w:val="24"/>
              </w:rPr>
              <w:fldChar w:fldCharType="separate"/>
            </w:r>
            <w:r w:rsidR="00DD6899">
              <w:rPr>
                <w:b/>
                <w:bCs/>
                <w:noProof/>
              </w:rPr>
              <w:t>15</w:t>
            </w:r>
            <w:r w:rsidR="006854AB"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 w:rsidR="006854A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6854AB">
              <w:rPr>
                <w:b/>
                <w:bCs/>
                <w:sz w:val="24"/>
                <w:szCs w:val="24"/>
              </w:rPr>
              <w:fldChar w:fldCharType="separate"/>
            </w:r>
            <w:r w:rsidR="00DD6899">
              <w:rPr>
                <w:b/>
                <w:bCs/>
                <w:noProof/>
              </w:rPr>
              <w:t>16</w:t>
            </w:r>
            <w:r w:rsidR="006854AB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A887EA8" w14:textId="77777777" w:rsidR="00570BA4" w:rsidRDefault="00570B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A0F17" w14:textId="77777777" w:rsidR="005473BA" w:rsidRDefault="005473BA" w:rsidP="005A766D">
      <w:pPr>
        <w:spacing w:after="0" w:line="240" w:lineRule="auto"/>
      </w:pPr>
      <w:r>
        <w:separator/>
      </w:r>
    </w:p>
  </w:footnote>
  <w:footnote w:type="continuationSeparator" w:id="0">
    <w:p w14:paraId="1AD69803" w14:textId="77777777" w:rsidR="005473BA" w:rsidRDefault="005473BA" w:rsidP="005A766D">
      <w:pPr>
        <w:spacing w:after="0" w:line="240" w:lineRule="auto"/>
      </w:pPr>
      <w:r>
        <w:continuationSeparator/>
      </w:r>
    </w:p>
  </w:footnote>
  <w:footnote w:type="continuationNotice" w:id="1">
    <w:p w14:paraId="50029BA4" w14:textId="77777777" w:rsidR="005473BA" w:rsidRDefault="005473B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0A60"/>
    <w:multiLevelType w:val="hybridMultilevel"/>
    <w:tmpl w:val="64DCA168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6226FF4"/>
    <w:multiLevelType w:val="hybridMultilevel"/>
    <w:tmpl w:val="289090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81804"/>
    <w:multiLevelType w:val="hybridMultilevel"/>
    <w:tmpl w:val="2CDC445A"/>
    <w:lvl w:ilvl="0" w:tplc="E21C021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DF5CC8"/>
    <w:multiLevelType w:val="hybridMultilevel"/>
    <w:tmpl w:val="88A8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03C84"/>
    <w:multiLevelType w:val="hybridMultilevel"/>
    <w:tmpl w:val="A5EE4D12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B3E68"/>
    <w:multiLevelType w:val="hybridMultilevel"/>
    <w:tmpl w:val="E92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5E6999"/>
    <w:multiLevelType w:val="hybridMultilevel"/>
    <w:tmpl w:val="ED961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172C5"/>
    <w:multiLevelType w:val="hybridMultilevel"/>
    <w:tmpl w:val="A4668542"/>
    <w:lvl w:ilvl="0" w:tplc="FFFFFFFF">
      <w:start w:val="1"/>
      <w:numFmt w:val="decimal"/>
      <w:lvlText w:val="%1."/>
      <w:lvlJc w:val="left"/>
      <w:pPr>
        <w:ind w:left="1068" w:hanging="360"/>
      </w:pPr>
      <w:rPr>
        <w:sz w:val="18"/>
        <w:szCs w:val="18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78B3076"/>
    <w:multiLevelType w:val="hybridMultilevel"/>
    <w:tmpl w:val="D5F4A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90CB3"/>
    <w:multiLevelType w:val="hybridMultilevel"/>
    <w:tmpl w:val="0BF2B02A"/>
    <w:lvl w:ilvl="0" w:tplc="B5AC222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DC14AA"/>
    <w:multiLevelType w:val="hybridMultilevel"/>
    <w:tmpl w:val="056687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448BC"/>
    <w:multiLevelType w:val="hybridMultilevel"/>
    <w:tmpl w:val="A3543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66558"/>
    <w:multiLevelType w:val="hybridMultilevel"/>
    <w:tmpl w:val="3E4C5D7A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870FB"/>
    <w:multiLevelType w:val="hybridMultilevel"/>
    <w:tmpl w:val="A2B6CC14"/>
    <w:lvl w:ilvl="0" w:tplc="EB5E1C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654A1"/>
    <w:multiLevelType w:val="hybridMultilevel"/>
    <w:tmpl w:val="279E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B86189"/>
    <w:multiLevelType w:val="hybridMultilevel"/>
    <w:tmpl w:val="1DAA6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7A682B"/>
    <w:multiLevelType w:val="hybridMultilevel"/>
    <w:tmpl w:val="87D0D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433FB9"/>
    <w:multiLevelType w:val="hybridMultilevel"/>
    <w:tmpl w:val="A9047F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84926"/>
    <w:multiLevelType w:val="hybridMultilevel"/>
    <w:tmpl w:val="85AEF1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F688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85348C"/>
    <w:multiLevelType w:val="hybridMultilevel"/>
    <w:tmpl w:val="67E2DD9C"/>
    <w:lvl w:ilvl="0" w:tplc="700E54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931FE6"/>
    <w:multiLevelType w:val="hybridMultilevel"/>
    <w:tmpl w:val="73725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1D5550"/>
    <w:multiLevelType w:val="hybridMultilevel"/>
    <w:tmpl w:val="EE003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9B7771"/>
    <w:multiLevelType w:val="hybridMultilevel"/>
    <w:tmpl w:val="E5E4D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70E31"/>
    <w:multiLevelType w:val="hybridMultilevel"/>
    <w:tmpl w:val="EC18F1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066E5E"/>
    <w:multiLevelType w:val="hybridMultilevel"/>
    <w:tmpl w:val="8988A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0A61FA"/>
    <w:multiLevelType w:val="hybridMultilevel"/>
    <w:tmpl w:val="DF14B4DC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C9095A"/>
    <w:multiLevelType w:val="hybridMultilevel"/>
    <w:tmpl w:val="5AFA9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B03AD1"/>
    <w:multiLevelType w:val="hybridMultilevel"/>
    <w:tmpl w:val="7D46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16764"/>
    <w:multiLevelType w:val="multilevel"/>
    <w:tmpl w:val="BD70E89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03767D"/>
    <w:multiLevelType w:val="hybridMultilevel"/>
    <w:tmpl w:val="A936F6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066346">
    <w:abstractNumId w:val="1"/>
  </w:num>
  <w:num w:numId="2" w16cid:durableId="363095365">
    <w:abstractNumId w:val="28"/>
  </w:num>
  <w:num w:numId="3" w16cid:durableId="1976567772">
    <w:abstractNumId w:val="26"/>
  </w:num>
  <w:num w:numId="4" w16cid:durableId="422606250">
    <w:abstractNumId w:val="22"/>
  </w:num>
  <w:num w:numId="5" w16cid:durableId="1431272224">
    <w:abstractNumId w:val="0"/>
  </w:num>
  <w:num w:numId="6" w16cid:durableId="556209080">
    <w:abstractNumId w:val="5"/>
  </w:num>
  <w:num w:numId="7" w16cid:durableId="1099448306">
    <w:abstractNumId w:val="8"/>
  </w:num>
  <w:num w:numId="8" w16cid:durableId="479462828">
    <w:abstractNumId w:val="3"/>
  </w:num>
  <w:num w:numId="9" w16cid:durableId="1425801503">
    <w:abstractNumId w:val="24"/>
  </w:num>
  <w:num w:numId="10" w16cid:durableId="866984601">
    <w:abstractNumId w:val="11"/>
  </w:num>
  <w:num w:numId="11" w16cid:durableId="235670244">
    <w:abstractNumId w:val="16"/>
  </w:num>
  <w:num w:numId="12" w16cid:durableId="320810358">
    <w:abstractNumId w:val="14"/>
  </w:num>
  <w:num w:numId="13" w16cid:durableId="932739340">
    <w:abstractNumId w:val="27"/>
  </w:num>
  <w:num w:numId="14" w16cid:durableId="174997082">
    <w:abstractNumId w:val="21"/>
  </w:num>
  <w:num w:numId="15" w16cid:durableId="1792362719">
    <w:abstractNumId w:val="18"/>
  </w:num>
  <w:num w:numId="16" w16cid:durableId="1654601923">
    <w:abstractNumId w:val="6"/>
  </w:num>
  <w:num w:numId="17" w16cid:durableId="280191878">
    <w:abstractNumId w:val="19"/>
  </w:num>
  <w:num w:numId="18" w16cid:durableId="165290318">
    <w:abstractNumId w:val="20"/>
  </w:num>
  <w:num w:numId="19" w16cid:durableId="1665165713">
    <w:abstractNumId w:val="25"/>
  </w:num>
  <w:num w:numId="20" w16cid:durableId="1160192709">
    <w:abstractNumId w:val="4"/>
  </w:num>
  <w:num w:numId="21" w16cid:durableId="114254799">
    <w:abstractNumId w:val="12"/>
  </w:num>
  <w:num w:numId="22" w16cid:durableId="215241057">
    <w:abstractNumId w:val="17"/>
  </w:num>
  <w:num w:numId="23" w16cid:durableId="345206500">
    <w:abstractNumId w:val="10"/>
  </w:num>
  <w:num w:numId="24" w16cid:durableId="1801533319">
    <w:abstractNumId w:val="15"/>
  </w:num>
  <w:num w:numId="25" w16cid:durableId="848788423">
    <w:abstractNumId w:val="2"/>
  </w:num>
  <w:num w:numId="26" w16cid:durableId="1325285015">
    <w:abstractNumId w:val="13"/>
  </w:num>
  <w:num w:numId="27" w16cid:durableId="106122791">
    <w:abstractNumId w:val="23"/>
  </w:num>
  <w:num w:numId="28" w16cid:durableId="1819104380">
    <w:abstractNumId w:val="9"/>
  </w:num>
  <w:num w:numId="29" w16cid:durableId="603533489">
    <w:abstractNumId w:val="29"/>
  </w:num>
  <w:num w:numId="30" w16cid:durableId="1583493029">
    <w:abstractNumId w:val="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354"/>
    <w:rsid w:val="00000366"/>
    <w:rsid w:val="00000FF7"/>
    <w:rsid w:val="0000148B"/>
    <w:rsid w:val="00020C07"/>
    <w:rsid w:val="000302C7"/>
    <w:rsid w:val="00030E89"/>
    <w:rsid w:val="0003382E"/>
    <w:rsid w:val="00054FD2"/>
    <w:rsid w:val="000A2251"/>
    <w:rsid w:val="000B28C2"/>
    <w:rsid w:val="000B6EBF"/>
    <w:rsid w:val="000C3F5C"/>
    <w:rsid w:val="000F170C"/>
    <w:rsid w:val="000F236C"/>
    <w:rsid w:val="001103FD"/>
    <w:rsid w:val="001165B0"/>
    <w:rsid w:val="00123DD6"/>
    <w:rsid w:val="00123EDE"/>
    <w:rsid w:val="001318C6"/>
    <w:rsid w:val="001348C7"/>
    <w:rsid w:val="001365DB"/>
    <w:rsid w:val="00155957"/>
    <w:rsid w:val="00197CD7"/>
    <w:rsid w:val="001B041D"/>
    <w:rsid w:val="001C6FF3"/>
    <w:rsid w:val="001D073D"/>
    <w:rsid w:val="001E4C76"/>
    <w:rsid w:val="001E508D"/>
    <w:rsid w:val="00215779"/>
    <w:rsid w:val="00226E36"/>
    <w:rsid w:val="0023423C"/>
    <w:rsid w:val="00247428"/>
    <w:rsid w:val="002842CA"/>
    <w:rsid w:val="0028682C"/>
    <w:rsid w:val="00292478"/>
    <w:rsid w:val="002A3A9A"/>
    <w:rsid w:val="002A55EF"/>
    <w:rsid w:val="002F7B08"/>
    <w:rsid w:val="00306D1A"/>
    <w:rsid w:val="00315127"/>
    <w:rsid w:val="00315354"/>
    <w:rsid w:val="00321D3C"/>
    <w:rsid w:val="00340FFD"/>
    <w:rsid w:val="00353C47"/>
    <w:rsid w:val="00362FB8"/>
    <w:rsid w:val="0039336B"/>
    <w:rsid w:val="00395C23"/>
    <w:rsid w:val="003A41DF"/>
    <w:rsid w:val="003C656E"/>
    <w:rsid w:val="003F3D86"/>
    <w:rsid w:val="003F45D6"/>
    <w:rsid w:val="00446628"/>
    <w:rsid w:val="00447F61"/>
    <w:rsid w:val="00455705"/>
    <w:rsid w:val="00467140"/>
    <w:rsid w:val="004705D8"/>
    <w:rsid w:val="00470969"/>
    <w:rsid w:val="00470D03"/>
    <w:rsid w:val="0047156A"/>
    <w:rsid w:val="00476375"/>
    <w:rsid w:val="00476CCC"/>
    <w:rsid w:val="00480EB2"/>
    <w:rsid w:val="00491D66"/>
    <w:rsid w:val="004B5E15"/>
    <w:rsid w:val="004C2750"/>
    <w:rsid w:val="004C4019"/>
    <w:rsid w:val="004D52A7"/>
    <w:rsid w:val="004D5F40"/>
    <w:rsid w:val="004E66FE"/>
    <w:rsid w:val="004F4992"/>
    <w:rsid w:val="00523EC9"/>
    <w:rsid w:val="00526468"/>
    <w:rsid w:val="00531225"/>
    <w:rsid w:val="00535659"/>
    <w:rsid w:val="00536291"/>
    <w:rsid w:val="00536664"/>
    <w:rsid w:val="005473BA"/>
    <w:rsid w:val="00556ED6"/>
    <w:rsid w:val="00570BA4"/>
    <w:rsid w:val="005927C9"/>
    <w:rsid w:val="005A766D"/>
    <w:rsid w:val="005C220B"/>
    <w:rsid w:val="005D08B3"/>
    <w:rsid w:val="005E0A08"/>
    <w:rsid w:val="005F4726"/>
    <w:rsid w:val="00600227"/>
    <w:rsid w:val="006304F2"/>
    <w:rsid w:val="00641CC3"/>
    <w:rsid w:val="00671267"/>
    <w:rsid w:val="00671A46"/>
    <w:rsid w:val="006741E5"/>
    <w:rsid w:val="006854AB"/>
    <w:rsid w:val="00691E3A"/>
    <w:rsid w:val="006D24EA"/>
    <w:rsid w:val="006E5E32"/>
    <w:rsid w:val="006F5D35"/>
    <w:rsid w:val="00701E25"/>
    <w:rsid w:val="00755D11"/>
    <w:rsid w:val="00760986"/>
    <w:rsid w:val="00772625"/>
    <w:rsid w:val="00786D0E"/>
    <w:rsid w:val="00787ED2"/>
    <w:rsid w:val="0079467A"/>
    <w:rsid w:val="007B7F4F"/>
    <w:rsid w:val="007D05B1"/>
    <w:rsid w:val="007E45E7"/>
    <w:rsid w:val="007E5CA1"/>
    <w:rsid w:val="0080664D"/>
    <w:rsid w:val="00807AA0"/>
    <w:rsid w:val="008234F1"/>
    <w:rsid w:val="00851B25"/>
    <w:rsid w:val="008559DF"/>
    <w:rsid w:val="008678D8"/>
    <w:rsid w:val="00871E21"/>
    <w:rsid w:val="00876477"/>
    <w:rsid w:val="0088080A"/>
    <w:rsid w:val="00896342"/>
    <w:rsid w:val="008A6186"/>
    <w:rsid w:val="008D4A86"/>
    <w:rsid w:val="008F753E"/>
    <w:rsid w:val="0090177F"/>
    <w:rsid w:val="00911E83"/>
    <w:rsid w:val="009137D4"/>
    <w:rsid w:val="00915DF7"/>
    <w:rsid w:val="00922FED"/>
    <w:rsid w:val="00932554"/>
    <w:rsid w:val="00933554"/>
    <w:rsid w:val="009A2469"/>
    <w:rsid w:val="009B7B8E"/>
    <w:rsid w:val="009C77A9"/>
    <w:rsid w:val="009D2E12"/>
    <w:rsid w:val="009E6D68"/>
    <w:rsid w:val="00A00162"/>
    <w:rsid w:val="00A15006"/>
    <w:rsid w:val="00A27C17"/>
    <w:rsid w:val="00A41521"/>
    <w:rsid w:val="00A46623"/>
    <w:rsid w:val="00A46F88"/>
    <w:rsid w:val="00A75250"/>
    <w:rsid w:val="00A77946"/>
    <w:rsid w:val="00A96F62"/>
    <w:rsid w:val="00AA5C3F"/>
    <w:rsid w:val="00AB1AC0"/>
    <w:rsid w:val="00AB3F22"/>
    <w:rsid w:val="00AB6C61"/>
    <w:rsid w:val="00AE7272"/>
    <w:rsid w:val="00B23726"/>
    <w:rsid w:val="00B27C2F"/>
    <w:rsid w:val="00B3064E"/>
    <w:rsid w:val="00B36D1E"/>
    <w:rsid w:val="00BB40DB"/>
    <w:rsid w:val="00BB5814"/>
    <w:rsid w:val="00BC16AB"/>
    <w:rsid w:val="00BC3585"/>
    <w:rsid w:val="00BD61D7"/>
    <w:rsid w:val="00BE72CB"/>
    <w:rsid w:val="00BF0CD9"/>
    <w:rsid w:val="00C07007"/>
    <w:rsid w:val="00C261CC"/>
    <w:rsid w:val="00C2669C"/>
    <w:rsid w:val="00C26847"/>
    <w:rsid w:val="00C3138B"/>
    <w:rsid w:val="00C623CD"/>
    <w:rsid w:val="00C62E29"/>
    <w:rsid w:val="00CC1745"/>
    <w:rsid w:val="00CC4A91"/>
    <w:rsid w:val="00CE5154"/>
    <w:rsid w:val="00D00A6A"/>
    <w:rsid w:val="00D050AC"/>
    <w:rsid w:val="00D07128"/>
    <w:rsid w:val="00D20FD6"/>
    <w:rsid w:val="00D36FC1"/>
    <w:rsid w:val="00D420EB"/>
    <w:rsid w:val="00D46CF9"/>
    <w:rsid w:val="00D50827"/>
    <w:rsid w:val="00D63D83"/>
    <w:rsid w:val="00DD0C28"/>
    <w:rsid w:val="00DD6899"/>
    <w:rsid w:val="00DE4517"/>
    <w:rsid w:val="00DE6340"/>
    <w:rsid w:val="00DF0794"/>
    <w:rsid w:val="00DF2921"/>
    <w:rsid w:val="00E20011"/>
    <w:rsid w:val="00E47890"/>
    <w:rsid w:val="00ED28FF"/>
    <w:rsid w:val="00ED6DFA"/>
    <w:rsid w:val="00F341BF"/>
    <w:rsid w:val="00F37FD7"/>
    <w:rsid w:val="00F451A6"/>
    <w:rsid w:val="00F45996"/>
    <w:rsid w:val="00F47376"/>
    <w:rsid w:val="00F54E0B"/>
    <w:rsid w:val="00F955EA"/>
    <w:rsid w:val="00FA5104"/>
    <w:rsid w:val="00FD5E01"/>
    <w:rsid w:val="00FE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012543"/>
  <w15:docId w15:val="{1677D622-628D-4194-92DD-6D2BE583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3D8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53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1535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315354"/>
    <w:pPr>
      <w:ind w:left="720"/>
      <w:contextualSpacing/>
    </w:pPr>
    <w:rPr>
      <w:lang w:val="en-GB"/>
    </w:rPr>
  </w:style>
  <w:style w:type="paragraph" w:customStyle="1" w:styleId="paragraph">
    <w:name w:val="paragraph"/>
    <w:basedOn w:val="Normalny"/>
    <w:rsid w:val="00315354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customStyle="1" w:styleId="normaltextrun">
    <w:name w:val="normaltextrun"/>
    <w:basedOn w:val="Domylnaczcionkaakapitu"/>
    <w:rsid w:val="00315354"/>
  </w:style>
  <w:style w:type="character" w:customStyle="1" w:styleId="eop">
    <w:name w:val="eop"/>
    <w:basedOn w:val="Domylnaczcionkaakapitu"/>
    <w:rsid w:val="00315354"/>
  </w:style>
  <w:style w:type="table" w:styleId="Tabela-Siatka">
    <w:name w:val="Table Grid"/>
    <w:basedOn w:val="Standardowy"/>
    <w:uiPriority w:val="39"/>
    <w:rsid w:val="00315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153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15354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NagwekZnak">
    <w:name w:val="Nagłówek Znak"/>
    <w:basedOn w:val="Domylnaczcionkaakapitu"/>
    <w:link w:val="Nagwek"/>
    <w:uiPriority w:val="99"/>
    <w:rsid w:val="00315354"/>
    <w:rPr>
      <w:lang w:val="en-GB"/>
    </w:rPr>
  </w:style>
  <w:style w:type="paragraph" w:styleId="Stopka">
    <w:name w:val="footer"/>
    <w:basedOn w:val="Normalny"/>
    <w:link w:val="StopkaZnak"/>
    <w:uiPriority w:val="99"/>
    <w:unhideWhenUsed/>
    <w:rsid w:val="00315354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rsid w:val="00315354"/>
    <w:rPr>
      <w:lang w:val="en-GB"/>
    </w:rPr>
  </w:style>
  <w:style w:type="paragraph" w:styleId="Bezodstpw">
    <w:name w:val="No Spacing"/>
    <w:uiPriority w:val="1"/>
    <w:qFormat/>
    <w:rsid w:val="00570BA4"/>
    <w:pPr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340FF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40FFD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51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51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51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7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9EFA8-A764-4B51-828F-F4D7DF428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1298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 Specjalistyczny w Chorzowie;Sławomir Klebach</dc:creator>
  <cp:lastModifiedBy>Szpital Specjalistyczny w Chorzowie Specjalistyczny w Chorzowie</cp:lastModifiedBy>
  <cp:revision>2</cp:revision>
  <cp:lastPrinted>2022-07-29T09:38:00Z</cp:lastPrinted>
  <dcterms:created xsi:type="dcterms:W3CDTF">2023-10-12T10:49:00Z</dcterms:created>
  <dcterms:modified xsi:type="dcterms:W3CDTF">2023-10-12T10:49:00Z</dcterms:modified>
</cp:coreProperties>
</file>