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973" w:rsidRPr="00BD3E16" w:rsidRDefault="003D2EED" w:rsidP="00BD3E16">
      <w:pPr>
        <w:pStyle w:val="Nagwek1"/>
        <w:jc w:val="center"/>
        <w:rPr>
          <w:rFonts w:ascii="Arial" w:hAnsi="Arial" w:cs="Arial"/>
          <w:b/>
          <w:color w:val="auto"/>
        </w:rPr>
      </w:pPr>
      <w:r w:rsidRPr="00BD3E16">
        <w:rPr>
          <w:rFonts w:ascii="Arial" w:hAnsi="Arial" w:cs="Arial"/>
          <w:b/>
          <w:color w:val="auto"/>
        </w:rPr>
        <w:t>Opis przedmiotu zamówienia</w:t>
      </w:r>
      <w:r w:rsidR="00BD3E16">
        <w:rPr>
          <w:rFonts w:ascii="Arial" w:hAnsi="Arial" w:cs="Arial"/>
          <w:b/>
          <w:color w:val="auto"/>
        </w:rPr>
        <w:t xml:space="preserve"> – zadanie nr 3</w:t>
      </w:r>
    </w:p>
    <w:p w:rsidR="003D2EED" w:rsidRPr="00BD3E16" w:rsidRDefault="003D2EED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3F3B1A" w:rsidRPr="00BD3E16" w:rsidRDefault="00A12D06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Uwaga! </w:t>
      </w:r>
      <w:r w:rsidRPr="00BD3E16">
        <w:rPr>
          <w:rFonts w:ascii="Arial" w:hAnsi="Arial" w:cs="Arial"/>
          <w:sz w:val="24"/>
          <w:szCs w:val="24"/>
        </w:rPr>
        <w:t>Szczegółowa kolorystyka składowych zamówienia do uzgodnienia</w:t>
      </w:r>
      <w:r w:rsidR="00511D8A" w:rsidRPr="00BD3E16">
        <w:rPr>
          <w:rFonts w:ascii="Arial" w:hAnsi="Arial" w:cs="Arial"/>
          <w:sz w:val="24"/>
          <w:szCs w:val="24"/>
        </w:rPr>
        <w:t xml:space="preserve"> z </w:t>
      </w:r>
      <w:r w:rsidRPr="00BD3E16">
        <w:rPr>
          <w:rFonts w:ascii="Arial" w:hAnsi="Arial" w:cs="Arial"/>
          <w:sz w:val="24"/>
          <w:szCs w:val="24"/>
        </w:rPr>
        <w:t>Zamawiającym, na podstawie przestawionych wzorników: min. 5 kolorów płyt</w:t>
      </w:r>
      <w:r w:rsidR="00F7676E" w:rsidRPr="00BD3E16">
        <w:rPr>
          <w:rFonts w:ascii="Arial" w:hAnsi="Arial" w:cs="Arial"/>
          <w:sz w:val="24"/>
          <w:szCs w:val="24"/>
        </w:rPr>
        <w:t xml:space="preserve"> i</w:t>
      </w:r>
      <w:r w:rsidRPr="00BD3E16">
        <w:rPr>
          <w:rFonts w:ascii="Arial" w:hAnsi="Arial" w:cs="Arial"/>
          <w:sz w:val="24"/>
          <w:szCs w:val="24"/>
        </w:rPr>
        <w:t xml:space="preserve"> 5 rodzajów uchwytów do wyboru przed przystąpieniem do realizacji.</w:t>
      </w:r>
    </w:p>
    <w:p w:rsidR="003F3B1A" w:rsidRPr="00BD3E16" w:rsidRDefault="003F3B1A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3F3B1A" w:rsidRPr="00BD3E16" w:rsidRDefault="003F3B1A" w:rsidP="00BD3E1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Szafa na ubrania – 1 szt.</w:t>
      </w:r>
    </w:p>
    <w:p w:rsidR="003F3B1A" w:rsidRPr="00BD3E16" w:rsidRDefault="003F3B1A" w:rsidP="00BD3E16">
      <w:pPr>
        <w:pStyle w:val="Akapitzlist"/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3F3B1A" w:rsidRPr="00BD3E16" w:rsidRDefault="003F3B1A" w:rsidP="00BD3E16">
      <w:pPr>
        <w:pStyle w:val="Akapitzlist"/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F5EC1F2" wp14:editId="3143441F">
            <wp:extent cx="1862935" cy="2611581"/>
            <wp:effectExtent l="0" t="0" r="4445" b="0"/>
            <wp:docPr id="6" name="Obraz 6" descr="https://www.antrax.com.pl/dane_2/2k/rockford_jasny/rockford_ciemny/R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2k/rockford_jasny/rockford_ciemny/Rt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63000"/>
                              </a14:imgEffect>
                              <a14:imgEffect>
                                <a14:brightnessContrast bright="20000" contrast="3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6" t="9270" r="21247" b="5478"/>
                    <a:stretch/>
                  </pic:blipFill>
                  <pic:spPr bwMode="auto">
                    <a:xfrm>
                      <a:off x="0" y="0"/>
                      <a:ext cx="1892634" cy="265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Wymiary</w:t>
      </w:r>
      <w:r w:rsidRPr="00BD3E16">
        <w:rPr>
          <w:rFonts w:ascii="Arial" w:hAnsi="Arial" w:cs="Arial"/>
          <w:sz w:val="24"/>
          <w:szCs w:val="24"/>
        </w:rPr>
        <w:t xml:space="preserve">: </w:t>
      </w:r>
      <w:r w:rsidR="00692D99" w:rsidRPr="00BD3E16">
        <w:rPr>
          <w:rFonts w:ascii="Arial" w:hAnsi="Arial" w:cs="Arial"/>
          <w:sz w:val="24"/>
          <w:szCs w:val="24"/>
        </w:rPr>
        <w:t xml:space="preserve">szerokość - </w:t>
      </w:r>
      <w:r w:rsidRPr="00BD3E16">
        <w:rPr>
          <w:rFonts w:ascii="Arial" w:hAnsi="Arial" w:cs="Arial"/>
          <w:sz w:val="24"/>
          <w:szCs w:val="24"/>
        </w:rPr>
        <w:t xml:space="preserve">80 cm, </w:t>
      </w:r>
      <w:r w:rsidR="00692D99" w:rsidRPr="00BD3E16">
        <w:rPr>
          <w:rFonts w:ascii="Arial" w:hAnsi="Arial" w:cs="Arial"/>
          <w:sz w:val="24"/>
          <w:szCs w:val="24"/>
        </w:rPr>
        <w:t>głębokość - 36 cm</w:t>
      </w:r>
      <w:r w:rsidRPr="00BD3E16">
        <w:rPr>
          <w:rFonts w:ascii="Arial" w:hAnsi="Arial" w:cs="Arial"/>
          <w:sz w:val="24"/>
          <w:szCs w:val="24"/>
        </w:rPr>
        <w:t>, wysokoś</w:t>
      </w:r>
      <w:r w:rsidR="00692D99" w:rsidRPr="00BD3E16">
        <w:rPr>
          <w:rFonts w:ascii="Arial" w:hAnsi="Arial" w:cs="Arial"/>
          <w:sz w:val="24"/>
          <w:szCs w:val="24"/>
        </w:rPr>
        <w:t>ć - 184 cm</w:t>
      </w:r>
      <w:r w:rsidRPr="00BD3E16">
        <w:rPr>
          <w:rFonts w:ascii="Arial" w:hAnsi="Arial" w:cs="Arial"/>
          <w:sz w:val="24"/>
          <w:szCs w:val="24"/>
        </w:rPr>
        <w:t xml:space="preserve"> (z tolerancją ±2 cm).</w:t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Kolorystyka: </w:t>
      </w:r>
      <w:r w:rsidRPr="00BD3E16">
        <w:rPr>
          <w:rFonts w:ascii="Arial" w:hAnsi="Arial" w:cs="Arial"/>
          <w:sz w:val="24"/>
          <w:szCs w:val="24"/>
        </w:rPr>
        <w:t xml:space="preserve">korpus i półki – popiel, fronty drzwi: orzech </w:t>
      </w:r>
      <w:proofErr w:type="spellStart"/>
      <w:r w:rsidRPr="00BD3E16">
        <w:rPr>
          <w:rFonts w:ascii="Arial" w:hAnsi="Arial" w:cs="Arial"/>
          <w:sz w:val="24"/>
          <w:szCs w:val="24"/>
        </w:rPr>
        <w:t>rockford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jasny</w:t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Konstrukcja</w:t>
      </w:r>
      <w:r w:rsidRPr="00BD3E16">
        <w:rPr>
          <w:rFonts w:ascii="Arial" w:hAnsi="Arial" w:cs="Arial"/>
          <w:sz w:val="24"/>
          <w:szCs w:val="24"/>
        </w:rPr>
        <w:t>: Szafa ubraniowa z przegrodą i półkami. W jednej połowie wymagana przestrzeń na ubrania z półką i drążkiem ubraniowym. Druga połowa szafy ma być podzielona jest na 5 przestrzeni o wysokości segregatora, z możliwością regulacji wysokości półek w 5 położeniach.</w:t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Drzwi</w:t>
      </w:r>
      <w:r w:rsidRPr="00BD3E16">
        <w:rPr>
          <w:rFonts w:ascii="Arial" w:hAnsi="Arial" w:cs="Arial"/>
          <w:sz w:val="24"/>
          <w:szCs w:val="24"/>
        </w:rPr>
        <w:t>: Wpuszczane, wykonane z płyty o grubości 18 mm, zamykane zamkiem patentowym, mocowane na zawiasach metalowych 110° stopni, oklejone obrzeżem PCV/ABS grubości 1 mm.</w:t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lastRenderedPageBreak/>
        <w:t>Materiał</w:t>
      </w:r>
      <w:r w:rsidRPr="00BD3E16">
        <w:rPr>
          <w:rFonts w:ascii="Arial" w:hAnsi="Arial" w:cs="Arial"/>
          <w:sz w:val="24"/>
          <w:szCs w:val="24"/>
        </w:rPr>
        <w:t xml:space="preserve">: Płyta wiórowa dwustronnie </w:t>
      </w:r>
      <w:proofErr w:type="spellStart"/>
      <w:r w:rsidRPr="00BD3E16">
        <w:rPr>
          <w:rFonts w:ascii="Arial" w:hAnsi="Arial" w:cs="Arial"/>
          <w:sz w:val="24"/>
          <w:szCs w:val="24"/>
        </w:rPr>
        <w:t>melaminowana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w klasie E-1, nietoksyczna i bezzapachowa.</w:t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Grubość elementów</w:t>
      </w:r>
      <w:r w:rsidRPr="00BD3E16">
        <w:rPr>
          <w:rFonts w:ascii="Arial" w:hAnsi="Arial" w:cs="Arial"/>
          <w:sz w:val="24"/>
          <w:szCs w:val="24"/>
        </w:rPr>
        <w:t xml:space="preserve">: Korpus i półki o grubości 18 mm, wieniec górny i dolny 25 mm, wieniec środkowy 18 mm, plecy 3 mm (HDF jednostronnie </w:t>
      </w:r>
      <w:proofErr w:type="spellStart"/>
      <w:r w:rsidRPr="00BD3E16">
        <w:rPr>
          <w:rFonts w:ascii="Arial" w:hAnsi="Arial" w:cs="Arial"/>
          <w:sz w:val="24"/>
          <w:szCs w:val="24"/>
        </w:rPr>
        <w:t>melaminowana</w:t>
      </w:r>
      <w:proofErr w:type="spellEnd"/>
      <w:r w:rsidRPr="00BD3E16">
        <w:rPr>
          <w:rFonts w:ascii="Arial" w:hAnsi="Arial" w:cs="Arial"/>
          <w:sz w:val="24"/>
          <w:szCs w:val="24"/>
        </w:rPr>
        <w:t>).</w:t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Obrzeża</w:t>
      </w:r>
      <w:r w:rsidRPr="00BD3E16">
        <w:rPr>
          <w:rFonts w:ascii="Arial" w:hAnsi="Arial" w:cs="Arial"/>
          <w:sz w:val="24"/>
          <w:szCs w:val="24"/>
        </w:rPr>
        <w:t>: Elementy oklejone obrzeżem PCV/ABS grubości 2 mm na froncie i 1 mm na bokach.</w:t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Nóżki</w:t>
      </w:r>
      <w:r w:rsidRPr="00BD3E16">
        <w:rPr>
          <w:rFonts w:ascii="Arial" w:hAnsi="Arial" w:cs="Arial"/>
          <w:sz w:val="24"/>
          <w:szCs w:val="24"/>
        </w:rPr>
        <w:t>: Regał na nóżkach meblowych o wysokości 28 mm, z możliwością regulacji od wewnątrz do 12 mm.</w:t>
      </w:r>
    </w:p>
    <w:p w:rsidR="003F3B1A" w:rsidRPr="00BD3E16" w:rsidRDefault="003F3B1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Stylistyka</w:t>
      </w:r>
      <w:r w:rsidRPr="00BD3E16">
        <w:rPr>
          <w:rFonts w:ascii="Arial" w:hAnsi="Arial" w:cs="Arial"/>
          <w:sz w:val="24"/>
          <w:szCs w:val="24"/>
        </w:rPr>
        <w:t>: spójna z pozostałymi składowymi zamówienia.</w:t>
      </w:r>
    </w:p>
    <w:p w:rsidR="003F3B1A" w:rsidRPr="00BD3E16" w:rsidRDefault="003F3B1A" w:rsidP="00BD3E16">
      <w:pPr>
        <w:pStyle w:val="Akapitzlist"/>
        <w:spacing w:after="6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>Na szafę powinna być zamontowana nadstawka.</w:t>
      </w:r>
    </w:p>
    <w:p w:rsidR="003F3B1A" w:rsidRPr="00BD3E16" w:rsidRDefault="003F3B1A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0224C" w:rsidRPr="00BD3E16" w:rsidRDefault="00E0224C" w:rsidP="00BD3E1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Wieszak na ubrania naścienny – 1 szt.</w:t>
      </w:r>
    </w:p>
    <w:p w:rsidR="00E0224C" w:rsidRPr="00BD3E16" w:rsidRDefault="00E0224C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12D06" w:rsidRPr="00BD3E16" w:rsidRDefault="00A12D06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A12D06" w:rsidRPr="00BD3E16" w:rsidRDefault="00E0224C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F617321" wp14:editId="288A7D66">
            <wp:extent cx="1419342" cy="2597150"/>
            <wp:effectExtent l="0" t="0" r="9525" b="0"/>
            <wp:docPr id="7" name="Obraz 7" descr="https://www.antrax.com.pl/dane_2/1k/rockford_jasny/W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1k/rockford_jasny/Wk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40" t="14269" r="30944" b="3170"/>
                    <a:stretch/>
                  </pic:blipFill>
                  <pic:spPr bwMode="auto">
                    <a:xfrm>
                      <a:off x="0" y="0"/>
                      <a:ext cx="1463395" cy="267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2D99" w:rsidRPr="00BD3E16" w:rsidRDefault="00692D9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Wymiary</w:t>
      </w:r>
      <w:r w:rsidRPr="00BD3E16">
        <w:rPr>
          <w:rFonts w:ascii="Arial" w:hAnsi="Arial" w:cs="Arial"/>
          <w:sz w:val="24"/>
          <w:szCs w:val="24"/>
        </w:rPr>
        <w:t>: szerokość - 60 cm, wysokość - 140 cm</w:t>
      </w:r>
    </w:p>
    <w:p w:rsidR="00E0224C" w:rsidRPr="00BD3E16" w:rsidRDefault="00E0224C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Kolorystyka:</w:t>
      </w:r>
      <w:r w:rsidRPr="00BD3E16">
        <w:rPr>
          <w:rFonts w:ascii="Arial" w:hAnsi="Arial" w:cs="Arial"/>
          <w:sz w:val="24"/>
          <w:szCs w:val="24"/>
        </w:rPr>
        <w:t xml:space="preserve"> orzech </w:t>
      </w:r>
      <w:proofErr w:type="spellStart"/>
      <w:r w:rsidRPr="00BD3E16">
        <w:rPr>
          <w:rFonts w:ascii="Arial" w:hAnsi="Arial" w:cs="Arial"/>
          <w:sz w:val="24"/>
          <w:szCs w:val="24"/>
        </w:rPr>
        <w:t>rockford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jasny, wieszaki: kolor dopasowany do uchwytów szaf</w:t>
      </w:r>
    </w:p>
    <w:p w:rsidR="00E0224C" w:rsidRPr="00BD3E16" w:rsidRDefault="00E0224C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Liczba wieszaków</w:t>
      </w:r>
      <w:r w:rsidRPr="00BD3E16">
        <w:rPr>
          <w:rFonts w:ascii="Arial" w:hAnsi="Arial" w:cs="Arial"/>
          <w:sz w:val="24"/>
          <w:szCs w:val="24"/>
        </w:rPr>
        <w:t>: 4</w:t>
      </w:r>
    </w:p>
    <w:p w:rsidR="00E0224C" w:rsidRPr="00BD3E16" w:rsidRDefault="00E0224C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lastRenderedPageBreak/>
        <w:t xml:space="preserve">Liczba uchwytów na pojedynczy wieszak: </w:t>
      </w:r>
      <w:r w:rsidR="00B90FE2" w:rsidRPr="00BD3E16">
        <w:rPr>
          <w:rFonts w:ascii="Arial" w:hAnsi="Arial" w:cs="Arial"/>
          <w:sz w:val="24"/>
          <w:szCs w:val="24"/>
        </w:rPr>
        <w:t xml:space="preserve">1 </w:t>
      </w:r>
      <w:r w:rsidRPr="00BD3E16">
        <w:rPr>
          <w:rFonts w:ascii="Arial" w:hAnsi="Arial" w:cs="Arial"/>
          <w:sz w:val="24"/>
          <w:szCs w:val="24"/>
        </w:rPr>
        <w:t>duży i 2 mniejsze.</w:t>
      </w:r>
    </w:p>
    <w:p w:rsidR="00E0224C" w:rsidRPr="00BD3E16" w:rsidRDefault="00E0224C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Stylistyka</w:t>
      </w:r>
      <w:r w:rsidRPr="00BD3E16">
        <w:rPr>
          <w:rFonts w:ascii="Arial" w:hAnsi="Arial" w:cs="Arial"/>
          <w:sz w:val="24"/>
          <w:szCs w:val="24"/>
        </w:rPr>
        <w:t>: spójna z pozostałymi składowymi zamówienia.</w:t>
      </w:r>
    </w:p>
    <w:p w:rsidR="00E0224C" w:rsidRPr="00BD3E16" w:rsidRDefault="00E0224C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0224C" w:rsidRPr="00BD3E16" w:rsidRDefault="00E0224C" w:rsidP="00BD3E1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Regał wielozadaniowy – </w:t>
      </w:r>
      <w:r w:rsidR="00C471B9" w:rsidRPr="00BD3E16">
        <w:rPr>
          <w:rFonts w:ascii="Arial" w:hAnsi="Arial" w:cs="Arial"/>
          <w:b/>
          <w:sz w:val="24"/>
          <w:szCs w:val="24"/>
        </w:rPr>
        <w:t>4</w:t>
      </w:r>
      <w:r w:rsidRPr="00BD3E16">
        <w:rPr>
          <w:rFonts w:ascii="Arial" w:hAnsi="Arial" w:cs="Arial"/>
          <w:b/>
          <w:sz w:val="24"/>
          <w:szCs w:val="24"/>
        </w:rPr>
        <w:t xml:space="preserve"> szt.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405A542" wp14:editId="17A1B988">
            <wp:extent cx="1675765" cy="2430006"/>
            <wp:effectExtent l="0" t="0" r="635" b="8890"/>
            <wp:docPr id="9" name="Obraz 9" descr="https://www.antrax.com.pl/dane_2/2k/rockford_jasny/rockford_ciemny/R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antrax.com.pl/dane_2/2k/rockford_jasny/rockford_ciemny/Rt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46000"/>
                              </a14:imgEffect>
                              <a14:imgEffect>
                                <a14:brightnessContrast bright="2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66" t="9216" r="21170" b="5718"/>
                    <a:stretch/>
                  </pic:blipFill>
                  <pic:spPr bwMode="auto">
                    <a:xfrm>
                      <a:off x="0" y="0"/>
                      <a:ext cx="1719093" cy="24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Wymiary</w:t>
      </w:r>
      <w:r w:rsidRPr="00BD3E16">
        <w:rPr>
          <w:rFonts w:ascii="Arial" w:hAnsi="Arial" w:cs="Arial"/>
          <w:sz w:val="24"/>
          <w:szCs w:val="24"/>
        </w:rPr>
        <w:t>: szerokoś</w:t>
      </w:r>
      <w:r w:rsidR="00422CA6" w:rsidRPr="00BD3E16">
        <w:rPr>
          <w:rFonts w:ascii="Arial" w:hAnsi="Arial" w:cs="Arial"/>
          <w:sz w:val="24"/>
          <w:szCs w:val="24"/>
        </w:rPr>
        <w:t>ć - 80 cm</w:t>
      </w:r>
      <w:r w:rsidRPr="00BD3E16">
        <w:rPr>
          <w:rFonts w:ascii="Arial" w:hAnsi="Arial" w:cs="Arial"/>
          <w:sz w:val="24"/>
          <w:szCs w:val="24"/>
        </w:rPr>
        <w:t>, głębokoś</w:t>
      </w:r>
      <w:r w:rsidR="00422CA6" w:rsidRPr="00BD3E16">
        <w:rPr>
          <w:rFonts w:ascii="Arial" w:hAnsi="Arial" w:cs="Arial"/>
          <w:sz w:val="24"/>
          <w:szCs w:val="24"/>
        </w:rPr>
        <w:t>ć - 36 cm</w:t>
      </w:r>
      <w:r w:rsidRPr="00BD3E16">
        <w:rPr>
          <w:rFonts w:ascii="Arial" w:hAnsi="Arial" w:cs="Arial"/>
          <w:sz w:val="24"/>
          <w:szCs w:val="24"/>
        </w:rPr>
        <w:t>, wysokości</w:t>
      </w:r>
      <w:r w:rsidR="00422CA6" w:rsidRPr="00BD3E16">
        <w:rPr>
          <w:rFonts w:ascii="Arial" w:hAnsi="Arial" w:cs="Arial"/>
          <w:sz w:val="24"/>
          <w:szCs w:val="24"/>
        </w:rPr>
        <w:t xml:space="preserve"> - 184 cm</w:t>
      </w:r>
      <w:r w:rsidRPr="00BD3E16">
        <w:rPr>
          <w:rFonts w:ascii="Arial" w:hAnsi="Arial" w:cs="Arial"/>
          <w:sz w:val="24"/>
          <w:szCs w:val="24"/>
        </w:rPr>
        <w:t xml:space="preserve"> (z tolerancją ±2 cm).</w:t>
      </w:r>
    </w:p>
    <w:p w:rsidR="00C471B9" w:rsidRPr="00BD3E16" w:rsidRDefault="00C471B9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Kolorystyka: </w:t>
      </w:r>
      <w:r w:rsidRPr="00BD3E16">
        <w:rPr>
          <w:rFonts w:ascii="Arial" w:hAnsi="Arial" w:cs="Arial"/>
          <w:sz w:val="24"/>
          <w:szCs w:val="24"/>
        </w:rPr>
        <w:t xml:space="preserve">korpus i półki – popiel, fronty drzwi: orzech </w:t>
      </w:r>
      <w:proofErr w:type="spellStart"/>
      <w:r w:rsidRPr="00BD3E16">
        <w:rPr>
          <w:rFonts w:ascii="Arial" w:hAnsi="Arial" w:cs="Arial"/>
          <w:sz w:val="24"/>
          <w:szCs w:val="24"/>
        </w:rPr>
        <w:t>rockford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jasny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Rodzaj drzwi:</w:t>
      </w:r>
      <w:r w:rsidRPr="00BD3E16">
        <w:rPr>
          <w:rFonts w:ascii="Arial" w:hAnsi="Arial" w:cs="Arial"/>
          <w:sz w:val="24"/>
          <w:szCs w:val="24"/>
        </w:rPr>
        <w:t xml:space="preserve"> wpuszczane.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Liczba przestrzeni (półek):</w:t>
      </w:r>
      <w:r w:rsidRPr="00BD3E16">
        <w:rPr>
          <w:rFonts w:ascii="Arial" w:hAnsi="Arial" w:cs="Arial"/>
          <w:sz w:val="24"/>
          <w:szCs w:val="24"/>
        </w:rPr>
        <w:t xml:space="preserve"> 5.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Wysokość każdej półki:</w:t>
      </w:r>
      <w:r w:rsidRPr="00BD3E16">
        <w:rPr>
          <w:rFonts w:ascii="Arial" w:hAnsi="Arial" w:cs="Arial"/>
          <w:sz w:val="24"/>
          <w:szCs w:val="24"/>
        </w:rPr>
        <w:t xml:space="preserve"> wysokość segregatora.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Możliwość regulacji wysokości półek:</w:t>
      </w:r>
      <w:r w:rsidRPr="00BD3E16">
        <w:rPr>
          <w:rFonts w:ascii="Arial" w:hAnsi="Arial" w:cs="Arial"/>
          <w:sz w:val="24"/>
          <w:szCs w:val="24"/>
        </w:rPr>
        <w:t xml:space="preserve"> 5 poziomów dzięki dodatkowym </w:t>
      </w:r>
      <w:proofErr w:type="spellStart"/>
      <w:r w:rsidRPr="00BD3E16">
        <w:rPr>
          <w:rFonts w:ascii="Arial" w:hAnsi="Arial" w:cs="Arial"/>
          <w:sz w:val="24"/>
          <w:szCs w:val="24"/>
        </w:rPr>
        <w:t>nawiertom</w:t>
      </w:r>
      <w:proofErr w:type="spellEnd"/>
      <w:r w:rsidRPr="00BD3E16">
        <w:rPr>
          <w:rFonts w:ascii="Arial" w:hAnsi="Arial" w:cs="Arial"/>
          <w:sz w:val="24"/>
          <w:szCs w:val="24"/>
        </w:rPr>
        <w:t>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Materiał:</w:t>
      </w:r>
      <w:r w:rsidRPr="00BD3E16">
        <w:rPr>
          <w:rFonts w:ascii="Arial" w:hAnsi="Arial" w:cs="Arial"/>
          <w:sz w:val="24"/>
          <w:szCs w:val="24"/>
        </w:rPr>
        <w:t xml:space="preserve"> Płyta wiórowa dwustronnie </w:t>
      </w:r>
      <w:proofErr w:type="spellStart"/>
      <w:r w:rsidRPr="00BD3E16">
        <w:rPr>
          <w:rFonts w:ascii="Arial" w:hAnsi="Arial" w:cs="Arial"/>
          <w:sz w:val="24"/>
          <w:szCs w:val="24"/>
        </w:rPr>
        <w:t>melaminowana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w klasie E-1, nietoksyczna, bezzapachowa.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Grubość korpusu i półek:</w:t>
      </w:r>
      <w:r w:rsidRPr="00BD3E16">
        <w:rPr>
          <w:rFonts w:ascii="Arial" w:hAnsi="Arial" w:cs="Arial"/>
          <w:sz w:val="24"/>
          <w:szCs w:val="24"/>
        </w:rPr>
        <w:t xml:space="preserve"> 18 mm.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Obrzeża korpusu i półek:</w:t>
      </w:r>
      <w:r w:rsidRPr="00BD3E16">
        <w:rPr>
          <w:rFonts w:ascii="Arial" w:hAnsi="Arial" w:cs="Arial"/>
          <w:sz w:val="24"/>
          <w:szCs w:val="24"/>
        </w:rPr>
        <w:t xml:space="preserve"> PCV/ABS grubości 2 mm.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Grubość wieńców górnych i dolnych:</w:t>
      </w:r>
      <w:r w:rsidRPr="00BD3E16">
        <w:rPr>
          <w:rFonts w:ascii="Arial" w:hAnsi="Arial" w:cs="Arial"/>
          <w:sz w:val="24"/>
          <w:szCs w:val="24"/>
        </w:rPr>
        <w:t xml:space="preserve"> 25 mm.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Grubość wieńca środkowego: </w:t>
      </w:r>
      <w:r w:rsidRPr="00BD3E16">
        <w:rPr>
          <w:rFonts w:ascii="Arial" w:hAnsi="Arial" w:cs="Arial"/>
          <w:sz w:val="24"/>
          <w:szCs w:val="24"/>
        </w:rPr>
        <w:t>18 mm.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Tył:</w:t>
      </w:r>
      <w:r w:rsidRPr="00BD3E16">
        <w:rPr>
          <w:rFonts w:ascii="Arial" w:hAnsi="Arial" w:cs="Arial"/>
          <w:sz w:val="24"/>
          <w:szCs w:val="24"/>
        </w:rPr>
        <w:t xml:space="preserve"> Płyta HDF jednostronnie </w:t>
      </w:r>
      <w:proofErr w:type="spellStart"/>
      <w:r w:rsidRPr="00BD3E16">
        <w:rPr>
          <w:rFonts w:ascii="Arial" w:hAnsi="Arial" w:cs="Arial"/>
          <w:sz w:val="24"/>
          <w:szCs w:val="24"/>
        </w:rPr>
        <w:t>melaminowana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o grubości 3 mm.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lastRenderedPageBreak/>
        <w:t xml:space="preserve">Rodzaj drzwi: </w:t>
      </w:r>
      <w:r w:rsidRPr="00BD3E16">
        <w:rPr>
          <w:rFonts w:ascii="Arial" w:hAnsi="Arial" w:cs="Arial"/>
          <w:sz w:val="24"/>
          <w:szCs w:val="24"/>
        </w:rPr>
        <w:t>Wpuszczane.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Grubość drzwi:</w:t>
      </w:r>
      <w:r w:rsidRPr="00BD3E16">
        <w:rPr>
          <w:rFonts w:ascii="Arial" w:hAnsi="Arial" w:cs="Arial"/>
          <w:sz w:val="24"/>
          <w:szCs w:val="24"/>
        </w:rPr>
        <w:t xml:space="preserve"> 18 mm.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Rodzaj mocowania drzwi: </w:t>
      </w:r>
      <w:r w:rsidRPr="00BD3E16">
        <w:rPr>
          <w:rFonts w:ascii="Arial" w:hAnsi="Arial" w:cs="Arial"/>
          <w:sz w:val="24"/>
          <w:szCs w:val="24"/>
        </w:rPr>
        <w:t>Zawiasy metalowe 110°.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Obrzeża drzwi: </w:t>
      </w:r>
      <w:r w:rsidRPr="00BD3E16">
        <w:rPr>
          <w:rFonts w:ascii="Arial" w:hAnsi="Arial" w:cs="Arial"/>
          <w:sz w:val="24"/>
          <w:szCs w:val="24"/>
        </w:rPr>
        <w:t>PCV/ABS grubości 1 mm.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Zamknięcie drzwi:</w:t>
      </w:r>
      <w:r w:rsidRPr="00BD3E16">
        <w:rPr>
          <w:rFonts w:ascii="Arial" w:hAnsi="Arial" w:cs="Arial"/>
          <w:sz w:val="24"/>
          <w:szCs w:val="24"/>
        </w:rPr>
        <w:t xml:space="preserve"> Zamkiem patentowym.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Nóżki meblowe:</w:t>
      </w:r>
      <w:r w:rsidRPr="00BD3E16">
        <w:rPr>
          <w:rFonts w:ascii="Arial" w:hAnsi="Arial" w:cs="Arial"/>
          <w:sz w:val="24"/>
          <w:szCs w:val="24"/>
        </w:rPr>
        <w:t xml:space="preserve"> wysokość 28 mm, z możliwością regulacji do 12 mm.</w:t>
      </w:r>
    </w:p>
    <w:p w:rsidR="00C471B9" w:rsidRPr="00BD3E16" w:rsidRDefault="00C471B9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Stylistyka</w:t>
      </w:r>
      <w:r w:rsidRPr="00BD3E16">
        <w:rPr>
          <w:rFonts w:ascii="Arial" w:hAnsi="Arial" w:cs="Arial"/>
          <w:sz w:val="24"/>
          <w:szCs w:val="24"/>
        </w:rPr>
        <w:t>: spójna z pozostałymi składowymi zamówienia.</w:t>
      </w:r>
    </w:p>
    <w:p w:rsidR="00C471B9" w:rsidRPr="00BD3E16" w:rsidRDefault="00C471B9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>Na szafę powinna być zamontowana nadstawka.</w:t>
      </w:r>
    </w:p>
    <w:p w:rsidR="00375A60" w:rsidRPr="00BD3E16" w:rsidRDefault="00375A60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471B9" w:rsidRPr="00BD3E16" w:rsidRDefault="00C471B9" w:rsidP="00BD3E1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Nadstawka na szafę – 5 szt.</w:t>
      </w:r>
    </w:p>
    <w:p w:rsidR="00C471B9" w:rsidRPr="00BD3E16" w:rsidRDefault="00C471B9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8A71546" wp14:editId="1CE803BC">
            <wp:extent cx="1939267" cy="3235036"/>
            <wp:effectExtent l="0" t="0" r="4445" b="3810"/>
            <wp:docPr id="10" name="Obraz 10" descr="https://www.antrax.com.pl/dane_2/2k/rockford_jasny/rockford_ciemny/Nt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2k/rockford_jasny/rockford_ciemny/Nt1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8000"/>
                              </a14:imgEffect>
                              <a14:imgEffect>
                                <a14:brightnessContrast bright="15000" contrast="4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99" t="7366" r="23303" b="4391"/>
                    <a:stretch/>
                  </pic:blipFill>
                  <pic:spPr bwMode="auto">
                    <a:xfrm>
                      <a:off x="0" y="0"/>
                      <a:ext cx="1982760" cy="330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71B9" w:rsidRPr="00BD3E16" w:rsidRDefault="002427DA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Wymiary:</w:t>
      </w:r>
      <w:r w:rsidRPr="00BD3E16">
        <w:rPr>
          <w:rFonts w:ascii="Arial" w:hAnsi="Arial" w:cs="Arial"/>
          <w:sz w:val="24"/>
          <w:szCs w:val="24"/>
        </w:rPr>
        <w:t xml:space="preserve"> szerokoś</w:t>
      </w:r>
      <w:r w:rsidR="0046354C" w:rsidRPr="00BD3E16">
        <w:rPr>
          <w:rFonts w:ascii="Arial" w:hAnsi="Arial" w:cs="Arial"/>
          <w:sz w:val="24"/>
          <w:szCs w:val="24"/>
        </w:rPr>
        <w:t>ć - 80 cm</w:t>
      </w:r>
      <w:r w:rsidRPr="00BD3E16">
        <w:rPr>
          <w:rFonts w:ascii="Arial" w:hAnsi="Arial" w:cs="Arial"/>
          <w:sz w:val="24"/>
          <w:szCs w:val="24"/>
        </w:rPr>
        <w:t>, głębokoś</w:t>
      </w:r>
      <w:r w:rsidR="0046354C" w:rsidRPr="00BD3E16">
        <w:rPr>
          <w:rFonts w:ascii="Arial" w:hAnsi="Arial" w:cs="Arial"/>
          <w:sz w:val="24"/>
          <w:szCs w:val="24"/>
        </w:rPr>
        <w:t>ć - 36 cm</w:t>
      </w:r>
      <w:r w:rsidRPr="00BD3E16">
        <w:rPr>
          <w:rFonts w:ascii="Arial" w:hAnsi="Arial" w:cs="Arial"/>
          <w:sz w:val="24"/>
          <w:szCs w:val="24"/>
        </w:rPr>
        <w:t>, wysokoś</w:t>
      </w:r>
      <w:r w:rsidR="0046354C" w:rsidRPr="00BD3E16">
        <w:rPr>
          <w:rFonts w:ascii="Arial" w:hAnsi="Arial" w:cs="Arial"/>
          <w:sz w:val="24"/>
          <w:szCs w:val="24"/>
        </w:rPr>
        <w:t xml:space="preserve">ć - 73 cm </w:t>
      </w:r>
      <w:r w:rsidRPr="00BD3E16">
        <w:rPr>
          <w:rFonts w:ascii="Arial" w:hAnsi="Arial" w:cs="Arial"/>
          <w:sz w:val="24"/>
          <w:szCs w:val="24"/>
        </w:rPr>
        <w:t>(z tolerancją ±2 cm).</w:t>
      </w:r>
    </w:p>
    <w:p w:rsidR="002427DA" w:rsidRPr="00BD3E16" w:rsidRDefault="002427DA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Kolorystyka:</w:t>
      </w:r>
      <w:r w:rsidRPr="00BD3E16">
        <w:rPr>
          <w:rFonts w:ascii="Arial" w:hAnsi="Arial" w:cs="Arial"/>
          <w:sz w:val="24"/>
          <w:szCs w:val="24"/>
        </w:rPr>
        <w:t xml:space="preserve"> korpus i półka – popiel, fronty drzwi: orzech </w:t>
      </w:r>
      <w:proofErr w:type="spellStart"/>
      <w:r w:rsidRPr="00BD3E16">
        <w:rPr>
          <w:rFonts w:ascii="Arial" w:hAnsi="Arial" w:cs="Arial"/>
          <w:sz w:val="24"/>
          <w:szCs w:val="24"/>
        </w:rPr>
        <w:t>rockford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jasny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Liczba przestrzeni (półek):</w:t>
      </w:r>
      <w:r w:rsidRPr="00BD3E16">
        <w:rPr>
          <w:rFonts w:ascii="Arial" w:hAnsi="Arial" w:cs="Arial"/>
          <w:sz w:val="24"/>
          <w:szCs w:val="24"/>
        </w:rPr>
        <w:t xml:space="preserve"> 2.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lastRenderedPageBreak/>
        <w:t>Możliwość regulacji wysokości półek:</w:t>
      </w:r>
      <w:r w:rsidRPr="00BD3E16">
        <w:rPr>
          <w:rFonts w:ascii="Arial" w:hAnsi="Arial" w:cs="Arial"/>
          <w:sz w:val="24"/>
          <w:szCs w:val="24"/>
        </w:rPr>
        <w:t xml:space="preserve"> 5 poziomów dzięki dodatkowym </w:t>
      </w:r>
      <w:proofErr w:type="spellStart"/>
      <w:r w:rsidRPr="00BD3E16">
        <w:rPr>
          <w:rFonts w:ascii="Arial" w:hAnsi="Arial" w:cs="Arial"/>
          <w:sz w:val="24"/>
          <w:szCs w:val="24"/>
        </w:rPr>
        <w:t>nawiertom</w:t>
      </w:r>
      <w:proofErr w:type="spellEnd"/>
      <w:r w:rsidRPr="00BD3E16">
        <w:rPr>
          <w:rFonts w:ascii="Arial" w:hAnsi="Arial" w:cs="Arial"/>
          <w:sz w:val="24"/>
          <w:szCs w:val="24"/>
        </w:rPr>
        <w:t>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Materiał:</w:t>
      </w:r>
      <w:r w:rsidRPr="00BD3E16">
        <w:rPr>
          <w:rFonts w:ascii="Arial" w:hAnsi="Arial" w:cs="Arial"/>
          <w:sz w:val="24"/>
          <w:szCs w:val="24"/>
        </w:rPr>
        <w:t xml:space="preserve"> Płyta wiórowa dwustronnie </w:t>
      </w:r>
      <w:proofErr w:type="spellStart"/>
      <w:r w:rsidRPr="00BD3E16">
        <w:rPr>
          <w:rFonts w:ascii="Arial" w:hAnsi="Arial" w:cs="Arial"/>
          <w:sz w:val="24"/>
          <w:szCs w:val="24"/>
        </w:rPr>
        <w:t>melaminowana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w klasie E-1, nietoksyczna i bezzapachowa.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Grubość korpusu i półek:</w:t>
      </w:r>
      <w:r w:rsidRPr="00BD3E16">
        <w:rPr>
          <w:rFonts w:ascii="Arial" w:hAnsi="Arial" w:cs="Arial"/>
          <w:sz w:val="24"/>
          <w:szCs w:val="24"/>
        </w:rPr>
        <w:t xml:space="preserve"> 18 mm.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Obrzeża korpusu i półek: </w:t>
      </w:r>
      <w:r w:rsidRPr="00BD3E16">
        <w:rPr>
          <w:rFonts w:ascii="Arial" w:hAnsi="Arial" w:cs="Arial"/>
          <w:sz w:val="24"/>
          <w:szCs w:val="24"/>
        </w:rPr>
        <w:t>PCV/ABS grubości 2 mm.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Grubość wieńców górnych i dolnych:</w:t>
      </w:r>
      <w:r w:rsidRPr="00BD3E16">
        <w:rPr>
          <w:rFonts w:ascii="Arial" w:hAnsi="Arial" w:cs="Arial"/>
          <w:sz w:val="24"/>
          <w:szCs w:val="24"/>
        </w:rPr>
        <w:t xml:space="preserve"> 25 mm.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Obrzeża wieńca: </w:t>
      </w:r>
      <w:r w:rsidRPr="00BD3E16">
        <w:rPr>
          <w:rFonts w:ascii="Arial" w:hAnsi="Arial" w:cs="Arial"/>
          <w:sz w:val="24"/>
          <w:szCs w:val="24"/>
        </w:rPr>
        <w:t>PCV/ABS grubości 2 mm front, 1 mm boki.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Rodzaj drzwi:</w:t>
      </w:r>
      <w:r w:rsidRPr="00BD3E16">
        <w:rPr>
          <w:rFonts w:ascii="Arial" w:hAnsi="Arial" w:cs="Arial"/>
          <w:sz w:val="24"/>
          <w:szCs w:val="24"/>
        </w:rPr>
        <w:t xml:space="preserve"> wpuszczane.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Grubość drzwi: </w:t>
      </w:r>
      <w:r w:rsidRPr="00BD3E16">
        <w:rPr>
          <w:rFonts w:ascii="Arial" w:hAnsi="Arial" w:cs="Arial"/>
          <w:sz w:val="24"/>
          <w:szCs w:val="24"/>
        </w:rPr>
        <w:t>18 mm.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Rodzaj mocowania drzwi:</w:t>
      </w:r>
      <w:r w:rsidRPr="00BD3E16">
        <w:rPr>
          <w:rFonts w:ascii="Arial" w:hAnsi="Arial" w:cs="Arial"/>
          <w:sz w:val="24"/>
          <w:szCs w:val="24"/>
        </w:rPr>
        <w:t xml:space="preserve"> Zawiasy metalowe 110° stopni.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Obrzeża drzwi:</w:t>
      </w:r>
      <w:r w:rsidRPr="00BD3E16">
        <w:rPr>
          <w:rFonts w:ascii="Arial" w:hAnsi="Arial" w:cs="Arial"/>
          <w:sz w:val="24"/>
          <w:szCs w:val="24"/>
        </w:rPr>
        <w:t xml:space="preserve"> PCV/ABS grubości 1 mm.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Zamknięcie drzwi: </w:t>
      </w:r>
      <w:r w:rsidRPr="00BD3E16">
        <w:rPr>
          <w:rFonts w:ascii="Arial" w:hAnsi="Arial" w:cs="Arial"/>
          <w:sz w:val="24"/>
          <w:szCs w:val="24"/>
        </w:rPr>
        <w:t>Zamkiem patentowym.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Plecy:</w:t>
      </w:r>
      <w:r w:rsidRPr="00BD3E16">
        <w:rPr>
          <w:rFonts w:ascii="Arial" w:hAnsi="Arial" w:cs="Arial"/>
          <w:sz w:val="24"/>
          <w:szCs w:val="24"/>
        </w:rPr>
        <w:t xml:space="preserve"> Płyta HDF jednostronnie </w:t>
      </w:r>
      <w:proofErr w:type="spellStart"/>
      <w:r w:rsidRPr="00BD3E16">
        <w:rPr>
          <w:rFonts w:ascii="Arial" w:hAnsi="Arial" w:cs="Arial"/>
          <w:sz w:val="24"/>
          <w:szCs w:val="24"/>
        </w:rPr>
        <w:t>melaminowana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o grubości 3 mm.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ATESTY:</w:t>
      </w:r>
      <w:r w:rsidRPr="00BD3E16">
        <w:rPr>
          <w:rFonts w:ascii="Arial" w:hAnsi="Arial" w:cs="Arial"/>
          <w:sz w:val="24"/>
          <w:szCs w:val="24"/>
        </w:rPr>
        <w:t xml:space="preserve"> PN-EN 14073-2:2006, 14073-3:2006, 14073-3:2006.</w:t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Stylistyka</w:t>
      </w:r>
      <w:r w:rsidRPr="00BD3E16">
        <w:rPr>
          <w:rFonts w:ascii="Arial" w:hAnsi="Arial" w:cs="Arial"/>
          <w:sz w:val="24"/>
          <w:szCs w:val="24"/>
        </w:rPr>
        <w:t>: spójna z pozostałymi składowymi zamówienia.</w:t>
      </w:r>
    </w:p>
    <w:p w:rsidR="002427DA" w:rsidRPr="00BD3E16" w:rsidRDefault="002427DA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>Nadstawki powinny być zamontowane na szafę na ubrania i na szafy wielozadaniowe.</w:t>
      </w:r>
    </w:p>
    <w:p w:rsidR="00375A60" w:rsidRPr="00BD3E16" w:rsidRDefault="00375A60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427DA" w:rsidRPr="00BD3E16" w:rsidRDefault="002427DA" w:rsidP="00BD3E1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 xml:space="preserve">Kontener do biurka – </w:t>
      </w:r>
      <w:r w:rsidR="00D5724B" w:rsidRPr="00BD3E16">
        <w:rPr>
          <w:rFonts w:ascii="Arial" w:hAnsi="Arial" w:cs="Arial"/>
          <w:b/>
          <w:sz w:val="24"/>
          <w:szCs w:val="24"/>
        </w:rPr>
        <w:t>4</w:t>
      </w:r>
      <w:r w:rsidRPr="00BD3E16">
        <w:rPr>
          <w:rFonts w:ascii="Arial" w:hAnsi="Arial" w:cs="Arial"/>
          <w:b/>
          <w:sz w:val="24"/>
          <w:szCs w:val="24"/>
        </w:rPr>
        <w:t xml:space="preserve"> szt.</w:t>
      </w:r>
    </w:p>
    <w:p w:rsidR="002427DA" w:rsidRPr="00BD3E16" w:rsidRDefault="002427DA" w:rsidP="00BD3E1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427DA" w:rsidRPr="00BD3E16" w:rsidRDefault="002427DA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4EE1119" wp14:editId="3C1299CA">
            <wp:extent cx="1205013" cy="1197610"/>
            <wp:effectExtent l="0" t="0" r="0" b="2540"/>
            <wp:docPr id="11" name="Obraz 11" descr="https://www.antrax.com.pl/dane_2/2k/rockford_jasny/rockford_ciemny/K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2k/rockford_jasny/rockford_ciemny/Kt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77" t="28599" r="21497" b="11743"/>
                    <a:stretch/>
                  </pic:blipFill>
                  <pic:spPr bwMode="auto">
                    <a:xfrm>
                      <a:off x="0" y="0"/>
                      <a:ext cx="1233841" cy="1226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27DA" w:rsidRPr="00BD3E16" w:rsidRDefault="002427D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Wymiary:</w:t>
      </w:r>
      <w:r w:rsidRPr="00BD3E16">
        <w:rPr>
          <w:rFonts w:ascii="Arial" w:hAnsi="Arial" w:cs="Arial"/>
          <w:sz w:val="24"/>
          <w:szCs w:val="24"/>
        </w:rPr>
        <w:t xml:space="preserve"> </w:t>
      </w:r>
      <w:r w:rsidR="00D9470A" w:rsidRPr="00BD3E16">
        <w:rPr>
          <w:rFonts w:ascii="Arial" w:hAnsi="Arial" w:cs="Arial"/>
          <w:sz w:val="24"/>
          <w:szCs w:val="24"/>
        </w:rPr>
        <w:t xml:space="preserve">wysokość - </w:t>
      </w:r>
      <w:r w:rsidRPr="00BD3E16">
        <w:rPr>
          <w:rFonts w:ascii="Arial" w:hAnsi="Arial" w:cs="Arial"/>
          <w:sz w:val="24"/>
          <w:szCs w:val="24"/>
        </w:rPr>
        <w:t>62 cm; szerokość</w:t>
      </w:r>
      <w:r w:rsidR="00D9470A" w:rsidRPr="00BD3E16">
        <w:rPr>
          <w:rFonts w:ascii="Arial" w:hAnsi="Arial" w:cs="Arial"/>
          <w:sz w:val="24"/>
          <w:szCs w:val="24"/>
        </w:rPr>
        <w:t xml:space="preserve"> -</w:t>
      </w:r>
      <w:r w:rsidRPr="00BD3E16">
        <w:rPr>
          <w:rFonts w:ascii="Arial" w:hAnsi="Arial" w:cs="Arial"/>
          <w:sz w:val="24"/>
          <w:szCs w:val="24"/>
        </w:rPr>
        <w:t xml:space="preserve"> 43 cm; głębokość</w:t>
      </w:r>
      <w:r w:rsidR="00D9470A" w:rsidRPr="00BD3E16">
        <w:rPr>
          <w:rFonts w:ascii="Arial" w:hAnsi="Arial" w:cs="Arial"/>
          <w:sz w:val="24"/>
          <w:szCs w:val="24"/>
        </w:rPr>
        <w:t xml:space="preserve"> -</w:t>
      </w:r>
      <w:r w:rsidRPr="00BD3E16">
        <w:rPr>
          <w:rFonts w:ascii="Arial" w:hAnsi="Arial" w:cs="Arial"/>
          <w:sz w:val="24"/>
          <w:szCs w:val="24"/>
        </w:rPr>
        <w:t xml:space="preserve"> 50 cm</w:t>
      </w:r>
    </w:p>
    <w:p w:rsidR="002427DA" w:rsidRPr="00BD3E16" w:rsidRDefault="002427DA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Kolorystyka:</w:t>
      </w:r>
      <w:r w:rsidRPr="00BD3E16">
        <w:rPr>
          <w:rFonts w:ascii="Arial" w:hAnsi="Arial" w:cs="Arial"/>
          <w:sz w:val="24"/>
          <w:szCs w:val="24"/>
        </w:rPr>
        <w:t xml:space="preserve"> korpus i wnętrza szuflad – popiel, fronty szuflad: orzech </w:t>
      </w:r>
      <w:proofErr w:type="spellStart"/>
      <w:r w:rsidRPr="00BD3E16">
        <w:rPr>
          <w:rFonts w:ascii="Arial" w:hAnsi="Arial" w:cs="Arial"/>
          <w:sz w:val="24"/>
          <w:szCs w:val="24"/>
        </w:rPr>
        <w:t>rockford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jasny</w:t>
      </w:r>
    </w:p>
    <w:p w:rsidR="00D5724B" w:rsidRPr="00BD3E16" w:rsidRDefault="009C11A2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lastRenderedPageBreak/>
        <w:t>Stylistyka</w:t>
      </w:r>
      <w:r w:rsidRPr="00BD3E16">
        <w:rPr>
          <w:rFonts w:ascii="Arial" w:hAnsi="Arial" w:cs="Arial"/>
          <w:sz w:val="24"/>
          <w:szCs w:val="24"/>
        </w:rPr>
        <w:t>: spójna z pozostałymi składowymi zamówienia. Zamknięcie szuflad: Zamkiem patentowym.</w:t>
      </w:r>
    </w:p>
    <w:p w:rsidR="00936F8B" w:rsidRPr="00BD3E16" w:rsidRDefault="00936F8B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</w:p>
    <w:p w:rsidR="00936F8B" w:rsidRPr="00BD3E16" w:rsidRDefault="00936F8B" w:rsidP="00BD3E1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Kontener wysoki do biurka – 1 szt.</w:t>
      </w:r>
    </w:p>
    <w:p w:rsidR="00936F8B" w:rsidRPr="00BD3E16" w:rsidRDefault="00936F8B" w:rsidP="00BD3E1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36F8B" w:rsidRPr="00BD3E16" w:rsidRDefault="00936F8B" w:rsidP="00BD3E1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3F314E9" wp14:editId="0F760CD5">
            <wp:extent cx="1204364" cy="1308669"/>
            <wp:effectExtent l="0" t="0" r="0" b="6350"/>
            <wp:docPr id="12" name="Obraz 12" descr="https://www.antrax.com.pl/dane_2/2k/rockford_jasny/rockford_ciemny/K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2k/rockford_jasny/rockford_ciemny/Kt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23" t="21975" r="20741" b="11811"/>
                    <a:stretch/>
                  </pic:blipFill>
                  <pic:spPr bwMode="auto">
                    <a:xfrm>
                      <a:off x="0" y="0"/>
                      <a:ext cx="1261189" cy="137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6F8B" w:rsidRPr="00BD3E16" w:rsidRDefault="00936F8B" w:rsidP="00BD3E16">
      <w:pPr>
        <w:spacing w:after="4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36F8B" w:rsidRPr="00BD3E16" w:rsidRDefault="00936F8B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Wymiary:</w:t>
      </w:r>
      <w:r w:rsidRPr="00BD3E16">
        <w:rPr>
          <w:rFonts w:ascii="Arial" w:hAnsi="Arial" w:cs="Arial"/>
          <w:sz w:val="24"/>
          <w:szCs w:val="24"/>
        </w:rPr>
        <w:t xml:space="preserve"> wysokość</w:t>
      </w:r>
      <w:r w:rsidR="00D9470A" w:rsidRPr="00BD3E16">
        <w:rPr>
          <w:rFonts w:ascii="Arial" w:hAnsi="Arial" w:cs="Arial"/>
          <w:sz w:val="24"/>
          <w:szCs w:val="24"/>
        </w:rPr>
        <w:t xml:space="preserve"> -</w:t>
      </w:r>
      <w:r w:rsidRPr="00BD3E16">
        <w:rPr>
          <w:rFonts w:ascii="Arial" w:hAnsi="Arial" w:cs="Arial"/>
          <w:sz w:val="24"/>
          <w:szCs w:val="24"/>
        </w:rPr>
        <w:t xml:space="preserve"> 76 cm; szerokość</w:t>
      </w:r>
      <w:r w:rsidR="00D9470A" w:rsidRPr="00BD3E16">
        <w:rPr>
          <w:rFonts w:ascii="Arial" w:hAnsi="Arial" w:cs="Arial"/>
          <w:sz w:val="24"/>
          <w:szCs w:val="24"/>
        </w:rPr>
        <w:t xml:space="preserve"> -</w:t>
      </w:r>
      <w:r w:rsidRPr="00BD3E16">
        <w:rPr>
          <w:rFonts w:ascii="Arial" w:hAnsi="Arial" w:cs="Arial"/>
          <w:sz w:val="24"/>
          <w:szCs w:val="24"/>
        </w:rPr>
        <w:t xml:space="preserve"> 43 cm; głębokość</w:t>
      </w:r>
      <w:r w:rsidR="00D9470A" w:rsidRPr="00BD3E16">
        <w:rPr>
          <w:rFonts w:ascii="Arial" w:hAnsi="Arial" w:cs="Arial"/>
          <w:sz w:val="24"/>
          <w:szCs w:val="24"/>
        </w:rPr>
        <w:t xml:space="preserve"> -</w:t>
      </w:r>
      <w:r w:rsidRPr="00BD3E16">
        <w:rPr>
          <w:rFonts w:ascii="Arial" w:hAnsi="Arial" w:cs="Arial"/>
          <w:sz w:val="24"/>
          <w:szCs w:val="24"/>
        </w:rPr>
        <w:t xml:space="preserve"> 50 cm</w:t>
      </w:r>
    </w:p>
    <w:p w:rsidR="00936F8B" w:rsidRPr="00BD3E16" w:rsidRDefault="00936F8B" w:rsidP="00BD3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Kolorystyka:</w:t>
      </w:r>
      <w:r w:rsidRPr="00BD3E16">
        <w:rPr>
          <w:rFonts w:ascii="Arial" w:hAnsi="Arial" w:cs="Arial"/>
          <w:sz w:val="24"/>
          <w:szCs w:val="24"/>
        </w:rPr>
        <w:t xml:space="preserve"> korpus i wnętrza szuflad – popiel, fronty szuflad: orzech </w:t>
      </w:r>
      <w:proofErr w:type="spellStart"/>
      <w:r w:rsidRPr="00BD3E16">
        <w:rPr>
          <w:rFonts w:ascii="Arial" w:hAnsi="Arial" w:cs="Arial"/>
          <w:sz w:val="24"/>
          <w:szCs w:val="24"/>
        </w:rPr>
        <w:t>rockford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jasny</w:t>
      </w:r>
    </w:p>
    <w:p w:rsidR="00936F8B" w:rsidRPr="00BD3E16" w:rsidRDefault="00936F8B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Stylistyka</w:t>
      </w:r>
      <w:r w:rsidRPr="00BD3E16">
        <w:rPr>
          <w:rFonts w:ascii="Arial" w:hAnsi="Arial" w:cs="Arial"/>
          <w:sz w:val="24"/>
          <w:szCs w:val="24"/>
        </w:rPr>
        <w:t xml:space="preserve">: spójna z pozostałymi składowymi zamówienia. </w:t>
      </w:r>
    </w:p>
    <w:p w:rsidR="000F708E" w:rsidRPr="00BD3E16" w:rsidRDefault="000F708E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0F708E" w:rsidRPr="00BD3E16" w:rsidRDefault="000F708E" w:rsidP="00BD3E1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Biurko o konstrukcji płytowej – 4 szt.</w:t>
      </w:r>
    </w:p>
    <w:p w:rsidR="000F708E" w:rsidRPr="00BD3E16" w:rsidRDefault="000F708E" w:rsidP="00BD3E1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F708E" w:rsidRPr="00BD3E16" w:rsidRDefault="006133AA" w:rsidP="00BD3E1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C9CC59F" wp14:editId="05563A8F">
            <wp:extent cx="1862067" cy="1281141"/>
            <wp:effectExtent l="0" t="0" r="5080" b="0"/>
            <wp:docPr id="13" name="Obraz 13" descr="https://www.antrax.com.pl/dane_2/2k/rockford_jasny/rockford_ciemny/Btp3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2k/rockford_jasny/rockford_ciemny/Btp3-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2" t="31075" r="10245" b="14210"/>
                    <a:stretch/>
                  </pic:blipFill>
                  <pic:spPr bwMode="auto">
                    <a:xfrm>
                      <a:off x="0" y="0"/>
                      <a:ext cx="1955652" cy="134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708E" w:rsidRPr="00BD3E16" w:rsidRDefault="000F708E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Wymiary:</w:t>
      </w:r>
      <w:r w:rsidRPr="00BD3E16">
        <w:rPr>
          <w:rFonts w:ascii="Arial" w:hAnsi="Arial" w:cs="Arial"/>
          <w:sz w:val="24"/>
          <w:szCs w:val="24"/>
        </w:rPr>
        <w:t xml:space="preserve"> wysokość - 76 cm; szerokość - 1</w:t>
      </w:r>
      <w:r w:rsidR="006133AA" w:rsidRPr="00BD3E16">
        <w:rPr>
          <w:rFonts w:ascii="Arial" w:hAnsi="Arial" w:cs="Arial"/>
          <w:sz w:val="24"/>
          <w:szCs w:val="24"/>
        </w:rPr>
        <w:t>4</w:t>
      </w:r>
      <w:r w:rsidRPr="00BD3E16">
        <w:rPr>
          <w:rFonts w:ascii="Arial" w:hAnsi="Arial" w:cs="Arial"/>
          <w:sz w:val="24"/>
          <w:szCs w:val="24"/>
        </w:rPr>
        <w:t>0 cm; głębokość - 70 cm</w:t>
      </w:r>
    </w:p>
    <w:p w:rsidR="000F708E" w:rsidRPr="00BD3E16" w:rsidRDefault="000F708E" w:rsidP="00BD3E1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Kolorystyka:</w:t>
      </w:r>
      <w:r w:rsidRPr="00BD3E16">
        <w:rPr>
          <w:rFonts w:ascii="Arial" w:hAnsi="Arial" w:cs="Arial"/>
          <w:sz w:val="24"/>
          <w:szCs w:val="24"/>
        </w:rPr>
        <w:t xml:space="preserve"> kolor blatu, boków i okleiny </w:t>
      </w:r>
      <w:proofErr w:type="spellStart"/>
      <w:r w:rsidRPr="00BD3E16">
        <w:rPr>
          <w:rFonts w:ascii="Arial" w:hAnsi="Arial" w:cs="Arial"/>
          <w:sz w:val="24"/>
          <w:szCs w:val="24"/>
        </w:rPr>
        <w:t>pcv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: orzech </w:t>
      </w:r>
      <w:proofErr w:type="spellStart"/>
      <w:r w:rsidRPr="00BD3E16">
        <w:rPr>
          <w:rFonts w:ascii="Arial" w:hAnsi="Arial" w:cs="Arial"/>
          <w:sz w:val="24"/>
          <w:szCs w:val="24"/>
        </w:rPr>
        <w:t>rockford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jasny, kolor maskownicy: popiel</w:t>
      </w:r>
    </w:p>
    <w:p w:rsidR="00460BC0" w:rsidRPr="00BD3E16" w:rsidRDefault="00460BC0" w:rsidP="00BD3E1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Nawisy boczne i nawisy przód-tył:</w:t>
      </w:r>
      <w:r w:rsidRPr="00BD3E16">
        <w:rPr>
          <w:rFonts w:ascii="Arial" w:hAnsi="Arial" w:cs="Arial"/>
          <w:sz w:val="24"/>
          <w:szCs w:val="24"/>
        </w:rPr>
        <w:t xml:space="preserve"> Brak.</w:t>
      </w:r>
    </w:p>
    <w:p w:rsidR="00460BC0" w:rsidRPr="00BD3E16" w:rsidRDefault="00460BC0" w:rsidP="00BD3E16">
      <w:pPr>
        <w:spacing w:after="40" w:line="360" w:lineRule="auto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lastRenderedPageBreak/>
        <w:t>Materiały wykonania:</w:t>
      </w:r>
    </w:p>
    <w:p w:rsidR="00460BC0" w:rsidRPr="00BD3E16" w:rsidRDefault="00460BC0" w:rsidP="00BD3E16">
      <w:pPr>
        <w:pStyle w:val="Akapitzlist"/>
        <w:numPr>
          <w:ilvl w:val="0"/>
          <w:numId w:val="5"/>
        </w:num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>Blat i nogi: Płyta o grubości 25 mm.</w:t>
      </w:r>
    </w:p>
    <w:p w:rsidR="00460BC0" w:rsidRPr="00BD3E16" w:rsidRDefault="00460BC0" w:rsidP="00BD3E16">
      <w:pPr>
        <w:pStyle w:val="Akapitzlist"/>
        <w:numPr>
          <w:ilvl w:val="0"/>
          <w:numId w:val="5"/>
        </w:num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>Lotka: Płyta o grubości 18 mm.</w:t>
      </w:r>
    </w:p>
    <w:p w:rsidR="00460BC0" w:rsidRPr="00BD3E16" w:rsidRDefault="00460BC0" w:rsidP="00BD3E16">
      <w:pPr>
        <w:pStyle w:val="Akapitzlist"/>
        <w:numPr>
          <w:ilvl w:val="0"/>
          <w:numId w:val="5"/>
        </w:num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>Obrzeża blatu: Okleina o grubości 2 mm.</w:t>
      </w:r>
    </w:p>
    <w:p w:rsidR="00460BC0" w:rsidRPr="00BD3E16" w:rsidRDefault="00460BC0" w:rsidP="00BD3E16">
      <w:pPr>
        <w:pStyle w:val="Akapitzlist"/>
        <w:numPr>
          <w:ilvl w:val="0"/>
          <w:numId w:val="5"/>
        </w:num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 xml:space="preserve">Obrzeża nóg: Okleina o grubości 2 mm, </w:t>
      </w:r>
      <w:proofErr w:type="spellStart"/>
      <w:r w:rsidRPr="00BD3E16">
        <w:rPr>
          <w:rFonts w:ascii="Arial" w:hAnsi="Arial" w:cs="Arial"/>
          <w:sz w:val="24"/>
          <w:szCs w:val="24"/>
        </w:rPr>
        <w:t>obrzegowane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z 4 stron.</w:t>
      </w:r>
    </w:p>
    <w:p w:rsidR="00460BC0" w:rsidRPr="00BD3E16" w:rsidRDefault="00460BC0" w:rsidP="00BD3E1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Regulacja wysokości stopki:</w:t>
      </w:r>
      <w:r w:rsidRPr="00BD3E16">
        <w:rPr>
          <w:rFonts w:ascii="Arial" w:hAnsi="Arial" w:cs="Arial"/>
          <w:sz w:val="24"/>
          <w:szCs w:val="24"/>
        </w:rPr>
        <w:t xml:space="preserve"> Do 12 mm.</w:t>
      </w:r>
    </w:p>
    <w:p w:rsidR="00460BC0" w:rsidRPr="00BD3E16" w:rsidRDefault="00460BC0" w:rsidP="00BD3E1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Materiał wykonania:</w:t>
      </w:r>
      <w:r w:rsidRPr="00BD3E16">
        <w:rPr>
          <w:rFonts w:ascii="Arial" w:hAnsi="Arial" w:cs="Arial"/>
          <w:sz w:val="24"/>
          <w:szCs w:val="24"/>
        </w:rPr>
        <w:t xml:space="preserve"> Płyta wiórowa dwustronnie </w:t>
      </w:r>
      <w:proofErr w:type="spellStart"/>
      <w:r w:rsidRPr="00BD3E16">
        <w:rPr>
          <w:rFonts w:ascii="Arial" w:hAnsi="Arial" w:cs="Arial"/>
          <w:sz w:val="24"/>
          <w:szCs w:val="24"/>
        </w:rPr>
        <w:t>melaminowana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w klasie E-1, nietoksyczna i bezzapachowa.</w:t>
      </w:r>
    </w:p>
    <w:p w:rsidR="00460BC0" w:rsidRPr="00BD3E16" w:rsidRDefault="00460BC0" w:rsidP="00BD3E1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Obrzeża:</w:t>
      </w:r>
      <w:r w:rsidRPr="00BD3E16">
        <w:rPr>
          <w:rFonts w:ascii="Arial" w:hAnsi="Arial" w:cs="Arial"/>
          <w:sz w:val="24"/>
          <w:szCs w:val="24"/>
        </w:rPr>
        <w:t xml:space="preserve"> </w:t>
      </w:r>
      <w:r w:rsidR="0052732C" w:rsidRPr="00BD3E16">
        <w:rPr>
          <w:rFonts w:ascii="Arial" w:hAnsi="Arial" w:cs="Arial"/>
          <w:sz w:val="24"/>
          <w:szCs w:val="24"/>
        </w:rPr>
        <w:t>o</w:t>
      </w:r>
      <w:r w:rsidRPr="00BD3E16">
        <w:rPr>
          <w:rFonts w:ascii="Arial" w:hAnsi="Arial" w:cs="Arial"/>
          <w:sz w:val="24"/>
          <w:szCs w:val="24"/>
        </w:rPr>
        <w:t>brzeża ABS odpowiadające kolorowi płyty.</w:t>
      </w:r>
    </w:p>
    <w:p w:rsidR="00460BC0" w:rsidRPr="00BD3E16" w:rsidRDefault="00460BC0" w:rsidP="00BD3E1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Kleje:</w:t>
      </w:r>
      <w:r w:rsidRPr="00BD3E16">
        <w:rPr>
          <w:rFonts w:ascii="Arial" w:hAnsi="Arial" w:cs="Arial"/>
          <w:sz w:val="24"/>
          <w:szCs w:val="24"/>
        </w:rPr>
        <w:t xml:space="preserve"> </w:t>
      </w:r>
      <w:r w:rsidR="0052732C" w:rsidRPr="00BD3E16">
        <w:rPr>
          <w:rFonts w:ascii="Arial" w:hAnsi="Arial" w:cs="Arial"/>
          <w:sz w:val="24"/>
          <w:szCs w:val="24"/>
        </w:rPr>
        <w:t>k</w:t>
      </w:r>
      <w:r w:rsidRPr="00BD3E16">
        <w:rPr>
          <w:rFonts w:ascii="Arial" w:hAnsi="Arial" w:cs="Arial"/>
          <w:sz w:val="24"/>
          <w:szCs w:val="24"/>
        </w:rPr>
        <w:t>leje poliuretanowe (Technologia PUR), wodoodporne.</w:t>
      </w:r>
    </w:p>
    <w:p w:rsidR="000F708E" w:rsidRPr="00BD3E16" w:rsidRDefault="00460BC0" w:rsidP="00BD3E16">
      <w:pPr>
        <w:spacing w:after="60" w:line="360" w:lineRule="auto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Stylistyka</w:t>
      </w:r>
      <w:r w:rsidRPr="00BD3E16">
        <w:rPr>
          <w:rFonts w:ascii="Arial" w:hAnsi="Arial" w:cs="Arial"/>
          <w:sz w:val="24"/>
          <w:szCs w:val="24"/>
        </w:rPr>
        <w:t>: spójna z pozostałymi składowymi zamówienia.</w:t>
      </w:r>
    </w:p>
    <w:p w:rsidR="000F708E" w:rsidRPr="00BD3E16" w:rsidRDefault="000F708E" w:rsidP="00BD3E1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F708E" w:rsidRPr="00BD3E16" w:rsidRDefault="000F708E" w:rsidP="00BD3E1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Biurko o konstrukcji płytowej – 4 szt.</w:t>
      </w:r>
    </w:p>
    <w:p w:rsidR="000F708E" w:rsidRPr="00BD3E16" w:rsidRDefault="006133AA" w:rsidP="00BD3E1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76F8968" wp14:editId="7CF725C8">
            <wp:extent cx="1964266" cy="1370734"/>
            <wp:effectExtent l="0" t="0" r="0" b="1270"/>
            <wp:docPr id="15" name="Obraz 15" descr="https://www.antrax.com.pl/dane_2/2k/rockford_jasny/rockford_ciemny/Btp4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2k/rockford_jasny/rockford_ciemny/Btp4-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7" t="27824" r="5823" b="10725"/>
                    <a:stretch/>
                  </pic:blipFill>
                  <pic:spPr bwMode="auto">
                    <a:xfrm>
                      <a:off x="0" y="0"/>
                      <a:ext cx="2016805" cy="140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33AA" w:rsidRPr="00BD3E16" w:rsidRDefault="006133AA" w:rsidP="00BD3E1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Wymiary:</w:t>
      </w:r>
      <w:r w:rsidRPr="00BD3E16">
        <w:rPr>
          <w:rFonts w:ascii="Arial" w:hAnsi="Arial" w:cs="Arial"/>
          <w:sz w:val="24"/>
          <w:szCs w:val="24"/>
        </w:rPr>
        <w:t xml:space="preserve"> wysokość - 76 cm; szerokość - 160 cm; głębokość - 70 cm</w:t>
      </w:r>
    </w:p>
    <w:p w:rsidR="000F708E" w:rsidRPr="00BD3E16" w:rsidRDefault="00460BC0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Kolorystyka:</w:t>
      </w:r>
      <w:r w:rsidRPr="00BD3E16">
        <w:rPr>
          <w:rFonts w:ascii="Arial" w:hAnsi="Arial" w:cs="Arial"/>
          <w:sz w:val="24"/>
          <w:szCs w:val="24"/>
        </w:rPr>
        <w:t xml:space="preserve"> kolor blatu, boków i okleiny </w:t>
      </w:r>
      <w:proofErr w:type="spellStart"/>
      <w:r w:rsidRPr="00BD3E16">
        <w:rPr>
          <w:rFonts w:ascii="Arial" w:hAnsi="Arial" w:cs="Arial"/>
          <w:sz w:val="24"/>
          <w:szCs w:val="24"/>
        </w:rPr>
        <w:t>pcv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: orzech </w:t>
      </w:r>
      <w:proofErr w:type="spellStart"/>
      <w:r w:rsidRPr="00BD3E16">
        <w:rPr>
          <w:rFonts w:ascii="Arial" w:hAnsi="Arial" w:cs="Arial"/>
          <w:sz w:val="24"/>
          <w:szCs w:val="24"/>
        </w:rPr>
        <w:t>rockford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jasny, kolor maskownicy: popiel</w:t>
      </w:r>
    </w:p>
    <w:p w:rsidR="00460BC0" w:rsidRPr="00BD3E16" w:rsidRDefault="00460BC0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Nawisy boczne i nawisy przód-tył:</w:t>
      </w:r>
      <w:r w:rsidRPr="00BD3E16">
        <w:rPr>
          <w:rFonts w:ascii="Arial" w:hAnsi="Arial" w:cs="Arial"/>
          <w:sz w:val="24"/>
          <w:szCs w:val="24"/>
        </w:rPr>
        <w:t xml:space="preserve"> Brak.</w:t>
      </w:r>
    </w:p>
    <w:p w:rsidR="00460BC0" w:rsidRPr="00BD3E16" w:rsidRDefault="00460BC0" w:rsidP="00BD3E1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Materiały:</w:t>
      </w:r>
    </w:p>
    <w:p w:rsidR="00460BC0" w:rsidRPr="00BD3E16" w:rsidRDefault="00460BC0" w:rsidP="00BD3E1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>Blat i nogi wykonane z płyty o grubości 25 mm.</w:t>
      </w:r>
    </w:p>
    <w:p w:rsidR="00460BC0" w:rsidRPr="00BD3E16" w:rsidRDefault="00460BC0" w:rsidP="00BD3E1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>Lotka (spód biurka) wykonana z płyty o grubości 18 mm.</w:t>
      </w:r>
    </w:p>
    <w:p w:rsidR="00460BC0" w:rsidRPr="00BD3E16" w:rsidRDefault="00460BC0" w:rsidP="00BD3E1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 xml:space="preserve">Blat </w:t>
      </w:r>
      <w:proofErr w:type="spellStart"/>
      <w:r w:rsidRPr="00BD3E16">
        <w:rPr>
          <w:rFonts w:ascii="Arial" w:hAnsi="Arial" w:cs="Arial"/>
          <w:sz w:val="24"/>
          <w:szCs w:val="24"/>
        </w:rPr>
        <w:t>obrzegowany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okleiną o grubości 2 mm.</w:t>
      </w:r>
    </w:p>
    <w:p w:rsidR="00460BC0" w:rsidRPr="00BD3E16" w:rsidRDefault="00460BC0" w:rsidP="00BD3E1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t xml:space="preserve">Nogi </w:t>
      </w:r>
      <w:proofErr w:type="spellStart"/>
      <w:r w:rsidRPr="00BD3E16">
        <w:rPr>
          <w:rFonts w:ascii="Arial" w:hAnsi="Arial" w:cs="Arial"/>
          <w:sz w:val="24"/>
          <w:szCs w:val="24"/>
        </w:rPr>
        <w:t>obrzegowane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z 4 stron okleiną o grubości 2 mm.</w:t>
      </w:r>
    </w:p>
    <w:p w:rsidR="00460BC0" w:rsidRPr="00BD3E16" w:rsidRDefault="00460BC0" w:rsidP="00BD3E1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sz w:val="24"/>
          <w:szCs w:val="24"/>
        </w:rPr>
        <w:lastRenderedPageBreak/>
        <w:t>Regulacja wysokości: Stopki biurka można regulować do 12 mm.</w:t>
      </w:r>
    </w:p>
    <w:p w:rsidR="00460BC0" w:rsidRPr="00BD3E16" w:rsidRDefault="00460BC0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Materiał wykonania:</w:t>
      </w:r>
      <w:r w:rsidRPr="00BD3E16">
        <w:rPr>
          <w:rFonts w:ascii="Arial" w:hAnsi="Arial" w:cs="Arial"/>
          <w:sz w:val="24"/>
          <w:szCs w:val="24"/>
        </w:rPr>
        <w:t xml:space="preserve"> płyta wiórowa dwustronnie </w:t>
      </w:r>
      <w:proofErr w:type="spellStart"/>
      <w:r w:rsidRPr="00BD3E16">
        <w:rPr>
          <w:rFonts w:ascii="Arial" w:hAnsi="Arial" w:cs="Arial"/>
          <w:sz w:val="24"/>
          <w:szCs w:val="24"/>
        </w:rPr>
        <w:t>melaminowanej</w:t>
      </w:r>
      <w:proofErr w:type="spellEnd"/>
      <w:r w:rsidRPr="00BD3E16">
        <w:rPr>
          <w:rFonts w:ascii="Arial" w:hAnsi="Arial" w:cs="Arial"/>
          <w:sz w:val="24"/>
          <w:szCs w:val="24"/>
        </w:rPr>
        <w:t xml:space="preserve"> w klasie E-1, nietoksycznej i bezzapachowej.</w:t>
      </w:r>
    </w:p>
    <w:p w:rsidR="00460BC0" w:rsidRPr="00BD3E16" w:rsidRDefault="00460BC0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Okleiny:</w:t>
      </w:r>
      <w:r w:rsidRPr="00BD3E16">
        <w:rPr>
          <w:rFonts w:ascii="Arial" w:hAnsi="Arial" w:cs="Arial"/>
          <w:sz w:val="24"/>
          <w:szCs w:val="24"/>
        </w:rPr>
        <w:t xml:space="preserve"> </w:t>
      </w:r>
      <w:r w:rsidR="0052732C" w:rsidRPr="00BD3E16">
        <w:rPr>
          <w:rFonts w:ascii="Arial" w:hAnsi="Arial" w:cs="Arial"/>
          <w:sz w:val="24"/>
          <w:szCs w:val="24"/>
        </w:rPr>
        <w:t>p</w:t>
      </w:r>
      <w:r w:rsidRPr="00BD3E16">
        <w:rPr>
          <w:rFonts w:ascii="Arial" w:hAnsi="Arial" w:cs="Arial"/>
          <w:sz w:val="24"/>
          <w:szCs w:val="24"/>
        </w:rPr>
        <w:t>łyty oklejone obrzeżem ABS, odpowiadającym kolorowi płyty.</w:t>
      </w:r>
    </w:p>
    <w:p w:rsidR="00460BC0" w:rsidRPr="00BD3E16" w:rsidRDefault="00460BC0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BD3E16">
        <w:rPr>
          <w:rFonts w:ascii="Arial" w:hAnsi="Arial" w:cs="Arial"/>
          <w:b/>
          <w:sz w:val="24"/>
          <w:szCs w:val="24"/>
        </w:rPr>
        <w:t>Kleje poliuretanowe:</w:t>
      </w:r>
      <w:r w:rsidRPr="00BD3E16">
        <w:rPr>
          <w:rFonts w:ascii="Arial" w:hAnsi="Arial" w:cs="Arial"/>
          <w:sz w:val="24"/>
          <w:szCs w:val="24"/>
        </w:rPr>
        <w:t xml:space="preserve"> </w:t>
      </w:r>
      <w:r w:rsidR="0052732C" w:rsidRPr="00BD3E16">
        <w:rPr>
          <w:rFonts w:ascii="Arial" w:hAnsi="Arial" w:cs="Arial"/>
          <w:sz w:val="24"/>
          <w:szCs w:val="24"/>
        </w:rPr>
        <w:t>p</w:t>
      </w:r>
      <w:r w:rsidRPr="00BD3E16">
        <w:rPr>
          <w:rFonts w:ascii="Arial" w:hAnsi="Arial" w:cs="Arial"/>
          <w:sz w:val="24"/>
          <w:szCs w:val="24"/>
        </w:rPr>
        <w:t>łyty łączone klejami poliuretanowymi (wodoodpornymi) - Technologia PUR.</w:t>
      </w:r>
    </w:p>
    <w:p w:rsidR="000F708E" w:rsidRPr="00BD3E16" w:rsidRDefault="00460BC0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Stylistyka</w:t>
      </w:r>
      <w:r w:rsidRPr="00BD3E16">
        <w:rPr>
          <w:rFonts w:ascii="Arial" w:hAnsi="Arial" w:cs="Arial"/>
          <w:sz w:val="24"/>
          <w:szCs w:val="24"/>
        </w:rPr>
        <w:t>: spójna z pozostałymi składowymi zamówienia.</w:t>
      </w:r>
    </w:p>
    <w:p w:rsidR="009C11A2" w:rsidRPr="00BD3E16" w:rsidRDefault="009C11A2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E0224C" w:rsidRPr="00BD3E16" w:rsidRDefault="000F708E" w:rsidP="00BD3E1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BD3E16">
        <w:rPr>
          <w:rFonts w:ascii="Arial" w:hAnsi="Arial" w:cs="Arial"/>
          <w:b/>
          <w:sz w:val="24"/>
          <w:szCs w:val="24"/>
        </w:rPr>
        <w:t>Gwarancja minimum: 24 miesiące</w:t>
      </w:r>
      <w:r w:rsidR="00BD3E16">
        <w:rPr>
          <w:rFonts w:ascii="Arial" w:hAnsi="Arial" w:cs="Arial"/>
          <w:b/>
          <w:sz w:val="24"/>
          <w:szCs w:val="24"/>
        </w:rPr>
        <w:t>.</w:t>
      </w:r>
      <w:bookmarkEnd w:id="0"/>
    </w:p>
    <w:sectPr w:rsidR="00E0224C" w:rsidRPr="00BD3E16" w:rsidSect="00BD3E16">
      <w:headerReference w:type="default" r:id="rId18"/>
      <w:footerReference w:type="default" r:id="rId1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B21" w:rsidRDefault="00D05B21" w:rsidP="00A12D06">
      <w:pPr>
        <w:spacing w:after="0" w:line="240" w:lineRule="auto"/>
      </w:pPr>
      <w:r>
        <w:separator/>
      </w:r>
    </w:p>
  </w:endnote>
  <w:endnote w:type="continuationSeparator" w:id="0">
    <w:p w:rsidR="00D05B21" w:rsidRDefault="00D05B21" w:rsidP="00A12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aramond" w:hAnsi="Garamond"/>
        <w:sz w:val="24"/>
      </w:rPr>
      <w:id w:val="2009173895"/>
      <w:docPartObj>
        <w:docPartGallery w:val="Page Numbers (Bottom of Page)"/>
        <w:docPartUnique/>
      </w:docPartObj>
    </w:sdtPr>
    <w:sdtEndPr>
      <w:rPr>
        <w:rFonts w:eastAsiaTheme="minorHAnsi" w:cstheme="minorBidi"/>
        <w:lang w:eastAsia="en-US"/>
      </w:rPr>
    </w:sdtEndPr>
    <w:sdtContent>
      <w:p w:rsidR="00BD3E16" w:rsidRDefault="00BD3E16" w:rsidP="00BD3E16">
        <w:pPr>
          <w:pStyle w:val="Bezodstpw"/>
          <w:spacing w:line="276" w:lineRule="auto"/>
          <w:rPr>
            <w:rFonts w:ascii="Roboto" w:hAnsi="Roboto"/>
            <w:b/>
            <w:bCs/>
            <w:szCs w:val="18"/>
          </w:rPr>
        </w:pPr>
        <w:r>
          <w:rPr>
            <w:rFonts w:ascii="Roboto" w:hAnsi="Roboto"/>
            <w:noProof/>
            <w:sz w:val="24"/>
            <w:szCs w:val="24"/>
          </w:rPr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381000</wp:posOffset>
              </wp:positionH>
              <wp:positionV relativeFrom="paragraph">
                <wp:posOffset>140335</wp:posOffset>
              </wp:positionV>
              <wp:extent cx="99060" cy="404495"/>
              <wp:effectExtent l="0" t="0" r="0" b="0"/>
              <wp:wrapNone/>
              <wp:docPr id="8" name="Obraz 8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Roboto" w:hAnsi="Roboto"/>
            <w:b/>
            <w:bCs/>
            <w:noProof/>
            <w:sz w:val="24"/>
            <w:szCs w:val="18"/>
          </w:rPr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-114935</wp:posOffset>
              </wp:positionH>
              <wp:positionV relativeFrom="paragraph">
                <wp:posOffset>128905</wp:posOffset>
              </wp:positionV>
              <wp:extent cx="198120" cy="365760"/>
              <wp:effectExtent l="0" t="0" r="0" b="0"/>
              <wp:wrapNone/>
              <wp:docPr id="5" name="Obraz 5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61" t="30656" r="89815" b="3112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812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83185</wp:posOffset>
                  </wp:positionV>
                  <wp:extent cx="5400675" cy="635"/>
                  <wp:effectExtent l="17145" t="16510" r="11430" b="11430"/>
                  <wp:wrapNone/>
                  <wp:docPr id="4" name="Łącznik prosty ze strzałką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400675" cy="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18513CB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    </w:pict>
            </mc:Fallback>
          </mc:AlternateContent>
        </w:r>
      </w:p>
      <w:tbl>
        <w:tblPr>
          <w:tblW w:w="0" w:type="auto"/>
          <w:tblInd w:w="-28" w:type="dxa"/>
          <w:tblCellMar>
            <w:top w:w="28" w:type="dxa"/>
            <w:left w:w="28" w:type="dxa"/>
            <w:bottom w:w="28" w:type="dxa"/>
            <w:right w:w="28" w:type="dxa"/>
          </w:tblCellMar>
          <w:tblLook w:val="04A0" w:firstRow="1" w:lastRow="0" w:firstColumn="1" w:lastColumn="0" w:noHBand="0" w:noVBand="1"/>
        </w:tblPr>
        <w:tblGrid>
          <w:gridCol w:w="62"/>
          <w:gridCol w:w="585"/>
          <w:gridCol w:w="62"/>
          <w:gridCol w:w="62"/>
        </w:tblGrid>
        <w:tr w:rsidR="00BD3E16" w:rsidTr="00805BF9">
          <w:tc>
            <w:tcPr>
              <w:tcW w:w="0" w:type="auto"/>
              <w:shd w:val="clear" w:color="auto" w:fill="auto"/>
              <w:vAlign w:val="center"/>
            </w:tcPr>
            <w:p w:rsidR="00BD3E16" w:rsidRPr="00B44D15" w:rsidRDefault="00BD3E16" w:rsidP="00BD3E16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00B6ED"/>
                  <w:sz w:val="18"/>
                  <w:szCs w:val="18"/>
                </w:rPr>
              </w:pPr>
            </w:p>
          </w:tc>
          <w:tc>
            <w:tcPr>
              <w:tcW w:w="0" w:type="auto"/>
              <w:shd w:val="clear" w:color="auto" w:fill="auto"/>
              <w:vAlign w:val="center"/>
            </w:tcPr>
            <w:p w:rsidR="00BD3E16" w:rsidRPr="00B7388A" w:rsidRDefault="00BD3E16" w:rsidP="00BD3E16">
              <w:pPr>
                <w:pStyle w:val="Bezodstpw"/>
                <w:jc w:val="center"/>
                <w:rPr>
                  <w:rFonts w:ascii="Roboto Bk" w:hAnsi="Roboto Bk"/>
                  <w:b/>
                  <w:bCs/>
                  <w:sz w:val="18"/>
                  <w:szCs w:val="18"/>
                </w:rPr>
              </w:pPr>
              <w:r>
                <w:rPr>
                  <w:rFonts w:ascii="Roboto Bk" w:hAnsi="Roboto Bk"/>
                  <w:noProof/>
                  <w:sz w:val="28"/>
                  <w:szCs w:val="28"/>
                </w:rPr>
                <w:t xml:space="preserve">  </w:t>
              </w:r>
              <w:r w:rsidRPr="00B7388A">
                <w:rPr>
                  <w:rFonts w:ascii="Roboto Bk" w:hAnsi="Roboto Bk"/>
                  <w:noProof/>
                  <w:sz w:val="28"/>
                  <w:szCs w:val="28"/>
                </w:rPr>
                <w:t>RK</w:t>
              </w:r>
            </w:p>
          </w:tc>
          <w:tc>
            <w:tcPr>
              <w:tcW w:w="0" w:type="auto"/>
              <w:shd w:val="clear" w:color="auto" w:fill="auto"/>
              <w:vAlign w:val="center"/>
            </w:tcPr>
            <w:p w:rsidR="00BD3E16" w:rsidRPr="00AB1BF2" w:rsidRDefault="00BD3E16" w:rsidP="00BD3E16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2F5496"/>
                  <w:sz w:val="18"/>
                  <w:szCs w:val="18"/>
                </w:rPr>
              </w:pPr>
            </w:p>
          </w:tc>
          <w:tc>
            <w:tcPr>
              <w:tcW w:w="0" w:type="auto"/>
            </w:tcPr>
            <w:p w:rsidR="00BD3E16" w:rsidRPr="0099535B" w:rsidRDefault="00BD3E16" w:rsidP="00BD3E16">
              <w:pPr>
                <w:pStyle w:val="Bezodstpw"/>
                <w:jc w:val="center"/>
                <w:rPr>
                  <w:noProof/>
                </w:rPr>
              </w:pPr>
            </w:p>
          </w:tc>
        </w:tr>
      </w:tbl>
      <w:p w:rsidR="00BD3E16" w:rsidRPr="008F758E" w:rsidRDefault="00BD3E16" w:rsidP="00BD3E16">
        <w:pPr>
          <w:pStyle w:val="Bezodstpw"/>
          <w:spacing w:line="276" w:lineRule="auto"/>
          <w:rPr>
            <w:rFonts w:ascii="Roboto" w:hAnsi="Roboto"/>
            <w:b/>
            <w:bCs/>
            <w:sz w:val="24"/>
            <w:szCs w:val="24"/>
          </w:rPr>
        </w:pPr>
        <w:r>
          <w:rPr>
            <w:rFonts w:ascii="Roboto" w:hAnsi="Roboto"/>
            <w:b/>
            <w:bCs/>
            <w:sz w:val="24"/>
            <w:szCs w:val="18"/>
          </w:rPr>
          <w:t>Kanclerz Politechniki Częstochowskiej</w:t>
        </w:r>
      </w:p>
      <w:p w:rsidR="00BD3E16" w:rsidRPr="008F758E" w:rsidRDefault="00BD3E16" w:rsidP="00BD3E16">
        <w:pPr>
          <w:pStyle w:val="Bezodstpw"/>
          <w:spacing w:line="276" w:lineRule="auto"/>
          <w:rPr>
            <w:rFonts w:ascii="Roboto" w:hAnsi="Roboto"/>
            <w:sz w:val="24"/>
            <w:szCs w:val="24"/>
          </w:rPr>
        </w:pPr>
        <w:r>
          <w:rPr>
            <w:rFonts w:ascii="Roboto" w:hAnsi="Roboto"/>
            <w:noProof/>
            <w:sz w:val="24"/>
            <w:szCs w:val="24"/>
          </w:rPr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5398770</wp:posOffset>
              </wp:positionH>
              <wp:positionV relativeFrom="paragraph">
                <wp:posOffset>173355</wp:posOffset>
              </wp:positionV>
              <wp:extent cx="99060" cy="404495"/>
              <wp:effectExtent l="0" t="0" r="0" b="0"/>
              <wp:wrapNone/>
              <wp:docPr id="3" name="Obraz 3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F758E">
          <w:rPr>
            <w:rFonts w:ascii="Roboto" w:hAnsi="Roboto"/>
            <w:sz w:val="24"/>
            <w:szCs w:val="24"/>
          </w:rPr>
          <w:t xml:space="preserve">ul. </w:t>
        </w:r>
        <w:r>
          <w:rPr>
            <w:rFonts w:ascii="Roboto" w:hAnsi="Roboto"/>
            <w:sz w:val="24"/>
            <w:szCs w:val="24"/>
          </w:rPr>
          <w:t>Gen. J.H. Dąbrowskiego 69</w:t>
        </w:r>
        <w:r w:rsidRPr="008F758E">
          <w:rPr>
            <w:rFonts w:ascii="Roboto" w:hAnsi="Roboto"/>
            <w:sz w:val="24"/>
            <w:szCs w:val="24"/>
          </w:rPr>
          <w:t>, 42-201 Częstochowa</w:t>
        </w:r>
      </w:p>
      <w:p w:rsidR="00BD3E16" w:rsidRPr="00D57C24" w:rsidRDefault="00BD3E16" w:rsidP="00BD3E16">
        <w:pPr>
          <w:pStyle w:val="Bezodstpw"/>
          <w:spacing w:line="276" w:lineRule="auto"/>
          <w:rPr>
            <w:noProof/>
            <w:sz w:val="24"/>
            <w:szCs w:val="24"/>
          </w:rPr>
        </w:pPr>
        <w:r>
          <w:rPr>
            <w:rFonts w:ascii="Roboto" w:hAnsi="Roboto"/>
            <w:sz w:val="24"/>
            <w:szCs w:val="24"/>
          </w:rPr>
          <w:t>tel.</w:t>
        </w:r>
        <w:r w:rsidRPr="008F758E">
          <w:rPr>
            <w:rFonts w:ascii="Roboto" w:hAnsi="Roboto"/>
            <w:sz w:val="24"/>
            <w:szCs w:val="24"/>
          </w:rPr>
          <w:t xml:space="preserve"> +48 34 325 </w:t>
        </w:r>
        <w:r>
          <w:rPr>
            <w:rFonts w:ascii="Roboto" w:hAnsi="Roboto"/>
            <w:sz w:val="24"/>
            <w:szCs w:val="24"/>
          </w:rPr>
          <w:t xml:space="preserve">02 56, </w:t>
        </w:r>
        <w:r w:rsidRPr="008F758E">
          <w:rPr>
            <w:rFonts w:ascii="Roboto" w:hAnsi="Roboto"/>
            <w:sz w:val="24"/>
            <w:szCs w:val="24"/>
          </w:rPr>
          <w:t xml:space="preserve">e-mail: </w:t>
        </w:r>
        <w:r>
          <w:rPr>
            <w:rFonts w:ascii="Roboto" w:hAnsi="Roboto"/>
            <w:sz w:val="24"/>
            <w:szCs w:val="24"/>
          </w:rPr>
          <w:t>kanclerz</w:t>
        </w:r>
        <w:r w:rsidRPr="008F758E">
          <w:rPr>
            <w:rFonts w:ascii="Roboto" w:hAnsi="Roboto"/>
            <w:sz w:val="24"/>
            <w:szCs w:val="24"/>
          </w:rPr>
          <w:t>@pcz.pl</w:t>
        </w:r>
      </w:p>
      <w:p w:rsidR="00BD3E16" w:rsidRPr="00B7388A" w:rsidRDefault="00BD3E16" w:rsidP="00BD3E16">
        <w:pPr>
          <w:pStyle w:val="Bezodstpw"/>
          <w:rPr>
            <w:rFonts w:ascii="Roboto" w:hAnsi="Roboto"/>
            <w:b/>
            <w:sz w:val="24"/>
            <w:szCs w:val="24"/>
          </w:rPr>
        </w:pPr>
        <w:r w:rsidRPr="00B7388A">
          <w:rPr>
            <w:rFonts w:ascii="Roboto" w:hAnsi="Roboto"/>
            <w:b/>
            <w:sz w:val="24"/>
            <w:szCs w:val="24"/>
          </w:rPr>
          <w:t>www.pcz.pl</w:t>
        </w:r>
      </w:p>
      <w:p w:rsidR="00A12D06" w:rsidRPr="00A12D06" w:rsidRDefault="00A12D06">
        <w:pPr>
          <w:pStyle w:val="Stopka"/>
          <w:jc w:val="center"/>
          <w:rPr>
            <w:rFonts w:ascii="Garamond" w:hAnsi="Garamond"/>
            <w:sz w:val="24"/>
          </w:rPr>
        </w:pPr>
        <w:r w:rsidRPr="00A12D06">
          <w:rPr>
            <w:rFonts w:ascii="Garamond" w:hAnsi="Garamond"/>
            <w:sz w:val="24"/>
          </w:rPr>
          <w:fldChar w:fldCharType="begin"/>
        </w:r>
        <w:r w:rsidRPr="00A12D06">
          <w:rPr>
            <w:rFonts w:ascii="Garamond" w:hAnsi="Garamond"/>
            <w:sz w:val="24"/>
          </w:rPr>
          <w:instrText>PAGE   \* MERGEFORMAT</w:instrText>
        </w:r>
        <w:r w:rsidRPr="00A12D06">
          <w:rPr>
            <w:rFonts w:ascii="Garamond" w:hAnsi="Garamond"/>
            <w:sz w:val="24"/>
          </w:rPr>
          <w:fldChar w:fldCharType="separate"/>
        </w:r>
        <w:r w:rsidR="00BD3E16">
          <w:rPr>
            <w:rFonts w:ascii="Garamond" w:hAnsi="Garamond"/>
            <w:noProof/>
            <w:sz w:val="24"/>
          </w:rPr>
          <w:t>8</w:t>
        </w:r>
        <w:r w:rsidRPr="00A12D06">
          <w:rPr>
            <w:rFonts w:ascii="Garamond" w:hAnsi="Garamond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B21" w:rsidRDefault="00D05B21" w:rsidP="00A12D06">
      <w:pPr>
        <w:spacing w:after="0" w:line="240" w:lineRule="auto"/>
      </w:pPr>
      <w:r>
        <w:separator/>
      </w:r>
    </w:p>
  </w:footnote>
  <w:footnote w:type="continuationSeparator" w:id="0">
    <w:p w:rsidR="00D05B21" w:rsidRDefault="00D05B21" w:rsidP="00A12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E16" w:rsidRPr="0062295F" w:rsidRDefault="00BD3E16" w:rsidP="00BD3E1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78B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D3E16" w:rsidRDefault="00BD3E16" w:rsidP="00BD3E16"/>
  <w:p w:rsidR="00BD3E16" w:rsidRDefault="00BD3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3349"/>
    <w:multiLevelType w:val="hybridMultilevel"/>
    <w:tmpl w:val="8DB26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66EE1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D1663"/>
    <w:multiLevelType w:val="hybridMultilevel"/>
    <w:tmpl w:val="3320D0B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E2F9B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E70FE"/>
    <w:multiLevelType w:val="hybridMultilevel"/>
    <w:tmpl w:val="3F4840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17605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126E6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A089F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E43EA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22483"/>
    <w:multiLevelType w:val="hybridMultilevel"/>
    <w:tmpl w:val="2DCC682C"/>
    <w:lvl w:ilvl="0" w:tplc="FF143AFC">
      <w:start w:val="10"/>
      <w:numFmt w:val="decimal"/>
      <w:lvlText w:val="%1."/>
      <w:lvlJc w:val="left"/>
      <w:pPr>
        <w:ind w:left="735" w:hanging="375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7638DD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4"/>
  </w:num>
  <w:num w:numId="5">
    <w:abstractNumId w:val="2"/>
  </w:num>
  <w:num w:numId="6">
    <w:abstractNumId w:val="8"/>
  </w:num>
  <w:num w:numId="7">
    <w:abstractNumId w:val="10"/>
  </w:num>
  <w:num w:numId="8">
    <w:abstractNumId w:val="1"/>
  </w:num>
  <w:num w:numId="9">
    <w:abstractNumId w:val="7"/>
  </w:num>
  <w:num w:numId="10">
    <w:abstractNumId w:val="6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EED"/>
    <w:rsid w:val="00065822"/>
    <w:rsid w:val="00070D65"/>
    <w:rsid w:val="000742AF"/>
    <w:rsid w:val="000F708E"/>
    <w:rsid w:val="00150EDB"/>
    <w:rsid w:val="0015392A"/>
    <w:rsid w:val="00162657"/>
    <w:rsid w:val="001B4EE9"/>
    <w:rsid w:val="001C051A"/>
    <w:rsid w:val="001C342D"/>
    <w:rsid w:val="00204663"/>
    <w:rsid w:val="002256A8"/>
    <w:rsid w:val="002427DA"/>
    <w:rsid w:val="00274EC7"/>
    <w:rsid w:val="002F2DE1"/>
    <w:rsid w:val="00306525"/>
    <w:rsid w:val="003429F7"/>
    <w:rsid w:val="00344F9B"/>
    <w:rsid w:val="00367A2C"/>
    <w:rsid w:val="00375A60"/>
    <w:rsid w:val="00377191"/>
    <w:rsid w:val="003A0709"/>
    <w:rsid w:val="003D2EED"/>
    <w:rsid w:val="003F3B1A"/>
    <w:rsid w:val="00422CA6"/>
    <w:rsid w:val="00440E18"/>
    <w:rsid w:val="00454E4A"/>
    <w:rsid w:val="00460BC0"/>
    <w:rsid w:val="0046354C"/>
    <w:rsid w:val="0047374B"/>
    <w:rsid w:val="004A185E"/>
    <w:rsid w:val="00511D8A"/>
    <w:rsid w:val="00524F01"/>
    <w:rsid w:val="0052732C"/>
    <w:rsid w:val="0054314F"/>
    <w:rsid w:val="0054531A"/>
    <w:rsid w:val="00582293"/>
    <w:rsid w:val="00602D7C"/>
    <w:rsid w:val="00604929"/>
    <w:rsid w:val="006133AA"/>
    <w:rsid w:val="006506FE"/>
    <w:rsid w:val="006512AC"/>
    <w:rsid w:val="00692D99"/>
    <w:rsid w:val="006B333F"/>
    <w:rsid w:val="006E525A"/>
    <w:rsid w:val="00745814"/>
    <w:rsid w:val="007A0328"/>
    <w:rsid w:val="007F446E"/>
    <w:rsid w:val="00813AC6"/>
    <w:rsid w:val="00857074"/>
    <w:rsid w:val="0086704B"/>
    <w:rsid w:val="00871B13"/>
    <w:rsid w:val="008961E8"/>
    <w:rsid w:val="008F5EEA"/>
    <w:rsid w:val="00904064"/>
    <w:rsid w:val="00907B24"/>
    <w:rsid w:val="00915322"/>
    <w:rsid w:val="00930E91"/>
    <w:rsid w:val="00936F8B"/>
    <w:rsid w:val="00985335"/>
    <w:rsid w:val="00996E79"/>
    <w:rsid w:val="009C11A2"/>
    <w:rsid w:val="009E5E8B"/>
    <w:rsid w:val="00A12D06"/>
    <w:rsid w:val="00A3094A"/>
    <w:rsid w:val="00AA1D33"/>
    <w:rsid w:val="00AD6A66"/>
    <w:rsid w:val="00B51188"/>
    <w:rsid w:val="00B90FE2"/>
    <w:rsid w:val="00B96AFC"/>
    <w:rsid w:val="00BB5E57"/>
    <w:rsid w:val="00BD3E16"/>
    <w:rsid w:val="00BF5EBE"/>
    <w:rsid w:val="00C06D10"/>
    <w:rsid w:val="00C11E0D"/>
    <w:rsid w:val="00C471B9"/>
    <w:rsid w:val="00C917CB"/>
    <w:rsid w:val="00CB467D"/>
    <w:rsid w:val="00CB4FDA"/>
    <w:rsid w:val="00CF354A"/>
    <w:rsid w:val="00D05B21"/>
    <w:rsid w:val="00D07419"/>
    <w:rsid w:val="00D13B1E"/>
    <w:rsid w:val="00D5724B"/>
    <w:rsid w:val="00D676D7"/>
    <w:rsid w:val="00D73C16"/>
    <w:rsid w:val="00D9470A"/>
    <w:rsid w:val="00DB7EC5"/>
    <w:rsid w:val="00DF48DC"/>
    <w:rsid w:val="00E01E0F"/>
    <w:rsid w:val="00E0224C"/>
    <w:rsid w:val="00E05A46"/>
    <w:rsid w:val="00E24771"/>
    <w:rsid w:val="00E306F3"/>
    <w:rsid w:val="00E37061"/>
    <w:rsid w:val="00E61D94"/>
    <w:rsid w:val="00E841CE"/>
    <w:rsid w:val="00EE6DFC"/>
    <w:rsid w:val="00EF6F4D"/>
    <w:rsid w:val="00F132E9"/>
    <w:rsid w:val="00F25650"/>
    <w:rsid w:val="00F7676E"/>
    <w:rsid w:val="00FF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B25E82"/>
  <w15:docId w15:val="{2A32AF00-4794-4B8C-BF52-B32C50B43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3E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2E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1E0D"/>
    <w:pPr>
      <w:spacing w:line="256" w:lineRule="auto"/>
      <w:ind w:left="720"/>
      <w:contextualSpacing/>
    </w:pPr>
  </w:style>
  <w:style w:type="character" w:customStyle="1" w:styleId="cena">
    <w:name w:val="cena"/>
    <w:basedOn w:val="Domylnaczcionkaakapitu"/>
    <w:rsid w:val="002256A8"/>
  </w:style>
  <w:style w:type="character" w:styleId="Pogrubienie">
    <w:name w:val="Strong"/>
    <w:basedOn w:val="Domylnaczcionkaakapitu"/>
    <w:uiPriority w:val="22"/>
    <w:qFormat/>
    <w:rsid w:val="002256A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12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D06"/>
  </w:style>
  <w:style w:type="paragraph" w:styleId="Stopka">
    <w:name w:val="footer"/>
    <w:basedOn w:val="Normalny"/>
    <w:link w:val="StopkaZnak"/>
    <w:uiPriority w:val="99"/>
    <w:unhideWhenUsed/>
    <w:rsid w:val="00A12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D06"/>
  </w:style>
  <w:style w:type="paragraph" w:styleId="Tekstdymka">
    <w:name w:val="Balloon Text"/>
    <w:basedOn w:val="Normalny"/>
    <w:link w:val="TekstdymkaZnak"/>
    <w:uiPriority w:val="99"/>
    <w:semiHidden/>
    <w:unhideWhenUsed/>
    <w:rsid w:val="00745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81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D3E16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D3E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838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Częstochowska</Company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Cpałka</dc:creator>
  <cp:lastModifiedBy>Maria Taranek-Totoś</cp:lastModifiedBy>
  <cp:revision>3</cp:revision>
  <cp:lastPrinted>2023-09-08T10:08:00Z</cp:lastPrinted>
  <dcterms:created xsi:type="dcterms:W3CDTF">2023-10-05T08:23:00Z</dcterms:created>
  <dcterms:modified xsi:type="dcterms:W3CDTF">2023-10-05T08:48:00Z</dcterms:modified>
</cp:coreProperties>
</file>