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E221F0" w14:textId="77777777" w:rsidR="004473C4" w:rsidRDefault="004473C4" w:rsidP="00675C6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5421ABB6" w14:textId="32B571F9" w:rsidR="00D5261B" w:rsidRPr="00675C66" w:rsidRDefault="00227650" w:rsidP="00675C6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75C66">
        <w:rPr>
          <w:rFonts w:ascii="Arial" w:hAnsi="Arial" w:cs="Arial"/>
          <w:b/>
          <w:sz w:val="24"/>
          <w:szCs w:val="24"/>
        </w:rPr>
        <w:t>SPECYFIKACJA ZAMÓWIENIA</w:t>
      </w:r>
      <w:r w:rsidR="00772B2C" w:rsidRPr="00675C66">
        <w:rPr>
          <w:rFonts w:ascii="Arial" w:hAnsi="Arial" w:cs="Arial"/>
          <w:sz w:val="24"/>
          <w:szCs w:val="24"/>
        </w:rPr>
        <w:br/>
      </w:r>
      <w:r w:rsidR="00772B2C" w:rsidRPr="00675C66">
        <w:rPr>
          <w:rFonts w:ascii="Arial" w:hAnsi="Arial" w:cs="Arial"/>
          <w:sz w:val="24"/>
          <w:szCs w:val="24"/>
        </w:rPr>
        <w:br/>
      </w:r>
      <w:r w:rsidR="00F86D29" w:rsidRPr="00675C66">
        <w:rPr>
          <w:rFonts w:ascii="Arial" w:hAnsi="Arial" w:cs="Arial"/>
          <w:b/>
          <w:sz w:val="24"/>
          <w:szCs w:val="24"/>
        </w:rPr>
        <w:t xml:space="preserve">MODERNIZACJA SPRZĘTU </w:t>
      </w:r>
      <w:r w:rsidR="00772B2C" w:rsidRPr="00675C66">
        <w:rPr>
          <w:rFonts w:ascii="Arial" w:hAnsi="Arial" w:cs="Arial"/>
          <w:b/>
          <w:sz w:val="24"/>
          <w:szCs w:val="24"/>
        </w:rPr>
        <w:br/>
      </w:r>
      <w:r w:rsidR="00F86D29" w:rsidRPr="00675C66">
        <w:rPr>
          <w:rFonts w:ascii="Arial" w:hAnsi="Arial" w:cs="Arial"/>
          <w:b/>
          <w:sz w:val="24"/>
          <w:szCs w:val="24"/>
        </w:rPr>
        <w:t xml:space="preserve">AUDIO-WIZUALNEGO </w:t>
      </w:r>
      <w:r w:rsidRPr="00675C66">
        <w:rPr>
          <w:rFonts w:ascii="Arial" w:hAnsi="Arial" w:cs="Arial"/>
          <w:b/>
          <w:sz w:val="24"/>
          <w:szCs w:val="24"/>
        </w:rPr>
        <w:br/>
      </w:r>
      <w:r w:rsidR="00F86D29" w:rsidRPr="00675C66">
        <w:rPr>
          <w:rFonts w:ascii="Arial" w:hAnsi="Arial" w:cs="Arial"/>
          <w:b/>
          <w:sz w:val="24"/>
          <w:szCs w:val="24"/>
        </w:rPr>
        <w:t xml:space="preserve">AULI WYDZIAŁU ZARZĄDZANIA </w:t>
      </w:r>
      <w:r w:rsidR="00D5261B" w:rsidRPr="00675C66">
        <w:rPr>
          <w:rFonts w:ascii="Arial" w:hAnsi="Arial" w:cs="Arial"/>
          <w:b/>
          <w:sz w:val="24"/>
          <w:szCs w:val="24"/>
        </w:rPr>
        <w:br/>
        <w:t>POLITECHNIKI CZĘSTOCHOWSKIEJ</w:t>
      </w:r>
    </w:p>
    <w:p w14:paraId="2AC53DC2" w14:textId="77777777" w:rsidR="00772B2C" w:rsidRPr="00675C66" w:rsidRDefault="00772B2C" w:rsidP="00675C66">
      <w:pPr>
        <w:spacing w:line="360" w:lineRule="auto"/>
        <w:rPr>
          <w:rFonts w:ascii="Arial" w:hAnsi="Arial" w:cs="Arial"/>
          <w:sz w:val="24"/>
          <w:szCs w:val="24"/>
        </w:rPr>
      </w:pPr>
    </w:p>
    <w:p w14:paraId="6BDF10BE" w14:textId="77777777" w:rsidR="004510D5" w:rsidRPr="00675C66" w:rsidRDefault="00F86D29" w:rsidP="00675C66">
      <w:pPr>
        <w:pStyle w:val="Default"/>
        <w:spacing w:line="360" w:lineRule="auto"/>
        <w:jc w:val="both"/>
        <w:rPr>
          <w:rFonts w:ascii="Arial" w:hAnsi="Arial" w:cs="Arial"/>
          <w:b/>
          <w:bCs/>
        </w:rPr>
      </w:pPr>
      <w:r w:rsidRPr="00675C66">
        <w:rPr>
          <w:rFonts w:ascii="Arial" w:hAnsi="Arial" w:cs="Arial"/>
          <w:b/>
          <w:bCs/>
        </w:rPr>
        <w:t>Modernizacja swoim zakresem obejmie zakup i konfigurację sprzętu audio-wizualnego wraz z systemem sterowania obejmującym zarządzanie obsługą audio i wideo, oświetleniową</w:t>
      </w:r>
      <w:r w:rsidR="00CF706F" w:rsidRPr="00675C66">
        <w:rPr>
          <w:rFonts w:ascii="Arial" w:hAnsi="Arial" w:cs="Arial"/>
          <w:b/>
          <w:bCs/>
        </w:rPr>
        <w:t xml:space="preserve">, </w:t>
      </w:r>
      <w:r w:rsidRPr="00675C66">
        <w:rPr>
          <w:rFonts w:ascii="Arial" w:hAnsi="Arial" w:cs="Arial"/>
          <w:b/>
          <w:bCs/>
        </w:rPr>
        <w:t xml:space="preserve"> sterowanie roletami</w:t>
      </w:r>
      <w:r w:rsidR="00CB13A8" w:rsidRPr="00675C66">
        <w:rPr>
          <w:rFonts w:ascii="Arial" w:hAnsi="Arial" w:cs="Arial"/>
          <w:b/>
          <w:bCs/>
        </w:rPr>
        <w:t xml:space="preserve">, świetlikami w salach WZ2 i </w:t>
      </w:r>
      <w:r w:rsidR="004C2616" w:rsidRPr="00675C66">
        <w:rPr>
          <w:rFonts w:ascii="Arial" w:hAnsi="Arial" w:cs="Arial"/>
          <w:b/>
          <w:bCs/>
        </w:rPr>
        <w:t>WZ</w:t>
      </w:r>
      <w:r w:rsidR="00CB13A8" w:rsidRPr="00675C66">
        <w:rPr>
          <w:rFonts w:ascii="Arial" w:hAnsi="Arial" w:cs="Arial"/>
          <w:b/>
          <w:bCs/>
        </w:rPr>
        <w:t>3,</w:t>
      </w:r>
      <w:r w:rsidRPr="00675C66">
        <w:rPr>
          <w:rFonts w:ascii="Arial" w:hAnsi="Arial" w:cs="Arial"/>
          <w:b/>
          <w:bCs/>
        </w:rPr>
        <w:t xml:space="preserve"> </w:t>
      </w:r>
      <w:r w:rsidR="00CB13A8" w:rsidRPr="00675C66">
        <w:rPr>
          <w:rFonts w:ascii="Arial" w:hAnsi="Arial" w:cs="Arial"/>
          <w:b/>
          <w:bCs/>
        </w:rPr>
        <w:t xml:space="preserve">a także pełne okablowanie dla przedmiotowego systemu </w:t>
      </w:r>
      <w:r w:rsidRPr="00675C66">
        <w:rPr>
          <w:rFonts w:ascii="Arial" w:hAnsi="Arial" w:cs="Arial"/>
          <w:b/>
          <w:bCs/>
        </w:rPr>
        <w:t xml:space="preserve">na auli Wydziału Zarządzania Politechniki Częstochowskiej (tj. </w:t>
      </w:r>
      <w:proofErr w:type="spellStart"/>
      <w:r w:rsidRPr="00675C66">
        <w:rPr>
          <w:rFonts w:ascii="Arial" w:hAnsi="Arial" w:cs="Arial"/>
          <w:b/>
          <w:bCs/>
        </w:rPr>
        <w:t>sal</w:t>
      </w:r>
      <w:proofErr w:type="spellEnd"/>
      <w:r w:rsidRPr="00675C66">
        <w:rPr>
          <w:rFonts w:ascii="Arial" w:hAnsi="Arial" w:cs="Arial"/>
          <w:b/>
          <w:bCs/>
        </w:rPr>
        <w:t>: WZ1, WZ2, WZ3</w:t>
      </w:r>
      <w:r w:rsidR="005456A5" w:rsidRPr="00675C66">
        <w:rPr>
          <w:rFonts w:ascii="Arial" w:hAnsi="Arial" w:cs="Arial"/>
          <w:b/>
          <w:bCs/>
        </w:rPr>
        <w:t>)</w:t>
      </w:r>
      <w:r w:rsidRPr="00675C66">
        <w:rPr>
          <w:rFonts w:ascii="Arial" w:hAnsi="Arial" w:cs="Arial"/>
          <w:b/>
          <w:bCs/>
        </w:rPr>
        <w:t>.</w:t>
      </w:r>
      <w:r w:rsidR="004510D5" w:rsidRPr="00675C66">
        <w:rPr>
          <w:rFonts w:ascii="Arial" w:hAnsi="Arial" w:cs="Arial"/>
          <w:b/>
          <w:bCs/>
        </w:rPr>
        <w:t xml:space="preserve"> Po wcześniejszym ustaleniu</w:t>
      </w:r>
      <w:r w:rsidR="00366987" w:rsidRPr="00675C66">
        <w:rPr>
          <w:rFonts w:ascii="Arial" w:hAnsi="Arial" w:cs="Arial"/>
          <w:b/>
          <w:bCs/>
        </w:rPr>
        <w:t xml:space="preserve"> terminu</w:t>
      </w:r>
      <w:r w:rsidR="004510D5" w:rsidRPr="00675C66">
        <w:rPr>
          <w:rFonts w:ascii="Arial" w:hAnsi="Arial" w:cs="Arial"/>
          <w:b/>
          <w:bCs/>
        </w:rPr>
        <w:t xml:space="preserve"> zalecane jest przeprowadzenie </w:t>
      </w:r>
      <w:r w:rsidR="001B42A9" w:rsidRPr="00675C66">
        <w:rPr>
          <w:rFonts w:ascii="Arial" w:hAnsi="Arial" w:cs="Arial"/>
          <w:b/>
          <w:bCs/>
        </w:rPr>
        <w:t xml:space="preserve">nieodpłatnej </w:t>
      </w:r>
      <w:r w:rsidR="004510D5" w:rsidRPr="00675C66">
        <w:rPr>
          <w:rFonts w:ascii="Arial" w:hAnsi="Arial" w:cs="Arial"/>
          <w:b/>
          <w:bCs/>
        </w:rPr>
        <w:t>wizji lokalnej przez Oferenta</w:t>
      </w:r>
      <w:r w:rsidR="0083151F" w:rsidRPr="00675C66">
        <w:rPr>
          <w:rFonts w:ascii="Arial" w:hAnsi="Arial" w:cs="Arial"/>
          <w:b/>
          <w:bCs/>
        </w:rPr>
        <w:t>/Zleceniobiorcę</w:t>
      </w:r>
      <w:r w:rsidR="004510D5" w:rsidRPr="00675C66">
        <w:rPr>
          <w:rFonts w:ascii="Arial" w:hAnsi="Arial" w:cs="Arial"/>
          <w:b/>
          <w:bCs/>
        </w:rPr>
        <w:t xml:space="preserve">. </w:t>
      </w:r>
      <w:r w:rsidR="00CB13A8" w:rsidRPr="00675C66">
        <w:rPr>
          <w:rFonts w:ascii="Arial" w:hAnsi="Arial" w:cs="Arial"/>
          <w:b/>
          <w:bCs/>
        </w:rPr>
        <w:t>Składając ofertę Oferent</w:t>
      </w:r>
      <w:r w:rsidR="0083151F" w:rsidRPr="00675C66">
        <w:rPr>
          <w:rFonts w:ascii="Arial" w:hAnsi="Arial" w:cs="Arial"/>
          <w:b/>
          <w:bCs/>
        </w:rPr>
        <w:t>/Zleceniobiorca</w:t>
      </w:r>
      <w:r w:rsidR="00CB13A8" w:rsidRPr="00675C66">
        <w:rPr>
          <w:rFonts w:ascii="Arial" w:hAnsi="Arial" w:cs="Arial"/>
          <w:b/>
          <w:bCs/>
        </w:rPr>
        <w:t xml:space="preserve"> oświadcza, że znana jest mu specyfika budynku oraz </w:t>
      </w:r>
      <w:r w:rsidR="00772B2C" w:rsidRPr="00675C66">
        <w:rPr>
          <w:rFonts w:ascii="Arial" w:hAnsi="Arial" w:cs="Arial"/>
          <w:b/>
          <w:bCs/>
        </w:rPr>
        <w:t>potwierdza, że</w:t>
      </w:r>
      <w:r w:rsidR="00CB13A8" w:rsidRPr="00675C66">
        <w:rPr>
          <w:rFonts w:ascii="Arial" w:hAnsi="Arial" w:cs="Arial"/>
          <w:b/>
          <w:bCs/>
        </w:rPr>
        <w:t xml:space="preserve"> dobór urządzeń </w:t>
      </w:r>
      <w:r w:rsidR="00772B2C" w:rsidRPr="00675C66">
        <w:rPr>
          <w:rFonts w:ascii="Arial" w:hAnsi="Arial" w:cs="Arial"/>
          <w:b/>
          <w:bCs/>
        </w:rPr>
        <w:t xml:space="preserve">w ofercie </w:t>
      </w:r>
      <w:r w:rsidR="00CB13A8" w:rsidRPr="00675C66">
        <w:rPr>
          <w:rFonts w:ascii="Arial" w:hAnsi="Arial" w:cs="Arial"/>
          <w:b/>
          <w:bCs/>
        </w:rPr>
        <w:t>będzie dla niej odpowiedni</w:t>
      </w:r>
      <w:r w:rsidR="0083151F" w:rsidRPr="00675C66">
        <w:rPr>
          <w:rFonts w:ascii="Arial" w:hAnsi="Arial" w:cs="Arial"/>
          <w:b/>
          <w:bCs/>
        </w:rPr>
        <w:t>.</w:t>
      </w:r>
    </w:p>
    <w:p w14:paraId="67923DFC" w14:textId="77777777" w:rsidR="004510D5" w:rsidRPr="00675C66" w:rsidRDefault="004510D5" w:rsidP="00675C66">
      <w:pPr>
        <w:pStyle w:val="Default"/>
        <w:spacing w:line="360" w:lineRule="auto"/>
        <w:jc w:val="both"/>
        <w:rPr>
          <w:rFonts w:ascii="Arial" w:hAnsi="Arial" w:cs="Arial"/>
          <w:b/>
          <w:bCs/>
        </w:rPr>
      </w:pPr>
    </w:p>
    <w:p w14:paraId="5C4A93D9" w14:textId="3AEBDA51" w:rsidR="004473C4" w:rsidRDefault="004510D5" w:rsidP="00675C66">
      <w:pPr>
        <w:pStyle w:val="Default"/>
        <w:spacing w:line="360" w:lineRule="auto"/>
        <w:ind w:firstLine="708"/>
        <w:jc w:val="both"/>
        <w:rPr>
          <w:rFonts w:ascii="Arial" w:hAnsi="Arial" w:cs="Arial"/>
          <w:bCs/>
        </w:rPr>
      </w:pPr>
      <w:r w:rsidRPr="00675C66">
        <w:rPr>
          <w:rFonts w:ascii="Arial" w:hAnsi="Arial" w:cs="Arial"/>
          <w:bCs/>
        </w:rPr>
        <w:t xml:space="preserve">Przedmiotem zamówienia jest pełna modernizacja instalacji audio-wizualnej </w:t>
      </w:r>
      <w:r w:rsidR="005456A5" w:rsidRPr="00675C66">
        <w:rPr>
          <w:rFonts w:ascii="Arial" w:hAnsi="Arial" w:cs="Arial"/>
          <w:bCs/>
        </w:rPr>
        <w:t>Auli Wydziału Zarządzania P</w:t>
      </w:r>
      <w:r w:rsidR="004D46F1" w:rsidRPr="00675C66">
        <w:rPr>
          <w:rFonts w:ascii="Arial" w:hAnsi="Arial" w:cs="Arial"/>
          <w:bCs/>
        </w:rPr>
        <w:t xml:space="preserve">olitechniki </w:t>
      </w:r>
      <w:r w:rsidR="005456A5" w:rsidRPr="00675C66">
        <w:rPr>
          <w:rFonts w:ascii="Arial" w:hAnsi="Arial" w:cs="Arial"/>
          <w:bCs/>
        </w:rPr>
        <w:t>Cz</w:t>
      </w:r>
      <w:r w:rsidR="004D46F1" w:rsidRPr="00675C66">
        <w:rPr>
          <w:rFonts w:ascii="Arial" w:hAnsi="Arial" w:cs="Arial"/>
          <w:bCs/>
        </w:rPr>
        <w:t>ęstochowskiej</w:t>
      </w:r>
      <w:r w:rsidR="005456A5" w:rsidRPr="00675C66">
        <w:rPr>
          <w:rFonts w:ascii="Arial" w:hAnsi="Arial" w:cs="Arial"/>
          <w:bCs/>
        </w:rPr>
        <w:t xml:space="preserve">, </w:t>
      </w:r>
      <w:r w:rsidRPr="00675C66">
        <w:rPr>
          <w:rFonts w:ascii="Arial" w:hAnsi="Arial" w:cs="Arial"/>
          <w:bCs/>
        </w:rPr>
        <w:t xml:space="preserve">aby zapewnić całemu systemowi </w:t>
      </w:r>
      <w:r w:rsidR="00D52113" w:rsidRPr="00675C66">
        <w:rPr>
          <w:rFonts w:ascii="Arial" w:hAnsi="Arial" w:cs="Arial"/>
          <w:bCs/>
        </w:rPr>
        <w:t>bezawaryjne działanie 24/7.</w:t>
      </w:r>
      <w:r w:rsidR="00D52113" w:rsidRPr="00675C66">
        <w:rPr>
          <w:rFonts w:ascii="Arial" w:hAnsi="Arial" w:cs="Arial"/>
          <w:bCs/>
        </w:rPr>
        <w:tab/>
      </w:r>
      <w:r w:rsidR="00057CD3" w:rsidRPr="00675C66">
        <w:rPr>
          <w:rFonts w:ascii="Arial" w:hAnsi="Arial" w:cs="Arial"/>
          <w:bCs/>
        </w:rPr>
        <w:t xml:space="preserve">W </w:t>
      </w:r>
      <w:r w:rsidR="009A5D3B" w:rsidRPr="00675C66">
        <w:rPr>
          <w:rFonts w:ascii="Arial" w:hAnsi="Arial" w:cs="Arial"/>
          <w:bCs/>
        </w:rPr>
        <w:t xml:space="preserve">ramach </w:t>
      </w:r>
      <w:r w:rsidR="0083151F" w:rsidRPr="00675C66">
        <w:rPr>
          <w:rFonts w:ascii="Arial" w:hAnsi="Arial" w:cs="Arial"/>
          <w:bCs/>
        </w:rPr>
        <w:t>Z</w:t>
      </w:r>
      <w:r w:rsidR="009A5D3B" w:rsidRPr="00675C66">
        <w:rPr>
          <w:rFonts w:ascii="Arial" w:hAnsi="Arial" w:cs="Arial"/>
          <w:bCs/>
        </w:rPr>
        <w:t xml:space="preserve">amówienia </w:t>
      </w:r>
      <w:r w:rsidR="0083151F" w:rsidRPr="00675C66">
        <w:rPr>
          <w:rFonts w:ascii="Arial" w:hAnsi="Arial" w:cs="Arial"/>
          <w:bCs/>
        </w:rPr>
        <w:t>Oferent/</w:t>
      </w:r>
      <w:r w:rsidR="009A5D3B" w:rsidRPr="00675C66">
        <w:rPr>
          <w:rFonts w:ascii="Arial" w:hAnsi="Arial" w:cs="Arial"/>
          <w:bCs/>
        </w:rPr>
        <w:t>Zleceniobiorca wykona kompleksowe okablowanie (</w:t>
      </w:r>
      <w:r w:rsidR="00141278" w:rsidRPr="00675C66">
        <w:rPr>
          <w:rFonts w:ascii="Arial" w:hAnsi="Arial" w:cs="Arial"/>
          <w:bCs/>
        </w:rPr>
        <w:t xml:space="preserve">w niewidoczny sposób lub </w:t>
      </w:r>
      <w:r w:rsidR="00CB13A8" w:rsidRPr="00675C66">
        <w:rPr>
          <w:rFonts w:ascii="Arial" w:hAnsi="Arial" w:cs="Arial"/>
          <w:bCs/>
        </w:rPr>
        <w:t xml:space="preserve">jeśli to niemożliwe </w:t>
      </w:r>
      <w:r w:rsidR="00141278" w:rsidRPr="00675C66">
        <w:rPr>
          <w:rFonts w:ascii="Arial" w:hAnsi="Arial" w:cs="Arial"/>
          <w:bCs/>
        </w:rPr>
        <w:t xml:space="preserve">w estetycznie </w:t>
      </w:r>
      <w:r w:rsidR="00057CD3" w:rsidRPr="00675C66">
        <w:rPr>
          <w:rFonts w:ascii="Arial" w:hAnsi="Arial" w:cs="Arial"/>
          <w:bCs/>
        </w:rPr>
        <w:t>rozprowadzon</w:t>
      </w:r>
      <w:r w:rsidR="00141278" w:rsidRPr="00675C66">
        <w:rPr>
          <w:rFonts w:ascii="Arial" w:hAnsi="Arial" w:cs="Arial"/>
          <w:bCs/>
        </w:rPr>
        <w:t>ych</w:t>
      </w:r>
      <w:r w:rsidR="009A5D3B" w:rsidRPr="00675C66">
        <w:rPr>
          <w:rFonts w:ascii="Arial" w:hAnsi="Arial" w:cs="Arial"/>
          <w:bCs/>
        </w:rPr>
        <w:t xml:space="preserve"> listwach), instalację</w:t>
      </w:r>
      <w:r w:rsidR="00057CD3" w:rsidRPr="00675C66">
        <w:rPr>
          <w:rFonts w:ascii="Arial" w:hAnsi="Arial" w:cs="Arial"/>
          <w:bCs/>
        </w:rPr>
        <w:t xml:space="preserve">, </w:t>
      </w:r>
      <w:r w:rsidR="009A5D3B" w:rsidRPr="00675C66">
        <w:rPr>
          <w:rFonts w:ascii="Arial" w:hAnsi="Arial" w:cs="Arial"/>
          <w:bCs/>
        </w:rPr>
        <w:t xml:space="preserve">konfigurację urządzeń i systemu z wszelkimi </w:t>
      </w:r>
      <w:r w:rsidR="00057CD3" w:rsidRPr="00675C66">
        <w:rPr>
          <w:rFonts w:ascii="Arial" w:hAnsi="Arial" w:cs="Arial"/>
          <w:bCs/>
        </w:rPr>
        <w:t>koniecznymi</w:t>
      </w:r>
      <w:r w:rsidR="009A5D3B" w:rsidRPr="00675C66">
        <w:rPr>
          <w:rFonts w:ascii="Arial" w:hAnsi="Arial" w:cs="Arial"/>
          <w:bCs/>
        </w:rPr>
        <w:t xml:space="preserve"> do tego materiałami montażo</w:t>
      </w:r>
      <w:r w:rsidR="001F3C75" w:rsidRPr="00675C66">
        <w:rPr>
          <w:rFonts w:ascii="Arial" w:hAnsi="Arial" w:cs="Arial"/>
          <w:bCs/>
        </w:rPr>
        <w:t xml:space="preserve">wo-instalacyjnymi, kalibracją, uruchomieniem systemu i szkoleniem pracowników obsługi technicznej. </w:t>
      </w:r>
      <w:r w:rsidR="00E571E0" w:rsidRPr="00675C66">
        <w:rPr>
          <w:rFonts w:ascii="Arial" w:hAnsi="Arial" w:cs="Arial"/>
          <w:bCs/>
        </w:rPr>
        <w:t xml:space="preserve">Modernizacji nie wymaga instalacja elektryczna oraz LAN. Wymagany jest demontaż niepotrzebnych przewodów teleinformatycznych (niskoprądowych). </w:t>
      </w:r>
      <w:r w:rsidR="003029BE" w:rsidRPr="00675C66">
        <w:rPr>
          <w:rFonts w:ascii="Arial" w:hAnsi="Arial" w:cs="Arial"/>
          <w:bCs/>
        </w:rPr>
        <w:t>Oferent</w:t>
      </w:r>
      <w:r w:rsidR="0083151F" w:rsidRPr="00675C66">
        <w:rPr>
          <w:rFonts w:ascii="Arial" w:hAnsi="Arial" w:cs="Arial"/>
          <w:bCs/>
        </w:rPr>
        <w:t>/Zleceniobiorca</w:t>
      </w:r>
      <w:r w:rsidR="003029BE" w:rsidRPr="00675C66">
        <w:rPr>
          <w:rFonts w:ascii="Arial" w:hAnsi="Arial" w:cs="Arial"/>
          <w:bCs/>
        </w:rPr>
        <w:t xml:space="preserve"> biorąc udział w postępowaniu gwarantuje swoje kompetencje </w:t>
      </w:r>
    </w:p>
    <w:p w14:paraId="05231F9C" w14:textId="77777777" w:rsidR="004473C4" w:rsidRDefault="004473C4" w:rsidP="00675C66">
      <w:pPr>
        <w:pStyle w:val="Default"/>
        <w:spacing w:line="360" w:lineRule="auto"/>
        <w:ind w:firstLine="708"/>
        <w:jc w:val="both"/>
        <w:rPr>
          <w:rFonts w:ascii="Arial" w:hAnsi="Arial" w:cs="Arial"/>
          <w:bCs/>
        </w:rPr>
      </w:pPr>
    </w:p>
    <w:p w14:paraId="7060DB37" w14:textId="35A38E01" w:rsidR="00D52113" w:rsidRPr="00675C66" w:rsidRDefault="003029BE" w:rsidP="004473C4">
      <w:pPr>
        <w:pStyle w:val="Default"/>
        <w:spacing w:line="360" w:lineRule="auto"/>
        <w:jc w:val="both"/>
        <w:rPr>
          <w:rFonts w:ascii="Arial" w:hAnsi="Arial" w:cs="Arial"/>
          <w:bCs/>
        </w:rPr>
      </w:pPr>
      <w:r w:rsidRPr="00675C66">
        <w:rPr>
          <w:rFonts w:ascii="Arial" w:hAnsi="Arial" w:cs="Arial"/>
          <w:bCs/>
        </w:rPr>
        <w:t>dla przedmiotowego zakresu prac załączając na tę okoliczność min. 3 referencje z wykonanych prac u innych klientów</w:t>
      </w:r>
      <w:r w:rsidR="0083151F" w:rsidRPr="00675C66">
        <w:rPr>
          <w:rFonts w:ascii="Arial" w:hAnsi="Arial" w:cs="Arial"/>
          <w:bCs/>
        </w:rPr>
        <w:t xml:space="preserve">. </w:t>
      </w:r>
      <w:r w:rsidRPr="00675C66">
        <w:rPr>
          <w:rFonts w:ascii="Arial" w:hAnsi="Arial" w:cs="Arial"/>
          <w:bCs/>
        </w:rPr>
        <w:t xml:space="preserve"> </w:t>
      </w:r>
      <w:r w:rsidR="0083151F" w:rsidRPr="00675C66">
        <w:rPr>
          <w:rFonts w:ascii="Arial" w:hAnsi="Arial" w:cs="Arial"/>
          <w:bCs/>
        </w:rPr>
        <w:t xml:space="preserve">Oferent/Zleceniobiorca </w:t>
      </w:r>
      <w:r w:rsidRPr="00675C66">
        <w:rPr>
          <w:rFonts w:ascii="Arial" w:hAnsi="Arial" w:cs="Arial"/>
          <w:bCs/>
        </w:rPr>
        <w:t>gwarantuje niezawodną pracę całości systemu wraz z pełną kompatybilnością oferowanych urządzeń</w:t>
      </w:r>
      <w:r w:rsidR="0083151F" w:rsidRPr="00675C66">
        <w:rPr>
          <w:rFonts w:ascii="Arial" w:hAnsi="Arial" w:cs="Arial"/>
          <w:bCs/>
        </w:rPr>
        <w:t xml:space="preserve"> oraz oświadcza, że oferta zawiera wszystkie niezbędne urządzenia, przewody i inne niezbędne do realizacji inwestycji.</w:t>
      </w:r>
    </w:p>
    <w:p w14:paraId="4EC6B1AF" w14:textId="77777777" w:rsidR="004510D5" w:rsidRPr="00675C66" w:rsidRDefault="004510D5" w:rsidP="00675C66">
      <w:pPr>
        <w:pStyle w:val="Default"/>
        <w:spacing w:line="360" w:lineRule="auto"/>
        <w:ind w:firstLine="708"/>
        <w:jc w:val="both"/>
        <w:rPr>
          <w:rFonts w:ascii="Arial" w:hAnsi="Arial" w:cs="Arial"/>
          <w:bCs/>
        </w:rPr>
      </w:pPr>
      <w:r w:rsidRPr="00675C66">
        <w:rPr>
          <w:rFonts w:ascii="Arial" w:hAnsi="Arial" w:cs="Arial"/>
          <w:bCs/>
        </w:rPr>
        <w:t>Do wykorzystania z obecnego systemu pozostają</w:t>
      </w:r>
      <w:r w:rsidR="00C33BE7" w:rsidRPr="00675C66">
        <w:rPr>
          <w:rFonts w:ascii="Arial" w:hAnsi="Arial" w:cs="Arial"/>
          <w:bCs/>
        </w:rPr>
        <w:t>:</w:t>
      </w:r>
      <w:r w:rsidRPr="00675C66">
        <w:rPr>
          <w:rFonts w:ascii="Arial" w:hAnsi="Arial" w:cs="Arial"/>
          <w:bCs/>
        </w:rPr>
        <w:t xml:space="preserve"> 2 mikrofony bezprzewodowe </w:t>
      </w:r>
      <w:proofErr w:type="spellStart"/>
      <w:r w:rsidRPr="00675C66">
        <w:rPr>
          <w:rFonts w:ascii="Arial" w:hAnsi="Arial" w:cs="Arial"/>
          <w:bCs/>
        </w:rPr>
        <w:t>Shure</w:t>
      </w:r>
      <w:proofErr w:type="spellEnd"/>
      <w:r w:rsidRPr="00675C66">
        <w:rPr>
          <w:rFonts w:ascii="Arial" w:hAnsi="Arial" w:cs="Arial"/>
          <w:bCs/>
        </w:rPr>
        <w:t>  Beta 58A</w:t>
      </w:r>
      <w:r w:rsidR="007F5D0C" w:rsidRPr="00675C66">
        <w:rPr>
          <w:rFonts w:ascii="Arial" w:hAnsi="Arial" w:cs="Arial"/>
          <w:bCs/>
        </w:rPr>
        <w:t xml:space="preserve"> (+</w:t>
      </w:r>
      <w:r w:rsidR="00C33BE7" w:rsidRPr="00675C66">
        <w:rPr>
          <w:rFonts w:ascii="Arial" w:hAnsi="Arial" w:cs="Arial"/>
          <w:bCs/>
        </w:rPr>
        <w:t xml:space="preserve"> odbiorniki </w:t>
      </w:r>
      <w:proofErr w:type="spellStart"/>
      <w:r w:rsidR="007F5D0C" w:rsidRPr="00675C66">
        <w:rPr>
          <w:rFonts w:ascii="Arial" w:hAnsi="Arial" w:cs="Arial"/>
          <w:bCs/>
        </w:rPr>
        <w:t>Shure</w:t>
      </w:r>
      <w:proofErr w:type="spellEnd"/>
      <w:r w:rsidR="007F5D0C" w:rsidRPr="00675C66">
        <w:rPr>
          <w:rFonts w:ascii="Arial" w:hAnsi="Arial" w:cs="Arial"/>
          <w:bCs/>
        </w:rPr>
        <w:t xml:space="preserve"> QLXD4 – 2 szt.), mikrofon przewodowy typu „gęsia szyja”</w:t>
      </w:r>
      <w:r w:rsidRPr="00675C66">
        <w:rPr>
          <w:rFonts w:ascii="Arial" w:hAnsi="Arial" w:cs="Arial"/>
          <w:bCs/>
        </w:rPr>
        <w:t xml:space="preserve"> + projektor NEC 52</w:t>
      </w:r>
      <w:r w:rsidR="007F5D0C" w:rsidRPr="00675C66">
        <w:rPr>
          <w:rFonts w:ascii="Arial" w:hAnsi="Arial" w:cs="Arial"/>
          <w:bCs/>
        </w:rPr>
        <w:t>5UL oraz</w:t>
      </w:r>
      <w:r w:rsidRPr="00675C66">
        <w:rPr>
          <w:rFonts w:ascii="Arial" w:hAnsi="Arial" w:cs="Arial"/>
          <w:bCs/>
        </w:rPr>
        <w:t xml:space="preserve"> 2 monitory </w:t>
      </w:r>
      <w:proofErr w:type="spellStart"/>
      <w:r w:rsidRPr="00675C66">
        <w:rPr>
          <w:rFonts w:ascii="Arial" w:hAnsi="Arial" w:cs="Arial"/>
          <w:bCs/>
        </w:rPr>
        <w:t>Vestel</w:t>
      </w:r>
      <w:proofErr w:type="spellEnd"/>
      <w:r w:rsidRPr="00675C66">
        <w:rPr>
          <w:rFonts w:ascii="Arial" w:hAnsi="Arial" w:cs="Arial"/>
          <w:bCs/>
        </w:rPr>
        <w:t xml:space="preserve"> PDU75U33/7</w:t>
      </w:r>
      <w:r w:rsidR="007F5D0C" w:rsidRPr="00675C66">
        <w:rPr>
          <w:rFonts w:ascii="Arial" w:hAnsi="Arial" w:cs="Arial"/>
          <w:bCs/>
        </w:rPr>
        <w:t>.</w:t>
      </w:r>
      <w:r w:rsidRPr="00675C66">
        <w:rPr>
          <w:rFonts w:ascii="Arial" w:hAnsi="Arial" w:cs="Arial"/>
          <w:bCs/>
        </w:rPr>
        <w:t xml:space="preserve"> </w:t>
      </w:r>
    </w:p>
    <w:p w14:paraId="379B6536" w14:textId="77777777" w:rsidR="004510D5" w:rsidRPr="00675C66" w:rsidRDefault="004510D5" w:rsidP="00675C66">
      <w:pPr>
        <w:pStyle w:val="Default"/>
        <w:spacing w:line="360" w:lineRule="auto"/>
        <w:jc w:val="both"/>
        <w:rPr>
          <w:rFonts w:ascii="Arial" w:hAnsi="Arial" w:cs="Arial"/>
          <w:bCs/>
        </w:rPr>
      </w:pPr>
    </w:p>
    <w:p w14:paraId="5F868BE7" w14:textId="77777777" w:rsidR="00F86D29" w:rsidRPr="00675C66" w:rsidRDefault="00C33BE7" w:rsidP="00675C66">
      <w:pPr>
        <w:pStyle w:val="Default"/>
        <w:spacing w:line="360" w:lineRule="auto"/>
        <w:jc w:val="both"/>
        <w:rPr>
          <w:rFonts w:ascii="Arial" w:hAnsi="Arial" w:cs="Arial"/>
          <w:b/>
          <w:bCs/>
        </w:rPr>
      </w:pPr>
      <w:r w:rsidRPr="00675C66">
        <w:rPr>
          <w:rFonts w:ascii="Arial" w:hAnsi="Arial" w:cs="Arial"/>
          <w:b/>
          <w:bCs/>
        </w:rPr>
        <w:t xml:space="preserve">OPIS </w:t>
      </w:r>
      <w:r w:rsidR="00F86D29" w:rsidRPr="00675C66">
        <w:rPr>
          <w:rFonts w:ascii="Arial" w:hAnsi="Arial" w:cs="Arial"/>
          <w:b/>
          <w:bCs/>
        </w:rPr>
        <w:t>SYSTEM</w:t>
      </w:r>
      <w:r w:rsidRPr="00675C66">
        <w:rPr>
          <w:rFonts w:ascii="Arial" w:hAnsi="Arial" w:cs="Arial"/>
          <w:b/>
          <w:bCs/>
        </w:rPr>
        <w:t>U MULTIMEDIALNEGO</w:t>
      </w:r>
    </w:p>
    <w:p w14:paraId="47B1FB1A" w14:textId="77777777" w:rsidR="00F86D29" w:rsidRPr="00675C66" w:rsidRDefault="00F86D29" w:rsidP="00675C66">
      <w:pPr>
        <w:pStyle w:val="Default"/>
        <w:spacing w:line="360" w:lineRule="auto"/>
        <w:jc w:val="both"/>
        <w:rPr>
          <w:rFonts w:ascii="Arial" w:hAnsi="Arial" w:cs="Arial"/>
        </w:rPr>
      </w:pPr>
    </w:p>
    <w:p w14:paraId="11FAFAA7" w14:textId="77777777" w:rsidR="00F86D29" w:rsidRPr="00675C66" w:rsidRDefault="00F86D29" w:rsidP="00675C66">
      <w:pPr>
        <w:pStyle w:val="Default"/>
        <w:spacing w:line="360" w:lineRule="auto"/>
        <w:ind w:firstLine="708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 xml:space="preserve">Głównym wyświetlaczem w Auli </w:t>
      </w:r>
      <w:r w:rsidR="00C33BE7" w:rsidRPr="00675C66">
        <w:rPr>
          <w:rFonts w:ascii="Arial" w:hAnsi="Arial" w:cs="Arial"/>
        </w:rPr>
        <w:t>(</w:t>
      </w:r>
      <w:r w:rsidR="004D46F1" w:rsidRPr="00675C66">
        <w:rPr>
          <w:rFonts w:ascii="Arial" w:hAnsi="Arial" w:cs="Arial"/>
        </w:rPr>
        <w:t>sala WZ1</w:t>
      </w:r>
      <w:r w:rsidR="00C33BE7" w:rsidRPr="00675C66">
        <w:rPr>
          <w:rFonts w:ascii="Arial" w:hAnsi="Arial" w:cs="Arial"/>
        </w:rPr>
        <w:t>)</w:t>
      </w:r>
      <w:r w:rsidR="004D46F1" w:rsidRPr="00675C66">
        <w:rPr>
          <w:rFonts w:ascii="Arial" w:hAnsi="Arial" w:cs="Arial"/>
        </w:rPr>
        <w:t xml:space="preserve"> </w:t>
      </w:r>
      <w:r w:rsidRPr="00675C66">
        <w:rPr>
          <w:rFonts w:ascii="Arial" w:hAnsi="Arial" w:cs="Arial"/>
        </w:rPr>
        <w:t>jest projektor laserowy zainstalowany na uchwycie sufitowym wraz z ekranem projekcyjnym oraz dwa monitory podglądowe stanowiące uzupełnienie wyświetlanych treści dla uczestników spotkania siedzących w dalszych rzędach pomieszczenia.</w:t>
      </w:r>
    </w:p>
    <w:p w14:paraId="646E82DA" w14:textId="77777777" w:rsidR="000A7A7D" w:rsidRPr="00675C66" w:rsidRDefault="00F86D29" w:rsidP="00675C66">
      <w:pPr>
        <w:pStyle w:val="Default"/>
        <w:spacing w:line="360" w:lineRule="auto"/>
        <w:ind w:firstLine="708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 xml:space="preserve">System projekcyjny w salach przylegających </w:t>
      </w:r>
      <w:r w:rsidR="004D46F1" w:rsidRPr="00675C66">
        <w:rPr>
          <w:rFonts w:ascii="Arial" w:hAnsi="Arial" w:cs="Arial"/>
        </w:rPr>
        <w:t xml:space="preserve">(sale WZ2 i WZ3) </w:t>
      </w:r>
      <w:r w:rsidRPr="00675C66">
        <w:rPr>
          <w:rFonts w:ascii="Arial" w:hAnsi="Arial" w:cs="Arial"/>
        </w:rPr>
        <w:t xml:space="preserve">stanowić będą </w:t>
      </w:r>
      <w:r w:rsidR="004D46F1" w:rsidRPr="00675C66">
        <w:rPr>
          <w:rFonts w:ascii="Arial" w:hAnsi="Arial" w:cs="Arial"/>
        </w:rPr>
        <w:t xml:space="preserve">projektowane </w:t>
      </w:r>
      <w:r w:rsidRPr="00675C66">
        <w:rPr>
          <w:rFonts w:ascii="Arial" w:hAnsi="Arial" w:cs="Arial"/>
        </w:rPr>
        <w:t xml:space="preserve">projektory laserowe ultra krótkiego rzutu ostałej optyce, rozdzielczości 1920x1200 pikseli i jasności 5000 lumenów oraz żywotności źródła wyświetlania na poziomie 30000 godzin. Zainstalowane będą na ścianie z wykorzystaniem dedykowanych uchwytów, umożliwiających precyzyjne </w:t>
      </w:r>
      <w:r w:rsidR="004D46F1" w:rsidRPr="00675C66">
        <w:rPr>
          <w:rFonts w:ascii="Arial" w:hAnsi="Arial" w:cs="Arial"/>
        </w:rPr>
        <w:t xml:space="preserve">ich </w:t>
      </w:r>
      <w:r w:rsidRPr="00675C66">
        <w:rPr>
          <w:rFonts w:ascii="Arial" w:hAnsi="Arial" w:cs="Arial"/>
        </w:rPr>
        <w:t>wyregulowanie</w:t>
      </w:r>
      <w:r w:rsidR="004D46F1" w:rsidRPr="00675C66">
        <w:rPr>
          <w:rFonts w:ascii="Arial" w:hAnsi="Arial" w:cs="Arial"/>
        </w:rPr>
        <w:t xml:space="preserve"> i ustawienie</w:t>
      </w:r>
      <w:r w:rsidRPr="00675C66">
        <w:rPr>
          <w:rFonts w:ascii="Arial" w:hAnsi="Arial" w:cs="Arial"/>
        </w:rPr>
        <w:t>. Obraz w formacie</w:t>
      </w:r>
      <w:r w:rsidR="003A2C7F" w:rsidRPr="00675C66">
        <w:rPr>
          <w:rFonts w:ascii="Arial" w:hAnsi="Arial" w:cs="Arial"/>
        </w:rPr>
        <w:t xml:space="preserve"> </w:t>
      </w:r>
      <w:r w:rsidRPr="00675C66">
        <w:rPr>
          <w:rFonts w:ascii="Arial" w:hAnsi="Arial" w:cs="Arial"/>
        </w:rPr>
        <w:t>16:10,</w:t>
      </w:r>
      <w:r w:rsidR="003A2C7F" w:rsidRPr="00675C66">
        <w:rPr>
          <w:rFonts w:ascii="Arial" w:hAnsi="Arial" w:cs="Arial"/>
        </w:rPr>
        <w:t xml:space="preserve"> tj. </w:t>
      </w:r>
      <w:r w:rsidRPr="00675C66">
        <w:rPr>
          <w:rFonts w:ascii="Arial" w:hAnsi="Arial" w:cs="Arial"/>
        </w:rPr>
        <w:t>240x175cm</w:t>
      </w:r>
      <w:r w:rsidR="003A2C7F" w:rsidRPr="00675C66">
        <w:rPr>
          <w:rFonts w:ascii="Arial" w:hAnsi="Arial" w:cs="Arial"/>
        </w:rPr>
        <w:t xml:space="preserve"> </w:t>
      </w:r>
      <w:r w:rsidRPr="00675C66">
        <w:rPr>
          <w:rFonts w:ascii="Arial" w:hAnsi="Arial" w:cs="Arial"/>
        </w:rPr>
        <w:t>wyświetlany będzie na ekranach projekcyjnych przystosowanych do montażu zarówno ściennego jak i sufitowego, z czarną ramką dookoła powierzchni aktywnej oraz górnym czarnym pasem (TOP).</w:t>
      </w:r>
    </w:p>
    <w:p w14:paraId="7E9EC925" w14:textId="4F8B62A1" w:rsidR="000A7A7D" w:rsidRDefault="00F86D29" w:rsidP="00675C66">
      <w:pPr>
        <w:pStyle w:val="Default"/>
        <w:spacing w:line="360" w:lineRule="auto"/>
        <w:ind w:firstLine="708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Aula</w:t>
      </w:r>
      <w:r w:rsidR="004D2BF5" w:rsidRPr="00675C66">
        <w:rPr>
          <w:rFonts w:ascii="Arial" w:hAnsi="Arial" w:cs="Arial"/>
        </w:rPr>
        <w:t xml:space="preserve"> WZ1</w:t>
      </w:r>
      <w:r w:rsidRPr="00675C66">
        <w:rPr>
          <w:rFonts w:ascii="Arial" w:hAnsi="Arial" w:cs="Arial"/>
        </w:rPr>
        <w:t xml:space="preserve"> i przynależące do niej dwie sale </w:t>
      </w:r>
      <w:r w:rsidR="004D2BF5" w:rsidRPr="00675C66">
        <w:rPr>
          <w:rFonts w:ascii="Arial" w:hAnsi="Arial" w:cs="Arial"/>
        </w:rPr>
        <w:t xml:space="preserve">WZ2 i WZ3 </w:t>
      </w:r>
      <w:r w:rsidRPr="00675C66">
        <w:rPr>
          <w:rFonts w:ascii="Arial" w:hAnsi="Arial" w:cs="Arial"/>
        </w:rPr>
        <w:t xml:space="preserve">pracować </w:t>
      </w:r>
      <w:r w:rsidR="004D2BF5" w:rsidRPr="00675C66">
        <w:rPr>
          <w:rFonts w:ascii="Arial" w:hAnsi="Arial" w:cs="Arial"/>
        </w:rPr>
        <w:t xml:space="preserve">mają </w:t>
      </w:r>
      <w:r w:rsidRPr="00675C66">
        <w:rPr>
          <w:rFonts w:ascii="Arial" w:hAnsi="Arial" w:cs="Arial"/>
        </w:rPr>
        <w:t xml:space="preserve">w trybie autonomicznym </w:t>
      </w:r>
      <w:r w:rsidR="003A2C7F" w:rsidRPr="00675C66">
        <w:rPr>
          <w:rFonts w:ascii="Arial" w:hAnsi="Arial" w:cs="Arial"/>
        </w:rPr>
        <w:t>lub</w:t>
      </w:r>
      <w:r w:rsidR="004D2BF5" w:rsidRPr="00675C66">
        <w:rPr>
          <w:rFonts w:ascii="Arial" w:hAnsi="Arial" w:cs="Arial"/>
        </w:rPr>
        <w:t xml:space="preserve"> niezależnie. </w:t>
      </w:r>
      <w:r w:rsidRPr="00675C66">
        <w:rPr>
          <w:rFonts w:ascii="Arial" w:hAnsi="Arial" w:cs="Arial"/>
        </w:rPr>
        <w:t xml:space="preserve">System wizyjny w pomieszczeniach umożliwi wyświetlanie obrazu na wszystkich wyświetlaczach z przyłączy sygnałowych odpowiednio rozmieszczonych w Auli i salach przylegających. </w:t>
      </w:r>
    </w:p>
    <w:p w14:paraId="31539993" w14:textId="71FA31AC" w:rsidR="004473C4" w:rsidRDefault="004473C4" w:rsidP="00675C66">
      <w:pPr>
        <w:pStyle w:val="Default"/>
        <w:spacing w:line="360" w:lineRule="auto"/>
        <w:ind w:firstLine="708"/>
        <w:jc w:val="both"/>
        <w:rPr>
          <w:rFonts w:ascii="Arial" w:hAnsi="Arial" w:cs="Arial"/>
        </w:rPr>
      </w:pPr>
    </w:p>
    <w:p w14:paraId="26508C6C" w14:textId="77777777" w:rsidR="004473C4" w:rsidRPr="00675C66" w:rsidRDefault="004473C4" w:rsidP="00675C66">
      <w:pPr>
        <w:pStyle w:val="Default"/>
        <w:spacing w:line="360" w:lineRule="auto"/>
        <w:ind w:firstLine="708"/>
        <w:jc w:val="both"/>
        <w:rPr>
          <w:rFonts w:ascii="Arial" w:hAnsi="Arial" w:cs="Arial"/>
        </w:rPr>
      </w:pPr>
    </w:p>
    <w:p w14:paraId="2C979C7C" w14:textId="77777777" w:rsidR="000A7A7D" w:rsidRPr="00675C66" w:rsidRDefault="00F86D29" w:rsidP="00675C66">
      <w:pPr>
        <w:pStyle w:val="Default"/>
        <w:spacing w:line="360" w:lineRule="auto"/>
        <w:ind w:firstLine="708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 xml:space="preserve">Mieszanie sygnałów oraz przełączanie źródeł sygnałowych wszystkich pomieszczeń opierać się będzie na matrycy HDMI, obsługującej specyfikację HDMI 2.0 z HDCP 2.2 i pozwala na dystrybucję ośmiu źródeł HDMI do max. ośmiu wyświetlaczy. Umożliwia to wyświetlanie wszystkich źródeł zgodnie z wymaganiami w konfiguracji matrycy. </w:t>
      </w:r>
    </w:p>
    <w:p w14:paraId="4F5B0741" w14:textId="77777777" w:rsidR="000A7A7D" w:rsidRPr="00675C66" w:rsidRDefault="00F86D29" w:rsidP="00675C66">
      <w:pPr>
        <w:pStyle w:val="Default"/>
        <w:spacing w:line="360" w:lineRule="auto"/>
        <w:ind w:firstLine="708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Do jednego z przyłączy sygnałowych podłączona będzie multimedialna mównica z wbudowanym dotykowym monitorem, mini PC oraz wyprowadzonym gniazdem USB do transmisji danych. Koloryst</w:t>
      </w:r>
      <w:r w:rsidR="0041411F" w:rsidRPr="00675C66">
        <w:rPr>
          <w:rFonts w:ascii="Arial" w:hAnsi="Arial" w:cs="Arial"/>
        </w:rPr>
        <w:t xml:space="preserve">yka </w:t>
      </w:r>
      <w:r w:rsidR="006F3386" w:rsidRPr="00675C66">
        <w:rPr>
          <w:rFonts w:ascii="Arial" w:hAnsi="Arial" w:cs="Arial"/>
        </w:rPr>
        <w:t xml:space="preserve">i wygląd </w:t>
      </w:r>
      <w:r w:rsidR="0041411F" w:rsidRPr="00675C66">
        <w:rPr>
          <w:rFonts w:ascii="Arial" w:hAnsi="Arial" w:cs="Arial"/>
        </w:rPr>
        <w:t xml:space="preserve">do ustalenia z zamawiającym. </w:t>
      </w:r>
    </w:p>
    <w:p w14:paraId="72322A04" w14:textId="77777777" w:rsidR="00F86D29" w:rsidRPr="00675C66" w:rsidRDefault="00F86D29" w:rsidP="00675C66">
      <w:pPr>
        <w:pStyle w:val="Default"/>
        <w:spacing w:line="360" w:lineRule="auto"/>
        <w:ind w:firstLine="708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Do dystrybucji sygnału pomiędzy przyłączami sygnałowymi, matrycą a wyświetlaczami, wykorzystane zostaną wysokiej jakości przewody HDMI2.0</w:t>
      </w:r>
      <w:r w:rsidR="00F47059" w:rsidRPr="00675C66">
        <w:rPr>
          <w:rFonts w:ascii="Arial" w:hAnsi="Arial" w:cs="Arial"/>
        </w:rPr>
        <w:t xml:space="preserve"> </w:t>
      </w:r>
      <w:r w:rsidRPr="00675C66">
        <w:rPr>
          <w:rFonts w:ascii="Arial" w:hAnsi="Arial" w:cs="Arial"/>
        </w:rPr>
        <w:t>z zastosowaniem 4-żyłowego światłowodu jako wiązki przewodzącej, z wielowarstwowym ekranowaniem oraz stykami pokrytymi 24-k</w:t>
      </w:r>
      <w:r w:rsidR="007F3E22" w:rsidRPr="00675C66">
        <w:rPr>
          <w:rFonts w:ascii="Arial" w:hAnsi="Arial" w:cs="Arial"/>
        </w:rPr>
        <w:t>a</w:t>
      </w:r>
      <w:r w:rsidRPr="00675C66">
        <w:rPr>
          <w:rFonts w:ascii="Arial" w:hAnsi="Arial" w:cs="Arial"/>
        </w:rPr>
        <w:t>r</w:t>
      </w:r>
      <w:r w:rsidR="007F3E22" w:rsidRPr="00675C66">
        <w:rPr>
          <w:rFonts w:ascii="Arial" w:hAnsi="Arial" w:cs="Arial"/>
        </w:rPr>
        <w:t>a</w:t>
      </w:r>
      <w:r w:rsidRPr="00675C66">
        <w:rPr>
          <w:rFonts w:ascii="Arial" w:hAnsi="Arial" w:cs="Arial"/>
        </w:rPr>
        <w:t>towym złotem</w:t>
      </w:r>
      <w:r w:rsidR="007F3E22" w:rsidRPr="00675C66">
        <w:rPr>
          <w:rFonts w:ascii="Arial" w:hAnsi="Arial" w:cs="Arial"/>
        </w:rPr>
        <w:t xml:space="preserve">. </w:t>
      </w:r>
      <w:r w:rsidRPr="00675C66">
        <w:rPr>
          <w:rFonts w:ascii="Arial" w:hAnsi="Arial" w:cs="Arial"/>
        </w:rPr>
        <w:t xml:space="preserve"> Zapewni to krystalicznie czysty, jasny i ostry obraz wyświetlany w rozdzielczości UltraHD</w:t>
      </w:r>
      <w:r w:rsidRPr="00675C66">
        <w:rPr>
          <w:rFonts w:ascii="Arial" w:hAnsi="Arial" w:cs="Arial"/>
          <w:bCs/>
        </w:rPr>
        <w:t>4K/2K</w:t>
      </w:r>
      <w:r w:rsidR="00F47059" w:rsidRPr="00675C66">
        <w:rPr>
          <w:rFonts w:ascii="Arial" w:hAnsi="Arial" w:cs="Arial"/>
          <w:bCs/>
        </w:rPr>
        <w:t xml:space="preserve"> </w:t>
      </w:r>
      <w:r w:rsidRPr="00675C66">
        <w:rPr>
          <w:rFonts w:ascii="Arial" w:hAnsi="Arial" w:cs="Arial"/>
        </w:rPr>
        <w:t>przy częstotliwości</w:t>
      </w:r>
      <w:r w:rsidR="00F47059" w:rsidRPr="00675C66">
        <w:rPr>
          <w:rFonts w:ascii="Arial" w:hAnsi="Arial" w:cs="Arial"/>
        </w:rPr>
        <w:t xml:space="preserve"> </w:t>
      </w:r>
      <w:r w:rsidRPr="00675C66">
        <w:rPr>
          <w:rFonts w:ascii="Arial" w:hAnsi="Arial" w:cs="Arial"/>
          <w:bCs/>
        </w:rPr>
        <w:t>60Hz.</w:t>
      </w:r>
    </w:p>
    <w:p w14:paraId="0982E0C1" w14:textId="77777777" w:rsidR="00F86D29" w:rsidRPr="00675C66" w:rsidRDefault="00F86D29" w:rsidP="00675C66">
      <w:pPr>
        <w:pStyle w:val="Default"/>
        <w:spacing w:line="360" w:lineRule="auto"/>
        <w:ind w:firstLine="708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 xml:space="preserve">W przypadku braku możliwości doprowadzenia okablowania optycznego do urządzeń </w:t>
      </w:r>
      <w:r w:rsidR="00F47059" w:rsidRPr="00675C66">
        <w:rPr>
          <w:rFonts w:ascii="Arial" w:hAnsi="Arial" w:cs="Arial"/>
        </w:rPr>
        <w:t xml:space="preserve">w drodze wyjątku (po akceptacji Zamawiającego) </w:t>
      </w:r>
      <w:r w:rsidRPr="00675C66">
        <w:rPr>
          <w:rFonts w:ascii="Arial" w:hAnsi="Arial" w:cs="Arial"/>
        </w:rPr>
        <w:t>należy zastosować przedłużacz/konwerter HDMI na RJ45.</w:t>
      </w:r>
    </w:p>
    <w:p w14:paraId="7CF504FB" w14:textId="77777777" w:rsidR="000A7A7D" w:rsidRPr="00675C66" w:rsidRDefault="00F86D29" w:rsidP="00675C66">
      <w:pPr>
        <w:pStyle w:val="Default"/>
        <w:spacing w:line="360" w:lineRule="auto"/>
        <w:ind w:firstLine="708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System centralnego sterowania zapewni łatwe, ergonomiczne sterowanie poszczególnymi urządzeniami w salach wykładowych. Sterowanie reali</w:t>
      </w:r>
      <w:r w:rsidR="003069AC" w:rsidRPr="00675C66">
        <w:rPr>
          <w:rFonts w:ascii="Arial" w:hAnsi="Arial" w:cs="Arial"/>
        </w:rPr>
        <w:t>zowane będzie za pomocą trzech p</w:t>
      </w:r>
      <w:r w:rsidRPr="00675C66">
        <w:rPr>
          <w:rFonts w:ascii="Arial" w:hAnsi="Arial" w:cs="Arial"/>
        </w:rPr>
        <w:t>aneli dotykowych</w:t>
      </w:r>
      <w:r w:rsidR="000A7A7D" w:rsidRPr="00675C66">
        <w:rPr>
          <w:rFonts w:ascii="Arial" w:hAnsi="Arial" w:cs="Arial"/>
        </w:rPr>
        <w:t xml:space="preserve"> – </w:t>
      </w:r>
      <w:r w:rsidRPr="00675C66">
        <w:rPr>
          <w:rFonts w:ascii="Arial" w:hAnsi="Arial" w:cs="Arial"/>
        </w:rPr>
        <w:t>po</w:t>
      </w:r>
      <w:r w:rsidR="000A7A7D" w:rsidRPr="00675C66">
        <w:rPr>
          <w:rFonts w:ascii="Arial" w:hAnsi="Arial" w:cs="Arial"/>
        </w:rPr>
        <w:t xml:space="preserve"> </w:t>
      </w:r>
      <w:r w:rsidRPr="00675C66">
        <w:rPr>
          <w:rFonts w:ascii="Arial" w:hAnsi="Arial" w:cs="Arial"/>
        </w:rPr>
        <w:t xml:space="preserve">jednym na każdą z </w:t>
      </w:r>
      <w:proofErr w:type="spellStart"/>
      <w:r w:rsidRPr="00675C66">
        <w:rPr>
          <w:rFonts w:ascii="Arial" w:hAnsi="Arial" w:cs="Arial"/>
        </w:rPr>
        <w:t>sal</w:t>
      </w:r>
      <w:proofErr w:type="spellEnd"/>
      <w:r w:rsidRPr="00675C66">
        <w:rPr>
          <w:rFonts w:ascii="Arial" w:hAnsi="Arial" w:cs="Arial"/>
        </w:rPr>
        <w:t>, komputera z zainstalowanym oprogramowaniem sterującym oraz trzech</w:t>
      </w:r>
      <w:r w:rsidR="000A7A7D" w:rsidRPr="00675C66">
        <w:rPr>
          <w:rFonts w:ascii="Arial" w:hAnsi="Arial" w:cs="Arial"/>
        </w:rPr>
        <w:t xml:space="preserve"> </w:t>
      </w:r>
      <w:r w:rsidRPr="00675C66">
        <w:rPr>
          <w:rFonts w:ascii="Arial" w:hAnsi="Arial" w:cs="Arial"/>
        </w:rPr>
        <w:t>klawiatur</w:t>
      </w:r>
      <w:r w:rsidR="000A7A7D" w:rsidRPr="00675C66">
        <w:rPr>
          <w:rFonts w:ascii="Arial" w:hAnsi="Arial" w:cs="Arial"/>
        </w:rPr>
        <w:t xml:space="preserve"> </w:t>
      </w:r>
      <w:r w:rsidRPr="00675C66">
        <w:rPr>
          <w:rFonts w:ascii="Arial" w:hAnsi="Arial" w:cs="Arial"/>
        </w:rPr>
        <w:t>na</w:t>
      </w:r>
      <w:r w:rsidR="000A7A7D" w:rsidRPr="00675C66">
        <w:rPr>
          <w:rFonts w:ascii="Arial" w:hAnsi="Arial" w:cs="Arial"/>
        </w:rPr>
        <w:t xml:space="preserve"> </w:t>
      </w:r>
      <w:r w:rsidRPr="00675C66">
        <w:rPr>
          <w:rFonts w:ascii="Arial" w:hAnsi="Arial" w:cs="Arial"/>
        </w:rPr>
        <w:t>ściennych</w:t>
      </w:r>
      <w:r w:rsidR="000A7A7D" w:rsidRPr="00675C66">
        <w:rPr>
          <w:rFonts w:ascii="Arial" w:hAnsi="Arial" w:cs="Arial"/>
        </w:rPr>
        <w:t xml:space="preserve"> </w:t>
      </w:r>
      <w:r w:rsidRPr="00675C66">
        <w:rPr>
          <w:rFonts w:ascii="Arial" w:hAnsi="Arial" w:cs="Arial"/>
        </w:rPr>
        <w:t xml:space="preserve">zainstalowanych w każdej z </w:t>
      </w:r>
      <w:proofErr w:type="spellStart"/>
      <w:r w:rsidRPr="00675C66">
        <w:rPr>
          <w:rFonts w:ascii="Arial" w:hAnsi="Arial" w:cs="Arial"/>
        </w:rPr>
        <w:t>sal</w:t>
      </w:r>
      <w:proofErr w:type="spellEnd"/>
      <w:r w:rsidRPr="00675C66">
        <w:rPr>
          <w:rFonts w:ascii="Arial" w:hAnsi="Arial" w:cs="Arial"/>
        </w:rPr>
        <w:t xml:space="preserve"> z uproszczoną</w:t>
      </w:r>
      <w:r w:rsidR="000A7A7D" w:rsidRPr="00675C66">
        <w:rPr>
          <w:rFonts w:ascii="Arial" w:hAnsi="Arial" w:cs="Arial"/>
        </w:rPr>
        <w:t xml:space="preserve"> </w:t>
      </w:r>
      <w:r w:rsidR="003069AC" w:rsidRPr="00675C66">
        <w:rPr>
          <w:rFonts w:ascii="Arial" w:hAnsi="Arial" w:cs="Arial"/>
        </w:rPr>
        <w:t>na potrzeby s</w:t>
      </w:r>
      <w:r w:rsidRPr="00675C66">
        <w:rPr>
          <w:rFonts w:ascii="Arial" w:hAnsi="Arial" w:cs="Arial"/>
        </w:rPr>
        <w:t>ali funkcjonalnością.</w:t>
      </w:r>
    </w:p>
    <w:p w14:paraId="62400C42" w14:textId="77777777" w:rsidR="004473C4" w:rsidRDefault="00F86D29" w:rsidP="00675C66">
      <w:pPr>
        <w:pStyle w:val="Default"/>
        <w:spacing w:line="360" w:lineRule="auto"/>
        <w:ind w:firstLine="708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Sterowanie systemami wideo oraz audio –</w:t>
      </w:r>
      <w:r w:rsidR="003A2C7F" w:rsidRPr="00675C66">
        <w:rPr>
          <w:rFonts w:ascii="Arial" w:hAnsi="Arial" w:cs="Arial"/>
        </w:rPr>
        <w:t xml:space="preserve"> </w:t>
      </w:r>
      <w:r w:rsidRPr="00675C66">
        <w:rPr>
          <w:rFonts w:ascii="Arial" w:hAnsi="Arial" w:cs="Arial"/>
        </w:rPr>
        <w:t>sterowanie umożliwia</w:t>
      </w:r>
      <w:r w:rsidR="000A7A7D" w:rsidRPr="00675C66">
        <w:rPr>
          <w:rFonts w:ascii="Arial" w:hAnsi="Arial" w:cs="Arial"/>
        </w:rPr>
        <w:t xml:space="preserve"> </w:t>
      </w:r>
      <w:r w:rsidRPr="00675C66">
        <w:rPr>
          <w:rFonts w:ascii="Arial" w:hAnsi="Arial" w:cs="Arial"/>
        </w:rPr>
        <w:t>z sześciu punktów przyłączeniowych</w:t>
      </w:r>
      <w:r w:rsidR="000A7A7D" w:rsidRPr="00675C66">
        <w:rPr>
          <w:rFonts w:ascii="Arial" w:hAnsi="Arial" w:cs="Arial"/>
        </w:rPr>
        <w:t xml:space="preserve"> </w:t>
      </w:r>
      <w:r w:rsidRPr="00675C66">
        <w:rPr>
          <w:rFonts w:ascii="Arial" w:hAnsi="Arial" w:cs="Arial"/>
        </w:rPr>
        <w:t>HDMI</w:t>
      </w:r>
      <w:r w:rsidR="000A7A7D" w:rsidRPr="00675C66">
        <w:rPr>
          <w:rFonts w:ascii="Arial" w:hAnsi="Arial" w:cs="Arial"/>
        </w:rPr>
        <w:t xml:space="preserve"> </w:t>
      </w:r>
      <w:r w:rsidRPr="00675C66">
        <w:rPr>
          <w:rFonts w:ascii="Arial" w:hAnsi="Arial" w:cs="Arial"/>
        </w:rPr>
        <w:t>za pomocą matrycy HDMI</w:t>
      </w:r>
      <w:r w:rsidR="000A7A7D" w:rsidRPr="00675C66">
        <w:rPr>
          <w:rFonts w:ascii="Arial" w:hAnsi="Arial" w:cs="Arial"/>
        </w:rPr>
        <w:t xml:space="preserve"> </w:t>
      </w:r>
      <w:r w:rsidRPr="00675C66">
        <w:rPr>
          <w:rFonts w:ascii="Arial" w:hAnsi="Arial" w:cs="Arial"/>
        </w:rPr>
        <w:t>dystrybuowanie</w:t>
      </w:r>
      <w:r w:rsidR="000A7A7D" w:rsidRPr="00675C66">
        <w:rPr>
          <w:rFonts w:ascii="Arial" w:hAnsi="Arial" w:cs="Arial"/>
        </w:rPr>
        <w:t xml:space="preserve"> </w:t>
      </w:r>
      <w:r w:rsidRPr="00675C66">
        <w:rPr>
          <w:rFonts w:ascii="Arial" w:hAnsi="Arial" w:cs="Arial"/>
        </w:rPr>
        <w:t>sygnału wideo</w:t>
      </w:r>
      <w:r w:rsidR="000A7A7D" w:rsidRPr="00675C66">
        <w:rPr>
          <w:rFonts w:ascii="Arial" w:hAnsi="Arial" w:cs="Arial"/>
        </w:rPr>
        <w:t xml:space="preserve"> </w:t>
      </w:r>
      <w:r w:rsidRPr="00675C66">
        <w:rPr>
          <w:rFonts w:ascii="Arial" w:hAnsi="Arial" w:cs="Arial"/>
        </w:rPr>
        <w:t>na dowolny wyświetlacz lub grupę wyświetlaczy (projektory, monitory)</w:t>
      </w:r>
      <w:r w:rsidR="003069AC" w:rsidRPr="00675C66">
        <w:rPr>
          <w:rFonts w:ascii="Arial" w:hAnsi="Arial" w:cs="Arial"/>
        </w:rPr>
        <w:t xml:space="preserve"> </w:t>
      </w:r>
      <w:r w:rsidRPr="00675C66">
        <w:rPr>
          <w:rFonts w:ascii="Arial" w:hAnsi="Arial" w:cs="Arial"/>
        </w:rPr>
        <w:t>oraz sygnału audio na wybraną strefę nagłośnienia.</w:t>
      </w:r>
      <w:r w:rsidR="000A7A7D" w:rsidRPr="00675C66">
        <w:rPr>
          <w:rFonts w:ascii="Arial" w:hAnsi="Arial" w:cs="Arial"/>
        </w:rPr>
        <w:t xml:space="preserve"> </w:t>
      </w:r>
      <w:r w:rsidRPr="00675C66">
        <w:rPr>
          <w:rFonts w:ascii="Arial" w:hAnsi="Arial" w:cs="Arial"/>
        </w:rPr>
        <w:t>Dodatkowo</w:t>
      </w:r>
      <w:r w:rsidR="003A2C7F" w:rsidRPr="00675C66">
        <w:rPr>
          <w:rFonts w:ascii="Arial" w:hAnsi="Arial" w:cs="Arial"/>
        </w:rPr>
        <w:t xml:space="preserve"> </w:t>
      </w:r>
      <w:r w:rsidRPr="00675C66">
        <w:rPr>
          <w:rFonts w:ascii="Arial" w:hAnsi="Arial" w:cs="Arial"/>
        </w:rPr>
        <w:t xml:space="preserve">w salach bocznych zainstalowane będą po dwa przyłącza HDMI, jedno z połączeniem HDMI bezpośrednio </w:t>
      </w:r>
    </w:p>
    <w:p w14:paraId="5CEDDE73" w14:textId="77777777" w:rsidR="004473C4" w:rsidRDefault="004473C4" w:rsidP="00675C66">
      <w:pPr>
        <w:pStyle w:val="Default"/>
        <w:spacing w:line="360" w:lineRule="auto"/>
        <w:ind w:firstLine="708"/>
        <w:jc w:val="both"/>
        <w:rPr>
          <w:rFonts w:ascii="Arial" w:hAnsi="Arial" w:cs="Arial"/>
        </w:rPr>
      </w:pPr>
    </w:p>
    <w:p w14:paraId="704F3DE9" w14:textId="77777777" w:rsidR="004473C4" w:rsidRDefault="004473C4" w:rsidP="00675C66">
      <w:pPr>
        <w:pStyle w:val="Default"/>
        <w:spacing w:line="360" w:lineRule="auto"/>
        <w:ind w:firstLine="708"/>
        <w:jc w:val="both"/>
        <w:rPr>
          <w:rFonts w:ascii="Arial" w:hAnsi="Arial" w:cs="Arial"/>
        </w:rPr>
      </w:pPr>
    </w:p>
    <w:p w14:paraId="5ECD0C37" w14:textId="4B9A0F71" w:rsidR="00F86D29" w:rsidRPr="00675C66" w:rsidRDefault="00F86D29" w:rsidP="00675C66">
      <w:pPr>
        <w:pStyle w:val="Default"/>
        <w:spacing w:line="360" w:lineRule="auto"/>
        <w:ind w:firstLine="708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do projektora z pominięciem matrycy HDMI, drugie za pośrednictwem dystrybutora HDMI dystrybuować będzie sygnał do</w:t>
      </w:r>
      <w:r w:rsidR="00525655" w:rsidRPr="00675C66">
        <w:rPr>
          <w:rFonts w:ascii="Arial" w:hAnsi="Arial" w:cs="Arial"/>
        </w:rPr>
        <w:t xml:space="preserve"> </w:t>
      </w:r>
      <w:r w:rsidRPr="00675C66">
        <w:rPr>
          <w:rFonts w:ascii="Arial" w:hAnsi="Arial" w:cs="Arial"/>
        </w:rPr>
        <w:t>drugiego wejścia HDMI w projektorze oraz do</w:t>
      </w:r>
      <w:r w:rsidR="000A7A7D" w:rsidRPr="00675C66">
        <w:rPr>
          <w:rFonts w:ascii="Arial" w:hAnsi="Arial" w:cs="Arial"/>
        </w:rPr>
        <w:t xml:space="preserve"> </w:t>
      </w:r>
      <w:r w:rsidRPr="00675C66">
        <w:rPr>
          <w:rFonts w:ascii="Arial" w:hAnsi="Arial" w:cs="Arial"/>
        </w:rPr>
        <w:t>matrycy.</w:t>
      </w:r>
    </w:p>
    <w:p w14:paraId="7B5A7DB5" w14:textId="77777777" w:rsidR="00F86D29" w:rsidRPr="00675C66" w:rsidRDefault="00F86D29" w:rsidP="00675C66">
      <w:pPr>
        <w:pStyle w:val="Default"/>
        <w:spacing w:line="360" w:lineRule="auto"/>
        <w:ind w:firstLine="708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 xml:space="preserve">Sterowanie oświetleniem –umożliwia sterowanie na zasadzie on/off trzema strefami istniejącego oświetlenia w każdej z </w:t>
      </w:r>
      <w:proofErr w:type="spellStart"/>
      <w:r w:rsidRPr="00675C66">
        <w:rPr>
          <w:rFonts w:ascii="Arial" w:hAnsi="Arial" w:cs="Arial"/>
        </w:rPr>
        <w:t>sal</w:t>
      </w:r>
      <w:proofErr w:type="spellEnd"/>
      <w:r w:rsidRPr="00675C66">
        <w:rPr>
          <w:rFonts w:ascii="Arial" w:hAnsi="Arial" w:cs="Arial"/>
        </w:rPr>
        <w:t>.</w:t>
      </w:r>
    </w:p>
    <w:p w14:paraId="59957FE3" w14:textId="77777777" w:rsidR="00F86D29" w:rsidRPr="00675C66" w:rsidRDefault="00896605" w:rsidP="00675C66">
      <w:pPr>
        <w:pStyle w:val="Default"/>
        <w:spacing w:line="360" w:lineRule="auto"/>
        <w:ind w:firstLine="708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 xml:space="preserve">Sterowanie roletami </w:t>
      </w:r>
      <w:r w:rsidR="00F86D29" w:rsidRPr="00675C66">
        <w:rPr>
          <w:rFonts w:ascii="Arial" w:hAnsi="Arial" w:cs="Arial"/>
        </w:rPr>
        <w:t>–</w:t>
      </w:r>
      <w:r w:rsidR="00CF706F" w:rsidRPr="00675C66">
        <w:rPr>
          <w:rFonts w:ascii="Arial" w:hAnsi="Arial" w:cs="Arial"/>
        </w:rPr>
        <w:t xml:space="preserve"> </w:t>
      </w:r>
      <w:r w:rsidR="00F86D29" w:rsidRPr="00675C66">
        <w:rPr>
          <w:rFonts w:ascii="Arial" w:hAnsi="Arial" w:cs="Arial"/>
        </w:rPr>
        <w:t xml:space="preserve">umożliwia sterowanie trzema strefami istniejących rolet </w:t>
      </w:r>
      <w:proofErr w:type="spellStart"/>
      <w:r w:rsidR="00F86D29" w:rsidRPr="00675C66">
        <w:rPr>
          <w:rFonts w:ascii="Arial" w:hAnsi="Arial" w:cs="Arial"/>
        </w:rPr>
        <w:t>up</w:t>
      </w:r>
      <w:proofErr w:type="spellEnd"/>
      <w:r w:rsidR="00F86D29" w:rsidRPr="00675C66">
        <w:rPr>
          <w:rFonts w:ascii="Arial" w:hAnsi="Arial" w:cs="Arial"/>
        </w:rPr>
        <w:t>/stop/down w dwóch salach bocznych</w:t>
      </w:r>
      <w:r w:rsidR="00BB22CB" w:rsidRPr="00675C66">
        <w:rPr>
          <w:rFonts w:ascii="Arial" w:hAnsi="Arial" w:cs="Arial"/>
        </w:rPr>
        <w:t xml:space="preserve"> (WZ2 i WZ3)</w:t>
      </w:r>
      <w:r w:rsidR="00F86D29" w:rsidRPr="00675C66">
        <w:rPr>
          <w:rFonts w:ascii="Arial" w:hAnsi="Arial" w:cs="Arial"/>
        </w:rPr>
        <w:t xml:space="preserve">. </w:t>
      </w:r>
    </w:p>
    <w:p w14:paraId="57582079" w14:textId="77777777" w:rsidR="00525655" w:rsidRPr="00675C66" w:rsidRDefault="00525655" w:rsidP="00675C66">
      <w:pPr>
        <w:pStyle w:val="Default"/>
        <w:spacing w:line="360" w:lineRule="auto"/>
        <w:ind w:firstLine="708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 xml:space="preserve">Sterowanie </w:t>
      </w:r>
      <w:r w:rsidR="00896605" w:rsidRPr="00675C66">
        <w:rPr>
          <w:rFonts w:ascii="Arial" w:hAnsi="Arial" w:cs="Arial"/>
        </w:rPr>
        <w:t>siłownikami okien dachowych</w:t>
      </w:r>
      <w:r w:rsidRPr="00675C66">
        <w:rPr>
          <w:rFonts w:ascii="Arial" w:hAnsi="Arial" w:cs="Arial"/>
        </w:rPr>
        <w:t xml:space="preserve"> </w:t>
      </w:r>
      <w:r w:rsidR="00896605" w:rsidRPr="00675C66">
        <w:rPr>
          <w:rFonts w:ascii="Arial" w:hAnsi="Arial" w:cs="Arial"/>
        </w:rPr>
        <w:t xml:space="preserve">– umożliwia sterowanie dwiema strefami </w:t>
      </w:r>
      <w:r w:rsidRPr="00675C66">
        <w:rPr>
          <w:rFonts w:ascii="Arial" w:hAnsi="Arial" w:cs="Arial"/>
        </w:rPr>
        <w:t xml:space="preserve"> </w:t>
      </w:r>
      <w:r w:rsidR="00896605" w:rsidRPr="00675C66">
        <w:rPr>
          <w:rFonts w:ascii="Arial" w:hAnsi="Arial" w:cs="Arial"/>
        </w:rPr>
        <w:t>istniejących okien</w:t>
      </w:r>
      <w:r w:rsidR="00016B13" w:rsidRPr="00675C66">
        <w:rPr>
          <w:rFonts w:ascii="Arial" w:hAnsi="Arial" w:cs="Arial"/>
        </w:rPr>
        <w:t xml:space="preserve"> w</w:t>
      </w:r>
      <w:r w:rsidR="00896605" w:rsidRPr="00675C66">
        <w:rPr>
          <w:rFonts w:ascii="Arial" w:hAnsi="Arial" w:cs="Arial"/>
        </w:rPr>
        <w:t xml:space="preserve">  bocznych salach –</w:t>
      </w:r>
      <w:r w:rsidR="00016B13" w:rsidRPr="00675C66">
        <w:rPr>
          <w:rFonts w:ascii="Arial" w:hAnsi="Arial" w:cs="Arial"/>
        </w:rPr>
        <w:t xml:space="preserve"> WZ2 i WZ3</w:t>
      </w:r>
      <w:r w:rsidRPr="00675C66">
        <w:rPr>
          <w:rFonts w:ascii="Arial" w:hAnsi="Arial" w:cs="Arial"/>
        </w:rPr>
        <w:t xml:space="preserve"> (</w:t>
      </w:r>
      <w:proofErr w:type="spellStart"/>
      <w:r w:rsidR="00896605" w:rsidRPr="00675C66">
        <w:rPr>
          <w:rFonts w:ascii="Arial" w:hAnsi="Arial" w:cs="Arial"/>
        </w:rPr>
        <w:t>up</w:t>
      </w:r>
      <w:proofErr w:type="spellEnd"/>
      <w:r w:rsidR="00896605" w:rsidRPr="00675C66">
        <w:rPr>
          <w:rFonts w:ascii="Arial" w:hAnsi="Arial" w:cs="Arial"/>
        </w:rPr>
        <w:t>/stop/down</w:t>
      </w:r>
      <w:r w:rsidRPr="00675C66">
        <w:rPr>
          <w:rFonts w:ascii="Arial" w:hAnsi="Arial" w:cs="Arial"/>
        </w:rPr>
        <w:t>).</w:t>
      </w:r>
    </w:p>
    <w:p w14:paraId="6AE2A935" w14:textId="77777777" w:rsidR="008E2526" w:rsidRPr="00675C66" w:rsidRDefault="008E2526" w:rsidP="00675C66">
      <w:pPr>
        <w:pStyle w:val="Default"/>
        <w:spacing w:line="360" w:lineRule="auto"/>
        <w:ind w:firstLine="708"/>
        <w:jc w:val="both"/>
        <w:rPr>
          <w:rFonts w:ascii="Arial" w:hAnsi="Arial" w:cs="Arial"/>
        </w:rPr>
      </w:pPr>
    </w:p>
    <w:p w14:paraId="14823BA3" w14:textId="77777777" w:rsidR="00F86D29" w:rsidRPr="00675C66" w:rsidRDefault="00F86D29" w:rsidP="00675C66">
      <w:pPr>
        <w:pStyle w:val="Default"/>
        <w:spacing w:line="360" w:lineRule="auto"/>
        <w:jc w:val="both"/>
        <w:rPr>
          <w:rFonts w:ascii="Arial" w:hAnsi="Arial" w:cs="Arial"/>
          <w:b/>
          <w:bCs/>
        </w:rPr>
      </w:pPr>
    </w:p>
    <w:p w14:paraId="6336868C" w14:textId="77777777" w:rsidR="00F86D29" w:rsidRPr="00675C66" w:rsidRDefault="00F86D29" w:rsidP="00675C66">
      <w:pPr>
        <w:pStyle w:val="Default"/>
        <w:spacing w:line="360" w:lineRule="auto"/>
        <w:jc w:val="both"/>
        <w:rPr>
          <w:rFonts w:ascii="Arial" w:hAnsi="Arial" w:cs="Arial"/>
          <w:b/>
          <w:bCs/>
        </w:rPr>
      </w:pPr>
      <w:r w:rsidRPr="00675C66">
        <w:rPr>
          <w:rFonts w:ascii="Arial" w:hAnsi="Arial" w:cs="Arial"/>
          <w:b/>
          <w:bCs/>
        </w:rPr>
        <w:t>1. Projektor</w:t>
      </w:r>
      <w:r w:rsidR="00FB3A84" w:rsidRPr="00675C66">
        <w:rPr>
          <w:rFonts w:ascii="Arial" w:hAnsi="Arial" w:cs="Arial"/>
          <w:b/>
          <w:bCs/>
        </w:rPr>
        <w:t xml:space="preserve"> ultra krótkoogniskowy</w:t>
      </w:r>
      <w:r w:rsidRPr="00675C66">
        <w:rPr>
          <w:rFonts w:ascii="Arial" w:hAnsi="Arial" w:cs="Arial"/>
          <w:b/>
          <w:bCs/>
        </w:rPr>
        <w:t xml:space="preserve"> – 2 szt. </w:t>
      </w:r>
    </w:p>
    <w:p w14:paraId="3DD49AC0" w14:textId="77777777" w:rsidR="00F86D29" w:rsidRPr="00675C66" w:rsidRDefault="00F86D29" w:rsidP="00675C66">
      <w:pPr>
        <w:pStyle w:val="Default"/>
        <w:spacing w:line="360" w:lineRule="auto"/>
        <w:jc w:val="both"/>
        <w:rPr>
          <w:rFonts w:ascii="Arial" w:hAnsi="Arial" w:cs="Arial"/>
        </w:rPr>
      </w:pPr>
    </w:p>
    <w:p w14:paraId="20419530" w14:textId="77777777" w:rsidR="00F86D29" w:rsidRPr="00675C66" w:rsidRDefault="000A7A7D" w:rsidP="00675C66">
      <w:pPr>
        <w:pStyle w:val="Default"/>
        <w:spacing w:line="360" w:lineRule="auto"/>
        <w:ind w:firstLine="360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p</w:t>
      </w:r>
      <w:r w:rsidR="00F86D29" w:rsidRPr="00675C66">
        <w:rPr>
          <w:rFonts w:ascii="Arial" w:hAnsi="Arial" w:cs="Arial"/>
        </w:rPr>
        <w:t>arametry nie gorsze niż:</w:t>
      </w:r>
    </w:p>
    <w:p w14:paraId="0F051953" w14:textId="77777777" w:rsidR="00FB3A84" w:rsidRPr="00675C66" w:rsidRDefault="00FB3A84" w:rsidP="00675C66">
      <w:pPr>
        <w:pStyle w:val="Default"/>
        <w:numPr>
          <w:ilvl w:val="0"/>
          <w:numId w:val="1"/>
        </w:numPr>
        <w:spacing w:after="47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 xml:space="preserve">Obraz szerokości 280cm z odległości ok 70cm </w:t>
      </w:r>
    </w:p>
    <w:p w14:paraId="51A9322F" w14:textId="77777777" w:rsidR="00F86D29" w:rsidRPr="00675C66" w:rsidRDefault="00F86D29" w:rsidP="00675C66">
      <w:pPr>
        <w:pStyle w:val="Default"/>
        <w:numPr>
          <w:ilvl w:val="0"/>
          <w:numId w:val="1"/>
        </w:numPr>
        <w:spacing w:after="47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Rozdzielczość 1920x1200 (WUXGA)</w:t>
      </w:r>
    </w:p>
    <w:p w14:paraId="62F71548" w14:textId="77777777" w:rsidR="00F86D29" w:rsidRPr="00675C66" w:rsidRDefault="00F86D29" w:rsidP="00675C66">
      <w:pPr>
        <w:pStyle w:val="Default"/>
        <w:numPr>
          <w:ilvl w:val="0"/>
          <w:numId w:val="1"/>
        </w:numPr>
        <w:spacing w:after="47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Jasność 5000 lumenów</w:t>
      </w:r>
    </w:p>
    <w:p w14:paraId="3BF84DB0" w14:textId="77777777" w:rsidR="00F86D29" w:rsidRPr="00675C66" w:rsidRDefault="00F86D29" w:rsidP="00675C66">
      <w:pPr>
        <w:pStyle w:val="Default"/>
        <w:numPr>
          <w:ilvl w:val="0"/>
          <w:numId w:val="1"/>
        </w:numPr>
        <w:spacing w:after="47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Technologia wyświetlania –LASER DLP</w:t>
      </w:r>
    </w:p>
    <w:p w14:paraId="3FC92D4F" w14:textId="77777777" w:rsidR="00F86D29" w:rsidRPr="00675C66" w:rsidRDefault="00F86D29" w:rsidP="00675C66">
      <w:pPr>
        <w:pStyle w:val="Default"/>
        <w:numPr>
          <w:ilvl w:val="0"/>
          <w:numId w:val="1"/>
        </w:numPr>
        <w:spacing w:after="47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Żywotność źródła światła –30000 godzin</w:t>
      </w:r>
    </w:p>
    <w:p w14:paraId="23DBF768" w14:textId="77777777" w:rsidR="00F86D29" w:rsidRPr="00675C66" w:rsidRDefault="00F86D29" w:rsidP="00675C66">
      <w:pPr>
        <w:pStyle w:val="Default"/>
        <w:numPr>
          <w:ilvl w:val="0"/>
          <w:numId w:val="1"/>
        </w:numPr>
        <w:spacing w:after="47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Współczynnik projekcji 0,253:1</w:t>
      </w:r>
    </w:p>
    <w:p w14:paraId="48AF241A" w14:textId="77777777" w:rsidR="00F86D29" w:rsidRPr="00675C66" w:rsidRDefault="000A7A7D" w:rsidP="00675C66">
      <w:pPr>
        <w:pStyle w:val="Default"/>
        <w:numPr>
          <w:ilvl w:val="0"/>
          <w:numId w:val="1"/>
        </w:numPr>
        <w:spacing w:after="47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Gwarancja</w:t>
      </w:r>
      <w:r w:rsidR="00F86D29" w:rsidRPr="00675C66">
        <w:rPr>
          <w:rFonts w:ascii="Arial" w:hAnsi="Arial" w:cs="Arial"/>
        </w:rPr>
        <w:t xml:space="preserve"> pracy 24/7</w:t>
      </w:r>
    </w:p>
    <w:p w14:paraId="0208D2B0" w14:textId="77777777" w:rsidR="00F86D29" w:rsidRPr="00675C66" w:rsidRDefault="00F86D29" w:rsidP="00675C66">
      <w:pPr>
        <w:pStyle w:val="Default"/>
        <w:numPr>
          <w:ilvl w:val="0"/>
          <w:numId w:val="1"/>
        </w:numPr>
        <w:spacing w:after="47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Porty wejścia2 x HDMI 2.0, 1 x VGA (</w:t>
      </w:r>
      <w:proofErr w:type="spellStart"/>
      <w:r w:rsidRPr="00675C66">
        <w:rPr>
          <w:rFonts w:ascii="Arial" w:hAnsi="Arial" w:cs="Arial"/>
        </w:rPr>
        <w:t>YPbPr</w:t>
      </w:r>
      <w:proofErr w:type="spellEnd"/>
      <w:r w:rsidRPr="00675C66">
        <w:rPr>
          <w:rFonts w:ascii="Arial" w:hAnsi="Arial" w:cs="Arial"/>
        </w:rPr>
        <w:t xml:space="preserve">/RGB), 1 x Audio 3.5mm, 1 x Mikrofon </w:t>
      </w:r>
      <w:proofErr w:type="spellStart"/>
      <w:r w:rsidRPr="00675C66">
        <w:rPr>
          <w:rFonts w:ascii="Arial" w:hAnsi="Arial" w:cs="Arial"/>
        </w:rPr>
        <w:t>Mic</w:t>
      </w:r>
      <w:proofErr w:type="spellEnd"/>
      <w:r w:rsidRPr="00675C66">
        <w:rPr>
          <w:rFonts w:ascii="Arial" w:hAnsi="Arial" w:cs="Arial"/>
        </w:rPr>
        <w:t xml:space="preserve"> 3.5 mm</w:t>
      </w:r>
    </w:p>
    <w:p w14:paraId="27876A3A" w14:textId="77777777" w:rsidR="00F86D29" w:rsidRPr="00675C66" w:rsidRDefault="00F86D29" w:rsidP="00675C66">
      <w:pPr>
        <w:pStyle w:val="Default"/>
        <w:numPr>
          <w:ilvl w:val="0"/>
          <w:numId w:val="1"/>
        </w:numPr>
        <w:spacing w:after="47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 xml:space="preserve">Porty wyjścia1 x VGA, 1 x Audio 3.5mm, 1 x USB-A </w:t>
      </w:r>
      <w:proofErr w:type="spellStart"/>
      <w:r w:rsidRPr="00675C66">
        <w:rPr>
          <w:rFonts w:ascii="Arial" w:hAnsi="Arial" w:cs="Arial"/>
        </w:rPr>
        <w:t>power</w:t>
      </w:r>
      <w:proofErr w:type="spellEnd"/>
      <w:r w:rsidRPr="00675C66">
        <w:rPr>
          <w:rFonts w:ascii="Arial" w:hAnsi="Arial" w:cs="Arial"/>
        </w:rPr>
        <w:t xml:space="preserve"> 1.5A</w:t>
      </w:r>
    </w:p>
    <w:p w14:paraId="11030712" w14:textId="67903677" w:rsidR="00F86D29" w:rsidRDefault="00F86D29" w:rsidP="00675C66">
      <w:pPr>
        <w:pStyle w:val="Defaul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Kontrola1x RS232, 1 x RJ45, 1 x Obsługa USB-B</w:t>
      </w:r>
    </w:p>
    <w:p w14:paraId="22865C82" w14:textId="77777777" w:rsidR="004473C4" w:rsidRPr="00675C66" w:rsidRDefault="004473C4" w:rsidP="00675C66">
      <w:pPr>
        <w:pStyle w:val="Defaul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</w:p>
    <w:p w14:paraId="3C32F968" w14:textId="77777777" w:rsidR="00F86D29" w:rsidRPr="00675C66" w:rsidRDefault="00F86D29" w:rsidP="00675C66">
      <w:pPr>
        <w:pStyle w:val="Default"/>
        <w:spacing w:line="360" w:lineRule="auto"/>
        <w:jc w:val="both"/>
        <w:rPr>
          <w:rFonts w:ascii="Arial" w:hAnsi="Arial" w:cs="Arial"/>
        </w:rPr>
      </w:pPr>
    </w:p>
    <w:p w14:paraId="0A96E9A5" w14:textId="77777777" w:rsidR="00F86D29" w:rsidRPr="00675C66" w:rsidRDefault="00F86D29" w:rsidP="00675C66">
      <w:pPr>
        <w:pStyle w:val="Default"/>
        <w:spacing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  <w:b/>
          <w:bCs/>
        </w:rPr>
        <w:t xml:space="preserve">2. Ekran projekcyjny – 2szt. </w:t>
      </w:r>
    </w:p>
    <w:p w14:paraId="5A8E10C4" w14:textId="77777777" w:rsidR="00F86D29" w:rsidRPr="00675C66" w:rsidRDefault="00F86D29" w:rsidP="00675C66">
      <w:pPr>
        <w:pStyle w:val="Default"/>
        <w:spacing w:line="360" w:lineRule="auto"/>
        <w:jc w:val="both"/>
        <w:rPr>
          <w:rFonts w:ascii="Arial" w:hAnsi="Arial" w:cs="Arial"/>
        </w:rPr>
      </w:pPr>
    </w:p>
    <w:p w14:paraId="17262764" w14:textId="77777777" w:rsidR="00F86D29" w:rsidRPr="00675C66" w:rsidRDefault="000A7A7D" w:rsidP="00675C66">
      <w:pPr>
        <w:pStyle w:val="Default"/>
        <w:spacing w:line="360" w:lineRule="auto"/>
        <w:ind w:firstLine="360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p</w:t>
      </w:r>
      <w:r w:rsidR="00F86D29" w:rsidRPr="00675C66">
        <w:rPr>
          <w:rFonts w:ascii="Arial" w:hAnsi="Arial" w:cs="Arial"/>
        </w:rPr>
        <w:t>arametry nie gorsze niż:</w:t>
      </w:r>
    </w:p>
    <w:p w14:paraId="2DC1E84B" w14:textId="77777777" w:rsidR="00FB3A84" w:rsidRPr="00675C66" w:rsidRDefault="00FB3A84" w:rsidP="00675C66">
      <w:pPr>
        <w:pStyle w:val="Default"/>
        <w:numPr>
          <w:ilvl w:val="0"/>
          <w:numId w:val="1"/>
        </w:numPr>
        <w:spacing w:after="27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powierzchnia robocza 280 x 175cm, format 16:10</w:t>
      </w:r>
    </w:p>
    <w:p w14:paraId="02F94B3C" w14:textId="77777777" w:rsidR="00F86D29" w:rsidRPr="00675C66" w:rsidRDefault="00F86D29" w:rsidP="00675C66">
      <w:pPr>
        <w:pStyle w:val="Default"/>
        <w:numPr>
          <w:ilvl w:val="0"/>
          <w:numId w:val="1"/>
        </w:numPr>
        <w:spacing w:after="27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 xml:space="preserve">rozwijany </w:t>
      </w:r>
      <w:r w:rsidR="00FB3A84" w:rsidRPr="00675C66">
        <w:rPr>
          <w:rFonts w:ascii="Arial" w:hAnsi="Arial" w:cs="Arial"/>
        </w:rPr>
        <w:t xml:space="preserve">automatycznie - </w:t>
      </w:r>
      <w:r w:rsidRPr="00675C66">
        <w:rPr>
          <w:rFonts w:ascii="Arial" w:hAnsi="Arial" w:cs="Arial"/>
        </w:rPr>
        <w:t>elektrycznie,</w:t>
      </w:r>
    </w:p>
    <w:p w14:paraId="30C7E2F0" w14:textId="77777777" w:rsidR="00F86D29" w:rsidRPr="00675C66" w:rsidRDefault="00F86D29" w:rsidP="00675C66">
      <w:pPr>
        <w:pStyle w:val="Default"/>
        <w:numPr>
          <w:ilvl w:val="0"/>
          <w:numId w:val="1"/>
        </w:numPr>
        <w:spacing w:after="27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System mocowania</w:t>
      </w:r>
      <w:r w:rsidR="000A7A7D" w:rsidRPr="00675C66">
        <w:rPr>
          <w:rFonts w:ascii="Arial" w:hAnsi="Arial" w:cs="Arial"/>
        </w:rPr>
        <w:t xml:space="preserve"> ścienno-</w:t>
      </w:r>
      <w:r w:rsidRPr="00675C66">
        <w:rPr>
          <w:rFonts w:ascii="Arial" w:hAnsi="Arial" w:cs="Arial"/>
        </w:rPr>
        <w:t>sufitowy</w:t>
      </w:r>
      <w:r w:rsidRPr="00675C66">
        <w:rPr>
          <w:rFonts w:ascii="Arial" w:hAnsi="Arial" w:cs="Arial"/>
          <w:b/>
          <w:bCs/>
        </w:rPr>
        <w:t>,</w:t>
      </w:r>
    </w:p>
    <w:p w14:paraId="7F59D61F" w14:textId="77777777" w:rsidR="00F86D29" w:rsidRPr="00675C66" w:rsidRDefault="00F86D29" w:rsidP="00675C66">
      <w:pPr>
        <w:pStyle w:val="Default"/>
        <w:numPr>
          <w:ilvl w:val="0"/>
          <w:numId w:val="1"/>
        </w:numPr>
        <w:spacing w:after="27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Cichy silnik tubowy wbudowany w kasetę ekranu,</w:t>
      </w:r>
    </w:p>
    <w:p w14:paraId="3478584D" w14:textId="77777777" w:rsidR="00F86D29" w:rsidRPr="00675C66" w:rsidRDefault="00F86D29" w:rsidP="00675C66">
      <w:pPr>
        <w:pStyle w:val="Default"/>
        <w:numPr>
          <w:ilvl w:val="0"/>
          <w:numId w:val="1"/>
        </w:numPr>
        <w:spacing w:after="27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Płynna, bezstopniowa regulacja systemu mocowania ścienno-sufitowego do ekranu,</w:t>
      </w:r>
    </w:p>
    <w:p w14:paraId="07E05153" w14:textId="77777777" w:rsidR="00F86D29" w:rsidRPr="00675C66" w:rsidRDefault="00F86D29" w:rsidP="00675C66">
      <w:pPr>
        <w:pStyle w:val="Default"/>
        <w:numPr>
          <w:ilvl w:val="0"/>
          <w:numId w:val="1"/>
        </w:numPr>
        <w:spacing w:after="27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Narzędzie do regulacji krańcówek,</w:t>
      </w:r>
    </w:p>
    <w:p w14:paraId="439C9E57" w14:textId="77777777" w:rsidR="00F86D29" w:rsidRPr="00675C66" w:rsidRDefault="00F86D29" w:rsidP="00675C66">
      <w:pPr>
        <w:pStyle w:val="Default"/>
        <w:numPr>
          <w:ilvl w:val="0"/>
          <w:numId w:val="1"/>
        </w:numPr>
        <w:spacing w:after="27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Czarna ramka dookoła powierzchni aktywnej oraz czarny górny pas (TOP) na wypo</w:t>
      </w:r>
      <w:r w:rsidR="000A2690" w:rsidRPr="00675C66">
        <w:rPr>
          <w:rFonts w:ascii="Arial" w:hAnsi="Arial" w:cs="Arial"/>
        </w:rPr>
        <w:t>sażeniu seryjnym</w:t>
      </w:r>
    </w:p>
    <w:p w14:paraId="6A734A7E" w14:textId="77777777" w:rsidR="00F86D29" w:rsidRPr="00675C66" w:rsidRDefault="00F86D29" w:rsidP="00675C66">
      <w:pPr>
        <w:pStyle w:val="Default"/>
        <w:spacing w:line="360" w:lineRule="auto"/>
        <w:jc w:val="both"/>
        <w:rPr>
          <w:rFonts w:ascii="Arial" w:hAnsi="Arial" w:cs="Arial"/>
        </w:rPr>
      </w:pPr>
    </w:p>
    <w:p w14:paraId="63FDAA46" w14:textId="77777777" w:rsidR="00F86D29" w:rsidRPr="00675C66" w:rsidRDefault="00F86D29" w:rsidP="00675C66">
      <w:pPr>
        <w:pStyle w:val="Default"/>
        <w:spacing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  <w:b/>
          <w:bCs/>
        </w:rPr>
        <w:t>3. Mównica multimedialna – 1 szt.</w:t>
      </w:r>
    </w:p>
    <w:p w14:paraId="157A2BDB" w14:textId="77777777" w:rsidR="00F86D29" w:rsidRPr="00675C66" w:rsidRDefault="00F86D29" w:rsidP="00675C66">
      <w:pPr>
        <w:pStyle w:val="Default"/>
        <w:spacing w:line="360" w:lineRule="auto"/>
        <w:jc w:val="both"/>
        <w:rPr>
          <w:rFonts w:ascii="Arial" w:hAnsi="Arial" w:cs="Arial"/>
        </w:rPr>
      </w:pPr>
    </w:p>
    <w:p w14:paraId="0AF11DAB" w14:textId="77777777" w:rsidR="00F86D29" w:rsidRPr="00675C66" w:rsidRDefault="00CF706F" w:rsidP="00675C66">
      <w:pPr>
        <w:pStyle w:val="Default"/>
        <w:spacing w:line="360" w:lineRule="auto"/>
        <w:ind w:left="708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 xml:space="preserve">Mównica </w:t>
      </w:r>
      <w:r w:rsidR="007F4393" w:rsidRPr="00675C66">
        <w:rPr>
          <w:rFonts w:ascii="Arial" w:hAnsi="Arial" w:cs="Arial"/>
        </w:rPr>
        <w:t xml:space="preserve">(wraz z ofertą proszę przedstawić projekt mównicy wraz wymiarami) </w:t>
      </w:r>
      <w:r w:rsidRPr="00675C66">
        <w:rPr>
          <w:rFonts w:ascii="Arial" w:hAnsi="Arial" w:cs="Arial"/>
        </w:rPr>
        <w:t>z w</w:t>
      </w:r>
      <w:r w:rsidR="00F86D29" w:rsidRPr="00675C66">
        <w:rPr>
          <w:rFonts w:ascii="Arial" w:hAnsi="Arial" w:cs="Arial"/>
        </w:rPr>
        <w:t>budowany monitor</w:t>
      </w:r>
      <w:r w:rsidRPr="00675C66">
        <w:rPr>
          <w:rFonts w:ascii="Arial" w:hAnsi="Arial" w:cs="Arial"/>
        </w:rPr>
        <w:t>em</w:t>
      </w:r>
      <w:r w:rsidR="00F86D29" w:rsidRPr="00675C66">
        <w:rPr>
          <w:rFonts w:ascii="Arial" w:hAnsi="Arial" w:cs="Arial"/>
        </w:rPr>
        <w:t xml:space="preserve"> dotykowy</w:t>
      </w:r>
      <w:r w:rsidRPr="00675C66">
        <w:rPr>
          <w:rFonts w:ascii="Arial" w:hAnsi="Arial" w:cs="Arial"/>
        </w:rPr>
        <w:t>m</w:t>
      </w:r>
      <w:r w:rsidR="00F86D29" w:rsidRPr="00675C66">
        <w:rPr>
          <w:rFonts w:ascii="Arial" w:hAnsi="Arial" w:cs="Arial"/>
        </w:rPr>
        <w:t>, mini PC, wyprowadzone gniazdo dla nośników danych, moż</w:t>
      </w:r>
      <w:r w:rsidRPr="00675C66">
        <w:rPr>
          <w:rFonts w:ascii="Arial" w:hAnsi="Arial" w:cs="Arial"/>
        </w:rPr>
        <w:t xml:space="preserve">liwość podłączenia mikrofonu </w:t>
      </w:r>
      <w:r w:rsidR="00F86D29" w:rsidRPr="00675C66">
        <w:rPr>
          <w:rFonts w:ascii="Arial" w:hAnsi="Arial" w:cs="Arial"/>
        </w:rPr>
        <w:t xml:space="preserve">przewodowego typu „gęsia szyja”, </w:t>
      </w:r>
      <w:r w:rsidR="00047EC2" w:rsidRPr="00675C66">
        <w:rPr>
          <w:rFonts w:ascii="Arial" w:hAnsi="Arial" w:cs="Arial"/>
        </w:rPr>
        <w:t xml:space="preserve">+ </w:t>
      </w:r>
      <w:proofErr w:type="spellStart"/>
      <w:r w:rsidR="00047EC2" w:rsidRPr="00675C66">
        <w:rPr>
          <w:rFonts w:ascii="Arial" w:hAnsi="Arial" w:cs="Arial"/>
        </w:rPr>
        <w:t>floorbox</w:t>
      </w:r>
      <w:proofErr w:type="spellEnd"/>
      <w:r w:rsidR="00047EC2" w:rsidRPr="00675C66">
        <w:rPr>
          <w:rFonts w:ascii="Arial" w:hAnsi="Arial" w:cs="Arial"/>
        </w:rPr>
        <w:t xml:space="preserve"> z uzbrojeniem. </w:t>
      </w:r>
      <w:r w:rsidR="000A2690" w:rsidRPr="00675C66">
        <w:rPr>
          <w:rFonts w:ascii="Arial" w:hAnsi="Arial" w:cs="Arial"/>
        </w:rPr>
        <w:t>Kolorystyka do uzgodnienia z Zamawiającym.</w:t>
      </w:r>
    </w:p>
    <w:p w14:paraId="5F0BE9EF" w14:textId="77777777" w:rsidR="008E2526" w:rsidRPr="00675C66" w:rsidRDefault="008E2526" w:rsidP="00675C66">
      <w:pPr>
        <w:pStyle w:val="Default"/>
        <w:spacing w:line="360" w:lineRule="auto"/>
        <w:ind w:left="708"/>
        <w:jc w:val="both"/>
        <w:rPr>
          <w:rFonts w:ascii="Arial" w:hAnsi="Arial" w:cs="Arial"/>
        </w:rPr>
      </w:pPr>
    </w:p>
    <w:p w14:paraId="671A543B" w14:textId="77777777" w:rsidR="008E2526" w:rsidRPr="00675C66" w:rsidRDefault="008E2526" w:rsidP="00675C66">
      <w:pPr>
        <w:pStyle w:val="Default"/>
        <w:spacing w:line="360" w:lineRule="auto"/>
        <w:ind w:left="708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 xml:space="preserve">Obok mównicy </w:t>
      </w:r>
      <w:r w:rsidR="00047EC2" w:rsidRPr="00675C66">
        <w:rPr>
          <w:rFonts w:ascii="Arial" w:hAnsi="Arial" w:cs="Arial"/>
        </w:rPr>
        <w:t>dodatkowy</w:t>
      </w:r>
      <w:r w:rsidRPr="00675C66">
        <w:rPr>
          <w:rFonts w:ascii="Arial" w:hAnsi="Arial" w:cs="Arial"/>
        </w:rPr>
        <w:t xml:space="preserve"> </w:t>
      </w:r>
      <w:proofErr w:type="spellStart"/>
      <w:r w:rsidRPr="00675C66">
        <w:rPr>
          <w:rFonts w:ascii="Arial" w:hAnsi="Arial" w:cs="Arial"/>
        </w:rPr>
        <w:t>floorbox</w:t>
      </w:r>
      <w:proofErr w:type="spellEnd"/>
      <w:r w:rsidRPr="00675C66">
        <w:rPr>
          <w:rFonts w:ascii="Arial" w:hAnsi="Arial" w:cs="Arial"/>
        </w:rPr>
        <w:t xml:space="preserve"> z gniazdem zasilającym, LAN oraz 2 HDMI (kompatybilne z laptopami PC lub Mac – bez dodatkowych adapterów) umożliwiającym transmisję obrazu i dźwięku na wszystkie ekrany. </w:t>
      </w:r>
    </w:p>
    <w:p w14:paraId="781E568A" w14:textId="77777777" w:rsidR="000A7A7D" w:rsidRPr="00675C66" w:rsidRDefault="000A7A7D" w:rsidP="00675C66">
      <w:pPr>
        <w:pStyle w:val="Default"/>
        <w:spacing w:line="360" w:lineRule="auto"/>
        <w:jc w:val="both"/>
        <w:rPr>
          <w:rFonts w:ascii="Arial" w:hAnsi="Arial" w:cs="Arial"/>
        </w:rPr>
      </w:pPr>
    </w:p>
    <w:p w14:paraId="3EEAD6AE" w14:textId="77777777" w:rsidR="00F86D29" w:rsidRPr="00675C66" w:rsidRDefault="00F86D29" w:rsidP="00675C66">
      <w:pPr>
        <w:pStyle w:val="Default"/>
        <w:spacing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  <w:b/>
          <w:bCs/>
        </w:rPr>
        <w:t>4. Matryca</w:t>
      </w:r>
      <w:r w:rsidR="000A7A7D" w:rsidRPr="00675C66">
        <w:rPr>
          <w:rFonts w:ascii="Arial" w:hAnsi="Arial" w:cs="Arial"/>
          <w:b/>
          <w:bCs/>
        </w:rPr>
        <w:t xml:space="preserve"> – 1 szt.</w:t>
      </w:r>
    </w:p>
    <w:p w14:paraId="523AB670" w14:textId="77777777" w:rsidR="00F86D29" w:rsidRPr="00675C66" w:rsidRDefault="00F86D29" w:rsidP="00675C66">
      <w:pPr>
        <w:pStyle w:val="Default"/>
        <w:spacing w:line="360" w:lineRule="auto"/>
        <w:jc w:val="both"/>
        <w:rPr>
          <w:rFonts w:ascii="Arial" w:hAnsi="Arial" w:cs="Arial"/>
        </w:rPr>
      </w:pPr>
    </w:p>
    <w:p w14:paraId="3175CFBD" w14:textId="77777777" w:rsidR="00F86D29" w:rsidRPr="00675C66" w:rsidRDefault="000A7A7D" w:rsidP="00675C66">
      <w:pPr>
        <w:pStyle w:val="Default"/>
        <w:spacing w:line="360" w:lineRule="auto"/>
        <w:ind w:firstLine="360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p</w:t>
      </w:r>
      <w:r w:rsidR="00F86D29" w:rsidRPr="00675C66">
        <w:rPr>
          <w:rFonts w:ascii="Arial" w:hAnsi="Arial" w:cs="Arial"/>
        </w:rPr>
        <w:t>arametry nie gorsze niż:</w:t>
      </w:r>
    </w:p>
    <w:p w14:paraId="0FAF5277" w14:textId="4FD6B71A" w:rsidR="00F86D29" w:rsidRDefault="00F86D29" w:rsidP="00675C66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675C66">
        <w:rPr>
          <w:rFonts w:ascii="Arial" w:hAnsi="Arial" w:cs="Arial"/>
          <w:sz w:val="24"/>
          <w:szCs w:val="24"/>
        </w:rPr>
        <w:t>Zawiera 8 wejść HDMI, które można niezależnie skierować do 8 wyjść HDMI</w:t>
      </w:r>
    </w:p>
    <w:p w14:paraId="7B3B37F5" w14:textId="77777777" w:rsidR="004473C4" w:rsidRPr="00675C66" w:rsidRDefault="004473C4" w:rsidP="004473C4">
      <w:pPr>
        <w:pStyle w:val="Akapitzlist"/>
        <w:spacing w:line="360" w:lineRule="auto"/>
        <w:rPr>
          <w:rFonts w:ascii="Arial" w:hAnsi="Arial" w:cs="Arial"/>
          <w:sz w:val="24"/>
          <w:szCs w:val="24"/>
        </w:rPr>
      </w:pPr>
    </w:p>
    <w:p w14:paraId="53FB59AC" w14:textId="77777777" w:rsidR="00F86D29" w:rsidRPr="00675C66" w:rsidRDefault="00F86D29" w:rsidP="00675C66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675C66">
        <w:rPr>
          <w:rFonts w:ascii="Arial" w:hAnsi="Arial" w:cs="Arial"/>
          <w:sz w:val="24"/>
          <w:szCs w:val="24"/>
        </w:rPr>
        <w:t xml:space="preserve">Obsługuje specyfikację HDMI 2.0 18 </w:t>
      </w:r>
      <w:proofErr w:type="spellStart"/>
      <w:r w:rsidRPr="00675C66">
        <w:rPr>
          <w:rFonts w:ascii="Arial" w:hAnsi="Arial" w:cs="Arial"/>
          <w:sz w:val="24"/>
          <w:szCs w:val="24"/>
        </w:rPr>
        <w:t>Gb</w:t>
      </w:r>
      <w:proofErr w:type="spellEnd"/>
      <w:r w:rsidRPr="00675C66">
        <w:rPr>
          <w:rFonts w:ascii="Arial" w:hAnsi="Arial" w:cs="Arial"/>
          <w:sz w:val="24"/>
          <w:szCs w:val="24"/>
        </w:rPr>
        <w:t>/s, w tym HDR</w:t>
      </w:r>
    </w:p>
    <w:p w14:paraId="6CAC0F65" w14:textId="77777777" w:rsidR="00F86D29" w:rsidRPr="00675C66" w:rsidRDefault="00F86D29" w:rsidP="00675C66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675C66">
        <w:rPr>
          <w:rFonts w:ascii="Arial" w:hAnsi="Arial" w:cs="Arial"/>
          <w:sz w:val="24"/>
          <w:szCs w:val="24"/>
        </w:rPr>
        <w:t>Obsługuje do 4K UHD 60Hz 4:4:4</w:t>
      </w:r>
    </w:p>
    <w:p w14:paraId="1FD795D2" w14:textId="77777777" w:rsidR="00F86D29" w:rsidRPr="00675C66" w:rsidRDefault="00F86D29" w:rsidP="00675C66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675C66">
        <w:rPr>
          <w:rFonts w:ascii="Arial" w:hAnsi="Arial" w:cs="Arial"/>
          <w:sz w:val="24"/>
          <w:szCs w:val="24"/>
        </w:rPr>
        <w:t>Niezależna konwersja wideo w dół na wszystkich wyjściach HDMI, pozwalająca wyświetlaczom obsługującym tylko niższe rozdzielczości wideo 4K (4K 60Hz 4:2:0) na odbiór natywnej treści wideo 4K 60Hz 4:4:4, przy jednoczesnym wyświetlaniu maksymalnej oryginalnej</w:t>
      </w:r>
      <w:r w:rsidR="000A7A7D" w:rsidRPr="00675C66">
        <w:rPr>
          <w:rFonts w:ascii="Arial" w:hAnsi="Arial" w:cs="Arial"/>
          <w:sz w:val="24"/>
          <w:szCs w:val="24"/>
        </w:rPr>
        <w:t xml:space="preserve"> </w:t>
      </w:r>
      <w:r w:rsidRPr="00675C66">
        <w:rPr>
          <w:rFonts w:ascii="Arial" w:hAnsi="Arial" w:cs="Arial"/>
          <w:sz w:val="24"/>
          <w:szCs w:val="24"/>
        </w:rPr>
        <w:t>rozdzielczości 4K UHD na pozostałych wyjścia wideo</w:t>
      </w:r>
    </w:p>
    <w:p w14:paraId="2C9B6425" w14:textId="77777777" w:rsidR="00F86D29" w:rsidRPr="00675C66" w:rsidRDefault="00F86D29" w:rsidP="00675C66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675C66">
        <w:rPr>
          <w:rFonts w:ascii="Arial" w:hAnsi="Arial" w:cs="Arial"/>
          <w:sz w:val="24"/>
          <w:szCs w:val="24"/>
        </w:rPr>
        <w:t>Obsługuje wszystkie standardowe rozdzielczości wideo, w tym VGA-WUXGA i 480i-4K</w:t>
      </w:r>
    </w:p>
    <w:p w14:paraId="605DA486" w14:textId="77777777" w:rsidR="00F86D29" w:rsidRPr="00675C66" w:rsidRDefault="00F86D29" w:rsidP="00675C66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675C66">
        <w:rPr>
          <w:rFonts w:ascii="Arial" w:hAnsi="Arial" w:cs="Arial"/>
          <w:sz w:val="24"/>
          <w:szCs w:val="24"/>
        </w:rPr>
        <w:t xml:space="preserve">Obsługuje wszystkie znane cyfrowe formaty audio HDMI, w tym Dolby </w:t>
      </w:r>
      <w:proofErr w:type="spellStart"/>
      <w:r w:rsidRPr="00675C66">
        <w:rPr>
          <w:rFonts w:ascii="Arial" w:hAnsi="Arial" w:cs="Arial"/>
          <w:sz w:val="24"/>
          <w:szCs w:val="24"/>
        </w:rPr>
        <w:t>TrueHD</w:t>
      </w:r>
      <w:proofErr w:type="spellEnd"/>
      <w:r w:rsidRPr="00675C6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75C66">
        <w:rPr>
          <w:rFonts w:ascii="Arial" w:hAnsi="Arial" w:cs="Arial"/>
          <w:sz w:val="24"/>
          <w:szCs w:val="24"/>
        </w:rPr>
        <w:t>Atmos</w:t>
      </w:r>
      <w:proofErr w:type="spellEnd"/>
      <w:r w:rsidRPr="00675C66">
        <w:rPr>
          <w:rFonts w:ascii="Arial" w:hAnsi="Arial" w:cs="Arial"/>
          <w:sz w:val="24"/>
          <w:szCs w:val="24"/>
        </w:rPr>
        <w:t>; Transmisje DTS-HD Master Audio i DTS:X</w:t>
      </w:r>
    </w:p>
    <w:p w14:paraId="037D94A8" w14:textId="77777777" w:rsidR="00F86D29" w:rsidRPr="00675C66" w:rsidRDefault="00F86D29" w:rsidP="00675C66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675C66">
        <w:rPr>
          <w:rFonts w:ascii="Arial" w:hAnsi="Arial" w:cs="Arial"/>
          <w:sz w:val="24"/>
          <w:szCs w:val="24"/>
        </w:rPr>
        <w:t>Wyjście audio HDMI do powiązanych wyjść analogowych L/R audio i współosiowych wyjść cyfrowych jednocześnie</w:t>
      </w:r>
    </w:p>
    <w:p w14:paraId="03BC9AB2" w14:textId="77777777" w:rsidR="00CF706F" w:rsidRPr="00675C66" w:rsidRDefault="00F86D29" w:rsidP="00675C66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675C66">
        <w:rPr>
          <w:rFonts w:ascii="Arial" w:hAnsi="Arial" w:cs="Arial"/>
          <w:sz w:val="24"/>
          <w:szCs w:val="24"/>
        </w:rPr>
        <w:t>Moduł interfejsu WWW do sterowania i konfiguracji matrycy</w:t>
      </w:r>
      <w:r w:rsidR="00CF706F" w:rsidRPr="00675C66">
        <w:rPr>
          <w:rFonts w:ascii="Arial" w:hAnsi="Arial" w:cs="Arial"/>
          <w:sz w:val="24"/>
          <w:szCs w:val="24"/>
        </w:rPr>
        <w:t xml:space="preserve"> </w:t>
      </w:r>
    </w:p>
    <w:p w14:paraId="758751D6" w14:textId="77777777" w:rsidR="00F86D29" w:rsidRPr="00675C66" w:rsidRDefault="00F86D29" w:rsidP="00675C66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675C66">
        <w:rPr>
          <w:rFonts w:ascii="Arial" w:hAnsi="Arial" w:cs="Arial"/>
          <w:sz w:val="24"/>
          <w:szCs w:val="24"/>
        </w:rPr>
        <w:t>Sterowanie za pomocą panelu przedniego, IR, RS-232 i TCP/IP</w:t>
      </w:r>
    </w:p>
    <w:p w14:paraId="635B8144" w14:textId="77777777" w:rsidR="00F86D29" w:rsidRPr="00675C66" w:rsidRDefault="00F86D29" w:rsidP="00675C66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675C66">
        <w:rPr>
          <w:rFonts w:ascii="Arial" w:hAnsi="Arial" w:cs="Arial"/>
          <w:sz w:val="24"/>
          <w:szCs w:val="24"/>
        </w:rPr>
        <w:t>Sterowniki innych firm dostępne dla wszystkich głównych marek sterowania domem</w:t>
      </w:r>
    </w:p>
    <w:p w14:paraId="487AF7BA" w14:textId="77777777" w:rsidR="00F86D29" w:rsidRPr="00675C66" w:rsidRDefault="00F86D29" w:rsidP="00675C66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675C66">
        <w:rPr>
          <w:rFonts w:ascii="Arial" w:hAnsi="Arial" w:cs="Arial"/>
          <w:sz w:val="24"/>
          <w:szCs w:val="24"/>
        </w:rPr>
        <w:t>Zaawansowane zarządzanie EDID</w:t>
      </w:r>
    </w:p>
    <w:p w14:paraId="307E753C" w14:textId="77777777" w:rsidR="00F86D29" w:rsidRPr="00675C66" w:rsidRDefault="00F86D29" w:rsidP="00675C66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675C66">
        <w:rPr>
          <w:rFonts w:ascii="Arial" w:hAnsi="Arial" w:cs="Arial"/>
          <w:sz w:val="24"/>
          <w:szCs w:val="24"/>
        </w:rPr>
        <w:t>Zgodność z HDCP 2.2</w:t>
      </w:r>
    </w:p>
    <w:p w14:paraId="7E645064" w14:textId="77777777" w:rsidR="00F86D29" w:rsidRPr="00675C66" w:rsidRDefault="00F86D29" w:rsidP="00675C66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675C66">
        <w:rPr>
          <w:rFonts w:ascii="Arial" w:hAnsi="Arial" w:cs="Arial"/>
          <w:sz w:val="24"/>
          <w:szCs w:val="24"/>
        </w:rPr>
        <w:t xml:space="preserve">Złącza wejściowe wideo: 8 x HDMI typu A, 19-stykowe, żeńskie, blokowane </w:t>
      </w:r>
    </w:p>
    <w:p w14:paraId="696D051C" w14:textId="77777777" w:rsidR="00F86D29" w:rsidRPr="00675C66" w:rsidRDefault="00F86D29" w:rsidP="00675C66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675C66">
        <w:rPr>
          <w:rFonts w:ascii="Arial" w:hAnsi="Arial" w:cs="Arial"/>
          <w:sz w:val="24"/>
          <w:szCs w:val="24"/>
        </w:rPr>
        <w:t xml:space="preserve">Złącza wyjścia wideo: 8 x HDMI typu A, 19-stykowe, żeńskie, blokowane </w:t>
      </w:r>
    </w:p>
    <w:p w14:paraId="1669FBE2" w14:textId="77777777" w:rsidR="00F86D29" w:rsidRPr="00675C66" w:rsidRDefault="00F86D29" w:rsidP="00675C66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675C66">
        <w:rPr>
          <w:rFonts w:ascii="Arial" w:hAnsi="Arial" w:cs="Arial"/>
          <w:sz w:val="24"/>
          <w:szCs w:val="24"/>
        </w:rPr>
        <w:t xml:space="preserve">Złącza wyjściowe audio: 8 x RCA (SPDIF), 8 x analogowe RCA (lewy/prawy) </w:t>
      </w:r>
    </w:p>
    <w:p w14:paraId="7AF0D87A" w14:textId="77777777" w:rsidR="00F86D29" w:rsidRPr="00675C66" w:rsidRDefault="00F86D29" w:rsidP="00675C66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675C66">
        <w:rPr>
          <w:rFonts w:ascii="Arial" w:hAnsi="Arial" w:cs="Arial"/>
          <w:sz w:val="24"/>
          <w:szCs w:val="24"/>
        </w:rPr>
        <w:t xml:space="preserve">Sterowanie TCP/IP: 1 x RJ45, żeńskie </w:t>
      </w:r>
    </w:p>
    <w:p w14:paraId="04ADB630" w14:textId="77777777" w:rsidR="00F86D29" w:rsidRPr="00675C66" w:rsidRDefault="00F86D29" w:rsidP="00675C66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675C66">
        <w:rPr>
          <w:rFonts w:ascii="Arial" w:hAnsi="Arial" w:cs="Arial"/>
          <w:sz w:val="24"/>
          <w:szCs w:val="24"/>
        </w:rPr>
        <w:t xml:space="preserve">Port szeregowy RS-232: DB-9, żeński </w:t>
      </w:r>
    </w:p>
    <w:p w14:paraId="1732F847" w14:textId="77777777" w:rsidR="00F86D29" w:rsidRPr="00675C66" w:rsidRDefault="00F86D29" w:rsidP="00675C66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675C66">
        <w:rPr>
          <w:rFonts w:ascii="Arial" w:hAnsi="Arial" w:cs="Arial"/>
          <w:sz w:val="24"/>
          <w:szCs w:val="24"/>
        </w:rPr>
        <w:t xml:space="preserve">Porty wejściowe podczerwieni: 1 x gniazdo stereo 3,5 mm </w:t>
      </w:r>
    </w:p>
    <w:p w14:paraId="196B6F0C" w14:textId="77777777" w:rsidR="000A7A7D" w:rsidRPr="00675C66" w:rsidRDefault="000A7A7D" w:rsidP="00675C66">
      <w:pPr>
        <w:pStyle w:val="Default"/>
        <w:spacing w:after="27" w:line="360" w:lineRule="auto"/>
        <w:jc w:val="both"/>
        <w:rPr>
          <w:rFonts w:ascii="Arial" w:hAnsi="Arial" w:cs="Arial"/>
        </w:rPr>
      </w:pPr>
    </w:p>
    <w:p w14:paraId="498FDC20" w14:textId="77777777" w:rsidR="00F86D29" w:rsidRPr="00675C66" w:rsidRDefault="00F86D29" w:rsidP="00675C66">
      <w:pPr>
        <w:pStyle w:val="Default"/>
        <w:spacing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  <w:b/>
          <w:bCs/>
        </w:rPr>
        <w:t xml:space="preserve">5. Przedłużacz HDMI </w:t>
      </w:r>
      <w:r w:rsidR="009102B0" w:rsidRPr="00675C66">
        <w:rPr>
          <w:rFonts w:ascii="Arial" w:hAnsi="Arial" w:cs="Arial"/>
          <w:bCs/>
        </w:rPr>
        <w:t>(jeśli będzie konieczny</w:t>
      </w:r>
      <w:r w:rsidR="00C87EE4" w:rsidRPr="00675C66">
        <w:rPr>
          <w:rFonts w:ascii="Arial" w:hAnsi="Arial" w:cs="Arial"/>
          <w:bCs/>
        </w:rPr>
        <w:t xml:space="preserve"> – do akceptacji przez </w:t>
      </w:r>
      <w:r w:rsidR="000E6386" w:rsidRPr="00675C66">
        <w:rPr>
          <w:rFonts w:ascii="Arial" w:hAnsi="Arial" w:cs="Arial"/>
          <w:bCs/>
        </w:rPr>
        <w:t>Zamawiającego</w:t>
      </w:r>
      <w:r w:rsidR="009102B0" w:rsidRPr="00675C66">
        <w:rPr>
          <w:rFonts w:ascii="Arial" w:hAnsi="Arial" w:cs="Arial"/>
          <w:bCs/>
        </w:rPr>
        <w:t>)</w:t>
      </w:r>
    </w:p>
    <w:p w14:paraId="2EFC9D61" w14:textId="77777777" w:rsidR="00F86D29" w:rsidRPr="00675C66" w:rsidRDefault="00F86D29" w:rsidP="00675C66">
      <w:pPr>
        <w:pStyle w:val="Default"/>
        <w:spacing w:line="360" w:lineRule="auto"/>
        <w:jc w:val="both"/>
        <w:rPr>
          <w:rFonts w:ascii="Arial" w:hAnsi="Arial" w:cs="Arial"/>
        </w:rPr>
      </w:pPr>
    </w:p>
    <w:p w14:paraId="2C2E5F57" w14:textId="77777777" w:rsidR="00F86D29" w:rsidRPr="00675C66" w:rsidRDefault="000A7A7D" w:rsidP="00675C66">
      <w:pPr>
        <w:pStyle w:val="Default"/>
        <w:spacing w:line="360" w:lineRule="auto"/>
        <w:ind w:firstLine="360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p</w:t>
      </w:r>
      <w:r w:rsidR="00F86D29" w:rsidRPr="00675C66">
        <w:rPr>
          <w:rFonts w:ascii="Arial" w:hAnsi="Arial" w:cs="Arial"/>
        </w:rPr>
        <w:t xml:space="preserve">arametry nie gorsze niż: </w:t>
      </w:r>
    </w:p>
    <w:p w14:paraId="0A0C62ED" w14:textId="77777777" w:rsidR="00F86D29" w:rsidRPr="00675C66" w:rsidRDefault="00F86D29" w:rsidP="00675C66">
      <w:pPr>
        <w:pStyle w:val="Default"/>
        <w:numPr>
          <w:ilvl w:val="0"/>
          <w:numId w:val="2"/>
        </w:numPr>
        <w:spacing w:after="14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 xml:space="preserve">Zaawansowana technologia </w:t>
      </w:r>
      <w:proofErr w:type="spellStart"/>
      <w:r w:rsidRPr="00675C66">
        <w:rPr>
          <w:rFonts w:ascii="Arial" w:hAnsi="Arial" w:cs="Arial"/>
        </w:rPr>
        <w:t>HDBaseT</w:t>
      </w:r>
      <w:proofErr w:type="spellEnd"/>
      <w:r w:rsidRPr="00675C66">
        <w:rPr>
          <w:rFonts w:ascii="Arial" w:hAnsi="Arial" w:cs="Arial"/>
        </w:rPr>
        <w:t xml:space="preserve">™ oferująca nieskompresowany obraz i dźwięk bez opóźnień </w:t>
      </w:r>
    </w:p>
    <w:p w14:paraId="183BDB2B" w14:textId="77777777" w:rsidR="00F86D29" w:rsidRPr="00675C66" w:rsidRDefault="00F86D29" w:rsidP="00675C66">
      <w:pPr>
        <w:pStyle w:val="Default"/>
        <w:numPr>
          <w:ilvl w:val="0"/>
          <w:numId w:val="2"/>
        </w:numPr>
        <w:spacing w:after="14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 xml:space="preserve">Rozszerza HDMI 1080p na odległość do 70 m za pomocą jednego kabla CAT </w:t>
      </w:r>
    </w:p>
    <w:p w14:paraId="4B53B585" w14:textId="77777777" w:rsidR="00F86D29" w:rsidRPr="00675C66" w:rsidRDefault="00F86D29" w:rsidP="00675C66">
      <w:pPr>
        <w:pStyle w:val="Default"/>
        <w:numPr>
          <w:ilvl w:val="0"/>
          <w:numId w:val="2"/>
        </w:numPr>
        <w:spacing w:after="14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 xml:space="preserve">Obsługuje wideo 4K UHD do 40 m (3840 x 2160 @30Hz 4:4:4, 4096 x 2160 @24Hz 4:4:4 i 4K @60Hz 4:2:0) </w:t>
      </w:r>
    </w:p>
    <w:p w14:paraId="6567924B" w14:textId="77777777" w:rsidR="00F86D29" w:rsidRPr="00675C66" w:rsidRDefault="00F86D29" w:rsidP="00675C66">
      <w:pPr>
        <w:pStyle w:val="Default"/>
        <w:numPr>
          <w:ilvl w:val="0"/>
          <w:numId w:val="2"/>
        </w:numPr>
        <w:spacing w:after="14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 xml:space="preserve">Obsługuje wszystkie standardowe rozdzielczości wideo, w tym VGA-WUXGA i 480i-4K </w:t>
      </w:r>
    </w:p>
    <w:p w14:paraId="5164456D" w14:textId="77777777" w:rsidR="00F86D29" w:rsidRPr="00675C66" w:rsidRDefault="00F86D29" w:rsidP="00675C66">
      <w:pPr>
        <w:pStyle w:val="Default"/>
        <w:numPr>
          <w:ilvl w:val="0"/>
          <w:numId w:val="2"/>
        </w:numPr>
        <w:spacing w:after="14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 xml:space="preserve">Obsługuje wszystkie znane formaty audio HDMI, w tym Dolby </w:t>
      </w:r>
      <w:proofErr w:type="spellStart"/>
      <w:r w:rsidRPr="00675C66">
        <w:rPr>
          <w:rFonts w:ascii="Arial" w:hAnsi="Arial" w:cs="Arial"/>
        </w:rPr>
        <w:t>TrueHD</w:t>
      </w:r>
      <w:proofErr w:type="spellEnd"/>
      <w:r w:rsidRPr="00675C66">
        <w:rPr>
          <w:rFonts w:ascii="Arial" w:hAnsi="Arial" w:cs="Arial"/>
        </w:rPr>
        <w:t xml:space="preserve">, Dolby </w:t>
      </w:r>
      <w:proofErr w:type="spellStart"/>
      <w:r w:rsidRPr="00675C66">
        <w:rPr>
          <w:rFonts w:ascii="Arial" w:hAnsi="Arial" w:cs="Arial"/>
        </w:rPr>
        <w:t>Atmos</w:t>
      </w:r>
      <w:proofErr w:type="spellEnd"/>
      <w:r w:rsidRPr="00675C66">
        <w:rPr>
          <w:rFonts w:ascii="Arial" w:hAnsi="Arial" w:cs="Arial"/>
        </w:rPr>
        <w:t xml:space="preserve">, Dolby Digital Plus i transmisję DTS-HD Master Audio </w:t>
      </w:r>
    </w:p>
    <w:p w14:paraId="0EC83BF2" w14:textId="77777777" w:rsidR="00F86D29" w:rsidRPr="00675C66" w:rsidRDefault="00F86D29" w:rsidP="00675C66">
      <w:pPr>
        <w:pStyle w:val="Default"/>
        <w:numPr>
          <w:ilvl w:val="0"/>
          <w:numId w:val="2"/>
        </w:numPr>
        <w:spacing w:after="14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 xml:space="preserve">Dwukierunkowe przejście IR </w:t>
      </w:r>
    </w:p>
    <w:p w14:paraId="32B0621F" w14:textId="77777777" w:rsidR="00F86D29" w:rsidRPr="00675C66" w:rsidRDefault="00F86D29" w:rsidP="00675C66">
      <w:pPr>
        <w:pStyle w:val="Default"/>
        <w:numPr>
          <w:ilvl w:val="0"/>
          <w:numId w:val="2"/>
        </w:numPr>
        <w:spacing w:after="14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 xml:space="preserve">Dostarczany z odbiornikiem i nadajnikiem </w:t>
      </w:r>
    </w:p>
    <w:p w14:paraId="33B1035F" w14:textId="77777777" w:rsidR="00F86D29" w:rsidRPr="00675C66" w:rsidRDefault="00F86D29" w:rsidP="00675C66">
      <w:pPr>
        <w:pStyle w:val="Default"/>
        <w:numPr>
          <w:ilvl w:val="0"/>
          <w:numId w:val="2"/>
        </w:numPr>
        <w:spacing w:after="14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 xml:space="preserve">Obsługuje dwukierunkowy </w:t>
      </w:r>
      <w:proofErr w:type="spellStart"/>
      <w:r w:rsidRPr="00675C66">
        <w:rPr>
          <w:rFonts w:ascii="Arial" w:hAnsi="Arial" w:cs="Arial"/>
        </w:rPr>
        <w:t>PoC</w:t>
      </w:r>
      <w:proofErr w:type="spellEnd"/>
      <w:r w:rsidRPr="00675C66">
        <w:rPr>
          <w:rFonts w:ascii="Arial" w:hAnsi="Arial" w:cs="Arial"/>
        </w:rPr>
        <w:t xml:space="preserve"> do przedłużaczy zasilania z nadajnika lub odbiornika </w:t>
      </w:r>
    </w:p>
    <w:p w14:paraId="28DB31A0" w14:textId="77777777" w:rsidR="00F86D29" w:rsidRPr="00675C66" w:rsidRDefault="00F86D29" w:rsidP="00675C66">
      <w:pPr>
        <w:pStyle w:val="Default"/>
        <w:numPr>
          <w:ilvl w:val="0"/>
          <w:numId w:val="2"/>
        </w:numPr>
        <w:spacing w:after="14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 xml:space="preserve">Zgodność z HDCP 2.2 z inteligentnym zarządzaniem EDID </w:t>
      </w:r>
    </w:p>
    <w:p w14:paraId="7C0B7FFE" w14:textId="77777777" w:rsidR="00F86D29" w:rsidRPr="00675C66" w:rsidRDefault="00F86D29" w:rsidP="00675C66">
      <w:pPr>
        <w:pStyle w:val="Default"/>
        <w:numPr>
          <w:ilvl w:val="0"/>
          <w:numId w:val="2"/>
        </w:numPr>
        <w:spacing w:after="14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 xml:space="preserve">Odbiornik: złącza wideo in/out: 1 x złącze </w:t>
      </w:r>
      <w:proofErr w:type="spellStart"/>
      <w:r w:rsidRPr="00675C66">
        <w:rPr>
          <w:rFonts w:ascii="Arial" w:hAnsi="Arial" w:cs="Arial"/>
        </w:rPr>
        <w:t>HDBaseT</w:t>
      </w:r>
      <w:proofErr w:type="spellEnd"/>
      <w:r w:rsidRPr="00675C66">
        <w:rPr>
          <w:rFonts w:ascii="Arial" w:hAnsi="Arial" w:cs="Arial"/>
        </w:rPr>
        <w:t xml:space="preserve">™ RJ45/1 x HDMI typu A, 19-stykowe, żeńskie; porty podczerwieni in/out: 1 x gniazdo stereo 3,5 mm/1 x gniazdo mono 3,5 mm </w:t>
      </w:r>
    </w:p>
    <w:p w14:paraId="603A2E4E" w14:textId="77777777" w:rsidR="00F86D29" w:rsidRPr="00675C66" w:rsidRDefault="00F86D29" w:rsidP="00675C66">
      <w:pPr>
        <w:pStyle w:val="Default"/>
        <w:numPr>
          <w:ilvl w:val="0"/>
          <w:numId w:val="2"/>
        </w:numPr>
        <w:spacing w:after="14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 xml:space="preserve">Nadajnik: złącza wideo in/out: 1 x HDMI typu A, 19-stykowe, żeńskie/1 x złącze </w:t>
      </w:r>
      <w:proofErr w:type="spellStart"/>
      <w:r w:rsidRPr="00675C66">
        <w:rPr>
          <w:rFonts w:ascii="Arial" w:hAnsi="Arial" w:cs="Arial"/>
        </w:rPr>
        <w:t>HDBaseT</w:t>
      </w:r>
      <w:proofErr w:type="spellEnd"/>
      <w:r w:rsidRPr="00675C66">
        <w:rPr>
          <w:rFonts w:ascii="Arial" w:hAnsi="Arial" w:cs="Arial"/>
        </w:rPr>
        <w:t xml:space="preserve">™ RJ45; porty podczerwieni in/out: 1 x gniazdo mono 3,5 mm/1 x gniazdo stereo 3,5 mm; EDID </w:t>
      </w:r>
    </w:p>
    <w:p w14:paraId="330F4A11" w14:textId="77777777" w:rsidR="00F86D29" w:rsidRPr="00675C66" w:rsidRDefault="00F86D29" w:rsidP="00675C66">
      <w:pPr>
        <w:pStyle w:val="Default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 xml:space="preserve">Zasilacz w zestawie </w:t>
      </w:r>
    </w:p>
    <w:p w14:paraId="6C993EF2" w14:textId="77777777" w:rsidR="00F86D29" w:rsidRPr="00675C66" w:rsidRDefault="00F86D29" w:rsidP="00675C66">
      <w:pPr>
        <w:pStyle w:val="Default"/>
        <w:spacing w:line="360" w:lineRule="auto"/>
        <w:jc w:val="both"/>
        <w:rPr>
          <w:rFonts w:ascii="Arial" w:hAnsi="Arial" w:cs="Arial"/>
        </w:rPr>
      </w:pPr>
    </w:p>
    <w:p w14:paraId="4E10C2C6" w14:textId="77777777" w:rsidR="00F86D29" w:rsidRPr="00675C66" w:rsidRDefault="00F86D29" w:rsidP="00675C66">
      <w:pPr>
        <w:pStyle w:val="Default"/>
        <w:spacing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  <w:b/>
          <w:bCs/>
        </w:rPr>
        <w:t>6. Jednostka sterująca</w:t>
      </w:r>
      <w:r w:rsidR="000A7A7D" w:rsidRPr="00675C66">
        <w:rPr>
          <w:rFonts w:ascii="Arial" w:hAnsi="Arial" w:cs="Arial"/>
          <w:b/>
          <w:bCs/>
        </w:rPr>
        <w:t xml:space="preserve"> </w:t>
      </w:r>
      <w:r w:rsidRPr="00675C66">
        <w:rPr>
          <w:rFonts w:ascii="Arial" w:hAnsi="Arial" w:cs="Arial"/>
          <w:b/>
          <w:bCs/>
        </w:rPr>
        <w:t>systemu sterowania</w:t>
      </w:r>
      <w:r w:rsidR="000A7A7D" w:rsidRPr="00675C66">
        <w:rPr>
          <w:rFonts w:ascii="Arial" w:hAnsi="Arial" w:cs="Arial"/>
          <w:b/>
          <w:bCs/>
        </w:rPr>
        <w:t xml:space="preserve"> – 1 </w:t>
      </w:r>
      <w:proofErr w:type="spellStart"/>
      <w:r w:rsidR="000A7A7D" w:rsidRPr="00675C66">
        <w:rPr>
          <w:rFonts w:ascii="Arial" w:hAnsi="Arial" w:cs="Arial"/>
          <w:b/>
          <w:bCs/>
        </w:rPr>
        <w:t>kpl</w:t>
      </w:r>
      <w:proofErr w:type="spellEnd"/>
      <w:r w:rsidR="000A7A7D" w:rsidRPr="00675C66">
        <w:rPr>
          <w:rFonts w:ascii="Arial" w:hAnsi="Arial" w:cs="Arial"/>
          <w:b/>
          <w:bCs/>
        </w:rPr>
        <w:t>.</w:t>
      </w:r>
    </w:p>
    <w:p w14:paraId="740CFF51" w14:textId="77777777" w:rsidR="00F86D29" w:rsidRPr="00675C66" w:rsidRDefault="00F86D29" w:rsidP="00675C66">
      <w:pPr>
        <w:pStyle w:val="Default"/>
        <w:spacing w:line="360" w:lineRule="auto"/>
        <w:jc w:val="both"/>
        <w:rPr>
          <w:rFonts w:ascii="Arial" w:hAnsi="Arial" w:cs="Arial"/>
        </w:rPr>
      </w:pPr>
    </w:p>
    <w:p w14:paraId="31ABBB04" w14:textId="77777777" w:rsidR="00F86D29" w:rsidRPr="00675C66" w:rsidRDefault="000A7A7D" w:rsidP="00675C66">
      <w:pPr>
        <w:pStyle w:val="Default"/>
        <w:spacing w:line="360" w:lineRule="auto"/>
        <w:ind w:firstLine="360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p</w:t>
      </w:r>
      <w:r w:rsidR="00F86D29" w:rsidRPr="00675C66">
        <w:rPr>
          <w:rFonts w:ascii="Arial" w:hAnsi="Arial" w:cs="Arial"/>
        </w:rPr>
        <w:t>arametry nie gorsze niż:</w:t>
      </w:r>
    </w:p>
    <w:p w14:paraId="24325435" w14:textId="77777777" w:rsidR="00F86D29" w:rsidRPr="00675C66" w:rsidRDefault="00F86D29" w:rsidP="00675C66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675C66">
        <w:rPr>
          <w:rFonts w:ascii="Arial" w:hAnsi="Arial" w:cs="Arial"/>
          <w:sz w:val="24"/>
          <w:szCs w:val="24"/>
        </w:rPr>
        <w:t xml:space="preserve">System sterowania 4-Series™ z 1 GB pamięci SDRAM i 8 GB pamięci </w:t>
      </w:r>
      <w:proofErr w:type="spellStart"/>
      <w:r w:rsidRPr="00675C66">
        <w:rPr>
          <w:rFonts w:ascii="Arial" w:hAnsi="Arial" w:cs="Arial"/>
          <w:sz w:val="24"/>
          <w:szCs w:val="24"/>
        </w:rPr>
        <w:t>flash</w:t>
      </w:r>
      <w:proofErr w:type="spellEnd"/>
    </w:p>
    <w:p w14:paraId="39D5413B" w14:textId="49B45918" w:rsidR="00F86D29" w:rsidRDefault="00F86D29" w:rsidP="00675C66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675C66">
        <w:rPr>
          <w:rFonts w:ascii="Arial" w:hAnsi="Arial" w:cs="Arial"/>
          <w:sz w:val="24"/>
          <w:szCs w:val="24"/>
        </w:rPr>
        <w:t>Wbudowany wielordzeniowy procesor CPU z serii 4</w:t>
      </w:r>
    </w:p>
    <w:p w14:paraId="26CAC7B6" w14:textId="77777777" w:rsidR="004473C4" w:rsidRPr="00675C66" w:rsidRDefault="004473C4" w:rsidP="004473C4">
      <w:pPr>
        <w:pStyle w:val="Akapitzlist"/>
        <w:spacing w:line="360" w:lineRule="auto"/>
        <w:rPr>
          <w:rFonts w:ascii="Arial" w:hAnsi="Arial" w:cs="Arial"/>
          <w:sz w:val="24"/>
          <w:szCs w:val="24"/>
        </w:rPr>
      </w:pPr>
    </w:p>
    <w:p w14:paraId="45345551" w14:textId="77777777" w:rsidR="00F86D29" w:rsidRPr="00675C66" w:rsidRDefault="00F86D29" w:rsidP="00675C66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675C66">
        <w:rPr>
          <w:rFonts w:ascii="Arial" w:hAnsi="Arial" w:cs="Arial"/>
          <w:sz w:val="24"/>
          <w:szCs w:val="24"/>
        </w:rPr>
        <w:t>Obsługa aplikacji do sterowania urządzeniami iPhone®, iPad® i Android™</w:t>
      </w:r>
    </w:p>
    <w:p w14:paraId="03B9D8F3" w14:textId="77777777" w:rsidR="00F86D29" w:rsidRPr="00675C66" w:rsidRDefault="00F86D29" w:rsidP="00675C66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675C66">
        <w:rPr>
          <w:rFonts w:ascii="Arial" w:hAnsi="Arial" w:cs="Arial"/>
          <w:sz w:val="24"/>
          <w:szCs w:val="24"/>
        </w:rPr>
        <w:t xml:space="preserve">Sterowanie komputerowe i internetowe </w:t>
      </w:r>
    </w:p>
    <w:p w14:paraId="0BC49190" w14:textId="77777777" w:rsidR="00F86D29" w:rsidRPr="00675C66" w:rsidRDefault="00F86D29" w:rsidP="00675C66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675C66">
        <w:rPr>
          <w:rFonts w:ascii="Arial" w:hAnsi="Arial" w:cs="Arial"/>
          <w:sz w:val="24"/>
          <w:szCs w:val="24"/>
        </w:rPr>
        <w:t>Modułowa architektura programowania</w:t>
      </w:r>
    </w:p>
    <w:p w14:paraId="0F10E608" w14:textId="77777777" w:rsidR="00F86D29" w:rsidRPr="00675C66" w:rsidRDefault="00F86D29" w:rsidP="00675C66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675C66">
        <w:rPr>
          <w:rFonts w:ascii="Arial" w:hAnsi="Arial" w:cs="Arial"/>
          <w:sz w:val="24"/>
          <w:szCs w:val="24"/>
        </w:rPr>
        <w:t>Wbudowane porty IR/szeregowe, COM, I/O, przekaźnikowe, sieć i porty kontrolne Ethernet</w:t>
      </w:r>
    </w:p>
    <w:p w14:paraId="16557489" w14:textId="77777777" w:rsidR="00F86D29" w:rsidRPr="00675C66" w:rsidRDefault="00F86D29" w:rsidP="00675C66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675C66">
        <w:rPr>
          <w:rFonts w:ascii="Arial" w:hAnsi="Arial" w:cs="Arial"/>
          <w:sz w:val="24"/>
          <w:szCs w:val="24"/>
        </w:rPr>
        <w:t>Szybki port hosta USB 2.0 i gniazdo kart pamięci</w:t>
      </w:r>
    </w:p>
    <w:p w14:paraId="67646503" w14:textId="77777777" w:rsidR="00F86D29" w:rsidRPr="00675C66" w:rsidRDefault="00F86D29" w:rsidP="00675C66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675C66">
        <w:rPr>
          <w:rFonts w:ascii="Arial" w:hAnsi="Arial" w:cs="Arial"/>
          <w:sz w:val="24"/>
          <w:szCs w:val="24"/>
        </w:rPr>
        <w:t>Oprogramowanie do monitorowania i planowania pomieszczeń</w:t>
      </w:r>
    </w:p>
    <w:p w14:paraId="11841B9B" w14:textId="77777777" w:rsidR="00F86D29" w:rsidRPr="00675C66" w:rsidRDefault="00F86D29" w:rsidP="00675C66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675C66">
        <w:rPr>
          <w:rFonts w:ascii="Arial" w:hAnsi="Arial" w:cs="Arial"/>
          <w:sz w:val="24"/>
          <w:szCs w:val="24"/>
        </w:rPr>
        <w:t xml:space="preserve">Udostępnianie i zarządzanie usługą </w:t>
      </w:r>
      <w:proofErr w:type="spellStart"/>
      <w:r w:rsidRPr="00675C66">
        <w:rPr>
          <w:rFonts w:ascii="Arial" w:hAnsi="Arial" w:cs="Arial"/>
          <w:sz w:val="24"/>
          <w:szCs w:val="24"/>
        </w:rPr>
        <w:t>XiO</w:t>
      </w:r>
      <w:proofErr w:type="spellEnd"/>
      <w:r w:rsidRPr="00675C6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75C66">
        <w:rPr>
          <w:rFonts w:ascii="Arial" w:hAnsi="Arial" w:cs="Arial"/>
          <w:sz w:val="24"/>
          <w:szCs w:val="24"/>
        </w:rPr>
        <w:t>Cloud</w:t>
      </w:r>
      <w:proofErr w:type="spellEnd"/>
      <w:r w:rsidRPr="00675C66">
        <w:rPr>
          <w:rFonts w:ascii="Arial" w:hAnsi="Arial" w:cs="Arial"/>
          <w:sz w:val="24"/>
          <w:szCs w:val="24"/>
        </w:rPr>
        <w:t>®</w:t>
      </w:r>
    </w:p>
    <w:p w14:paraId="1423B1EC" w14:textId="77777777" w:rsidR="00F86D29" w:rsidRPr="00675C66" w:rsidRDefault="00F86D29" w:rsidP="00675C66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675C66">
        <w:rPr>
          <w:rFonts w:ascii="Arial" w:hAnsi="Arial" w:cs="Arial"/>
          <w:sz w:val="24"/>
          <w:szCs w:val="24"/>
        </w:rPr>
        <w:t>Zabezpieczenia i uwierzytelnianie sieci klasy korporacyjnej</w:t>
      </w:r>
    </w:p>
    <w:p w14:paraId="386D6F72" w14:textId="77777777" w:rsidR="00F86D29" w:rsidRPr="00675C66" w:rsidRDefault="00F86D29" w:rsidP="00675C66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675C66">
        <w:rPr>
          <w:rFonts w:ascii="Arial" w:hAnsi="Arial" w:cs="Arial"/>
          <w:sz w:val="24"/>
          <w:szCs w:val="24"/>
        </w:rPr>
        <w:t>Wsparcie zdalnego zarządzania IT przez SNMP V3</w:t>
      </w:r>
    </w:p>
    <w:p w14:paraId="5959318B" w14:textId="77777777" w:rsidR="00F86D29" w:rsidRPr="00675C66" w:rsidRDefault="00F86D29" w:rsidP="00675C66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675C66">
        <w:rPr>
          <w:rFonts w:ascii="Arial" w:hAnsi="Arial" w:cs="Arial"/>
          <w:sz w:val="24"/>
          <w:szCs w:val="24"/>
        </w:rPr>
        <w:t xml:space="preserve">Natywna obsługa sieci </w:t>
      </w:r>
      <w:proofErr w:type="spellStart"/>
      <w:r w:rsidRPr="00675C66">
        <w:rPr>
          <w:rFonts w:ascii="Arial" w:hAnsi="Arial" w:cs="Arial"/>
          <w:sz w:val="24"/>
          <w:szCs w:val="24"/>
        </w:rPr>
        <w:t>BACnet</w:t>
      </w:r>
      <w:proofErr w:type="spellEnd"/>
      <w:r w:rsidRPr="00675C66">
        <w:rPr>
          <w:rFonts w:ascii="Arial" w:hAnsi="Arial" w:cs="Arial"/>
          <w:sz w:val="24"/>
          <w:szCs w:val="24"/>
        </w:rPr>
        <w:t>/IP</w:t>
      </w:r>
    </w:p>
    <w:p w14:paraId="4DCE8620" w14:textId="77777777" w:rsidR="00F86D29" w:rsidRPr="00675C66" w:rsidRDefault="00F86D29" w:rsidP="00675C66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675C66">
        <w:rPr>
          <w:rFonts w:ascii="Arial" w:hAnsi="Arial" w:cs="Arial"/>
          <w:sz w:val="24"/>
          <w:szCs w:val="24"/>
        </w:rPr>
        <w:t>Konfiguracja instalatora za pomocą oprogramowania, przeglądarki internetowej lub chmury</w:t>
      </w:r>
    </w:p>
    <w:p w14:paraId="06FC514B" w14:textId="77777777" w:rsidR="00F86D29" w:rsidRPr="00675C66" w:rsidRDefault="000A7A7D" w:rsidP="00675C66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675C66">
        <w:rPr>
          <w:rFonts w:ascii="Arial" w:hAnsi="Arial" w:cs="Arial"/>
          <w:sz w:val="24"/>
          <w:szCs w:val="24"/>
        </w:rPr>
        <w:t>Obsługa: IPv4,</w:t>
      </w:r>
      <w:r w:rsidR="00F86D29" w:rsidRPr="00675C66">
        <w:rPr>
          <w:rFonts w:ascii="Arial" w:hAnsi="Arial" w:cs="Arial"/>
          <w:sz w:val="24"/>
          <w:szCs w:val="24"/>
        </w:rPr>
        <w:t xml:space="preserve"> IPv6</w:t>
      </w:r>
    </w:p>
    <w:p w14:paraId="18C771A8" w14:textId="77777777" w:rsidR="00F86D29" w:rsidRPr="00675C66" w:rsidRDefault="00F86D29" w:rsidP="00675C66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675C66">
        <w:rPr>
          <w:rFonts w:ascii="Arial" w:hAnsi="Arial" w:cs="Arial"/>
          <w:sz w:val="24"/>
          <w:szCs w:val="24"/>
        </w:rPr>
        <w:t xml:space="preserve">Integruje się z technologią Apple® </w:t>
      </w:r>
      <w:proofErr w:type="spellStart"/>
      <w:r w:rsidRPr="00675C66">
        <w:rPr>
          <w:rFonts w:ascii="Arial" w:hAnsi="Arial" w:cs="Arial"/>
          <w:sz w:val="24"/>
          <w:szCs w:val="24"/>
        </w:rPr>
        <w:t>HomeKit</w:t>
      </w:r>
      <w:proofErr w:type="spellEnd"/>
      <w:r w:rsidRPr="00675C66">
        <w:rPr>
          <w:rFonts w:ascii="Arial" w:hAnsi="Arial" w:cs="Arial"/>
          <w:sz w:val="24"/>
          <w:szCs w:val="24"/>
        </w:rPr>
        <w:t>®</w:t>
      </w:r>
    </w:p>
    <w:p w14:paraId="365FF17B" w14:textId="77777777" w:rsidR="00F86D29" w:rsidRPr="00675C66" w:rsidRDefault="00F86D29" w:rsidP="00675C66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675C66">
        <w:rPr>
          <w:rFonts w:ascii="Arial" w:hAnsi="Arial" w:cs="Arial"/>
          <w:sz w:val="24"/>
          <w:szCs w:val="24"/>
        </w:rPr>
        <w:t xml:space="preserve">Zasilany przez zasilacz 24 VDC lub </w:t>
      </w:r>
      <w:proofErr w:type="spellStart"/>
      <w:r w:rsidRPr="00675C66">
        <w:rPr>
          <w:rFonts w:ascii="Arial" w:hAnsi="Arial" w:cs="Arial"/>
          <w:sz w:val="24"/>
          <w:szCs w:val="24"/>
        </w:rPr>
        <w:t>PoE</w:t>
      </w:r>
      <w:proofErr w:type="spellEnd"/>
      <w:r w:rsidRPr="00675C66">
        <w:rPr>
          <w:rFonts w:ascii="Arial" w:hAnsi="Arial" w:cs="Arial"/>
          <w:sz w:val="24"/>
          <w:szCs w:val="24"/>
        </w:rPr>
        <w:t xml:space="preserve"> (Power </w:t>
      </w:r>
      <w:proofErr w:type="spellStart"/>
      <w:r w:rsidRPr="00675C66">
        <w:rPr>
          <w:rFonts w:ascii="Arial" w:hAnsi="Arial" w:cs="Arial"/>
          <w:sz w:val="24"/>
          <w:szCs w:val="24"/>
        </w:rPr>
        <w:t>over</w:t>
      </w:r>
      <w:proofErr w:type="spellEnd"/>
      <w:r w:rsidRPr="00675C66">
        <w:rPr>
          <w:rFonts w:ascii="Arial" w:hAnsi="Arial" w:cs="Arial"/>
          <w:sz w:val="24"/>
          <w:szCs w:val="24"/>
        </w:rPr>
        <w:t xml:space="preserve"> Ethernet)</w:t>
      </w:r>
    </w:p>
    <w:p w14:paraId="19BFBF0C" w14:textId="77777777" w:rsidR="00F86D29" w:rsidRPr="00675C66" w:rsidRDefault="00F86D29" w:rsidP="00675C66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675C66">
        <w:rPr>
          <w:rFonts w:ascii="Arial" w:hAnsi="Arial" w:cs="Arial"/>
          <w:sz w:val="24"/>
          <w:szCs w:val="24"/>
        </w:rPr>
        <w:t>Możliwość montażu na szynie DIN o szerokości 9M</w:t>
      </w:r>
    </w:p>
    <w:p w14:paraId="6C10EE26" w14:textId="77777777" w:rsidR="00F86D29" w:rsidRPr="00675C66" w:rsidRDefault="00F86D29" w:rsidP="00675C66">
      <w:pPr>
        <w:pStyle w:val="Default"/>
        <w:spacing w:line="360" w:lineRule="auto"/>
        <w:jc w:val="both"/>
        <w:rPr>
          <w:rFonts w:ascii="Arial" w:hAnsi="Arial" w:cs="Arial"/>
        </w:rPr>
      </w:pPr>
    </w:p>
    <w:p w14:paraId="608D09E2" w14:textId="77777777" w:rsidR="00F86D29" w:rsidRPr="00675C66" w:rsidRDefault="00F86D29" w:rsidP="00675C66">
      <w:pPr>
        <w:pStyle w:val="Default"/>
        <w:spacing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  <w:b/>
          <w:bCs/>
        </w:rPr>
        <w:t>SYSTEM REJESTRACJI I STREAMINGU</w:t>
      </w:r>
    </w:p>
    <w:p w14:paraId="1DC11A77" w14:textId="77777777" w:rsidR="000A7A7D" w:rsidRPr="00675C66" w:rsidRDefault="000A7A7D" w:rsidP="00675C66">
      <w:pPr>
        <w:pStyle w:val="Default"/>
        <w:spacing w:line="360" w:lineRule="auto"/>
        <w:jc w:val="both"/>
        <w:rPr>
          <w:rFonts w:ascii="Arial" w:hAnsi="Arial" w:cs="Arial"/>
        </w:rPr>
      </w:pPr>
    </w:p>
    <w:p w14:paraId="14210845" w14:textId="77777777" w:rsidR="00F86D29" w:rsidRPr="00675C66" w:rsidRDefault="00F86D29" w:rsidP="00675C66">
      <w:pPr>
        <w:pStyle w:val="Default"/>
        <w:spacing w:line="360" w:lineRule="auto"/>
        <w:ind w:firstLine="709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W celu zapewnienia możliwości rejestracji oraz streamingu</w:t>
      </w:r>
      <w:r w:rsidR="000A7A7D" w:rsidRPr="00675C66">
        <w:rPr>
          <w:rFonts w:ascii="Arial" w:hAnsi="Arial" w:cs="Arial"/>
        </w:rPr>
        <w:t xml:space="preserve"> </w:t>
      </w:r>
      <w:r w:rsidRPr="00675C66">
        <w:rPr>
          <w:rFonts w:ascii="Arial" w:hAnsi="Arial" w:cs="Arial"/>
        </w:rPr>
        <w:t>wykładów,</w:t>
      </w:r>
      <w:r w:rsidR="000A7A7D" w:rsidRPr="00675C66">
        <w:rPr>
          <w:rFonts w:ascii="Arial" w:hAnsi="Arial" w:cs="Arial"/>
        </w:rPr>
        <w:t xml:space="preserve"> </w:t>
      </w:r>
      <w:r w:rsidRPr="00675C66">
        <w:rPr>
          <w:rFonts w:ascii="Arial" w:hAnsi="Arial" w:cs="Arial"/>
        </w:rPr>
        <w:t>konferencji, szkoleń itd.</w:t>
      </w:r>
      <w:r w:rsidR="000A7A7D" w:rsidRPr="00675C66">
        <w:rPr>
          <w:rFonts w:ascii="Arial" w:hAnsi="Arial" w:cs="Arial"/>
        </w:rPr>
        <w:t xml:space="preserve"> </w:t>
      </w:r>
      <w:r w:rsidRPr="00675C66">
        <w:rPr>
          <w:rFonts w:ascii="Arial" w:hAnsi="Arial" w:cs="Arial"/>
        </w:rPr>
        <w:t>Należy zainstalować kamerę sieciową na głowicy szybko-obrotowej PTZ oraz stację multimedialną do przechwytywania, miksowania, przełączania, nagrywania</w:t>
      </w:r>
      <w:r w:rsidR="000A7A7D" w:rsidRPr="00675C66">
        <w:rPr>
          <w:rFonts w:ascii="Arial" w:hAnsi="Arial" w:cs="Arial"/>
        </w:rPr>
        <w:t xml:space="preserve"> </w:t>
      </w:r>
      <w:r w:rsidR="004C44D4" w:rsidRPr="00675C66">
        <w:rPr>
          <w:rFonts w:ascii="Arial" w:hAnsi="Arial" w:cs="Arial"/>
        </w:rPr>
        <w:br/>
      </w:r>
      <w:r w:rsidRPr="00675C66">
        <w:rPr>
          <w:rFonts w:ascii="Arial" w:hAnsi="Arial" w:cs="Arial"/>
        </w:rPr>
        <w:t>i przesyłania</w:t>
      </w:r>
      <w:r w:rsidR="000A7A7D" w:rsidRPr="00675C66">
        <w:rPr>
          <w:rFonts w:ascii="Arial" w:hAnsi="Arial" w:cs="Arial"/>
        </w:rPr>
        <w:t xml:space="preserve"> </w:t>
      </w:r>
      <w:r w:rsidRPr="00675C66">
        <w:rPr>
          <w:rFonts w:ascii="Arial" w:hAnsi="Arial" w:cs="Arial"/>
        </w:rPr>
        <w:t>strumieniowego</w:t>
      </w:r>
      <w:r w:rsidR="000A7A7D" w:rsidRPr="00675C66">
        <w:rPr>
          <w:rFonts w:ascii="Arial" w:hAnsi="Arial" w:cs="Arial"/>
        </w:rPr>
        <w:t xml:space="preserve"> </w:t>
      </w:r>
      <w:r w:rsidRPr="00675C66">
        <w:rPr>
          <w:rFonts w:ascii="Arial" w:hAnsi="Arial" w:cs="Arial"/>
        </w:rPr>
        <w:t>na żywo</w:t>
      </w:r>
      <w:r w:rsidR="000A7A7D" w:rsidRPr="00675C66">
        <w:rPr>
          <w:rFonts w:ascii="Arial" w:hAnsi="Arial" w:cs="Arial"/>
        </w:rPr>
        <w:t xml:space="preserve"> </w:t>
      </w:r>
      <w:r w:rsidRPr="00675C66">
        <w:rPr>
          <w:rFonts w:ascii="Arial" w:hAnsi="Arial" w:cs="Arial"/>
        </w:rPr>
        <w:t>z dwóch źród</w:t>
      </w:r>
      <w:r w:rsidR="007F3E22" w:rsidRPr="00675C66">
        <w:rPr>
          <w:rFonts w:ascii="Arial" w:hAnsi="Arial" w:cs="Arial"/>
        </w:rPr>
        <w:t xml:space="preserve">eł </w:t>
      </w:r>
      <w:r w:rsidRPr="00675C66">
        <w:rPr>
          <w:rFonts w:ascii="Arial" w:hAnsi="Arial" w:cs="Arial"/>
        </w:rPr>
        <w:t>z możliwością zdalnego sterowania.</w:t>
      </w:r>
    </w:p>
    <w:p w14:paraId="52470C04" w14:textId="77777777" w:rsidR="000A7A7D" w:rsidRPr="00675C66" w:rsidRDefault="000A7A7D" w:rsidP="00675C66">
      <w:pPr>
        <w:pStyle w:val="Default"/>
        <w:spacing w:line="360" w:lineRule="auto"/>
        <w:jc w:val="both"/>
        <w:rPr>
          <w:rFonts w:ascii="Arial" w:hAnsi="Arial" w:cs="Arial"/>
        </w:rPr>
      </w:pPr>
    </w:p>
    <w:p w14:paraId="0AA4E433" w14:textId="77777777" w:rsidR="000E6386" w:rsidRPr="00675C66" w:rsidRDefault="000E6386" w:rsidP="00675C66">
      <w:pPr>
        <w:pStyle w:val="Default"/>
        <w:spacing w:line="360" w:lineRule="auto"/>
        <w:jc w:val="both"/>
        <w:rPr>
          <w:rFonts w:ascii="Arial" w:hAnsi="Arial" w:cs="Arial"/>
        </w:rPr>
      </w:pPr>
    </w:p>
    <w:p w14:paraId="72D33DD5" w14:textId="77777777" w:rsidR="000E6386" w:rsidRPr="00675C66" w:rsidRDefault="000E6386" w:rsidP="00675C66">
      <w:pPr>
        <w:pStyle w:val="Default"/>
        <w:spacing w:line="360" w:lineRule="auto"/>
        <w:jc w:val="both"/>
        <w:rPr>
          <w:rFonts w:ascii="Arial" w:hAnsi="Arial" w:cs="Arial"/>
        </w:rPr>
      </w:pPr>
    </w:p>
    <w:p w14:paraId="2CF81542" w14:textId="77777777" w:rsidR="00F86D29" w:rsidRPr="00675C66" w:rsidRDefault="00F86D29" w:rsidP="00675C66">
      <w:pPr>
        <w:pStyle w:val="Default"/>
        <w:spacing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 xml:space="preserve">1. </w:t>
      </w:r>
      <w:r w:rsidRPr="00675C66">
        <w:rPr>
          <w:rFonts w:ascii="Arial" w:hAnsi="Arial" w:cs="Arial"/>
          <w:b/>
        </w:rPr>
        <w:t>Urządzenie rejestrująco-przychwytujące</w:t>
      </w:r>
      <w:r w:rsidR="004C44D4" w:rsidRPr="00675C66">
        <w:rPr>
          <w:rFonts w:ascii="Arial" w:hAnsi="Arial" w:cs="Arial"/>
          <w:b/>
        </w:rPr>
        <w:t xml:space="preserve"> – 1 szt.</w:t>
      </w:r>
    </w:p>
    <w:p w14:paraId="445448A3" w14:textId="77777777" w:rsidR="00F86D29" w:rsidRPr="00675C66" w:rsidRDefault="00F86D29" w:rsidP="00675C66">
      <w:pPr>
        <w:pStyle w:val="Default"/>
        <w:spacing w:line="360" w:lineRule="auto"/>
        <w:jc w:val="both"/>
        <w:rPr>
          <w:rFonts w:ascii="Arial" w:hAnsi="Arial" w:cs="Arial"/>
        </w:rPr>
      </w:pPr>
    </w:p>
    <w:p w14:paraId="70736FE0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68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 xml:space="preserve">obsługa 2 źródeł wideo HD </w:t>
      </w:r>
    </w:p>
    <w:p w14:paraId="1797DC57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68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 xml:space="preserve">możliwość przechwytywania obrazu (miksowania źródeł) </w:t>
      </w:r>
    </w:p>
    <w:p w14:paraId="37ECA1BD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68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 xml:space="preserve">możliwość nagrywania obrazu ręcznie lub automatycznie </w:t>
      </w:r>
    </w:p>
    <w:p w14:paraId="0C05A8FA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68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 xml:space="preserve">możliwość nagrywania zmiksowanego obrazu oraz dwóch indywidualnych torów obrazu niezależnie </w:t>
      </w:r>
    </w:p>
    <w:p w14:paraId="50304614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68" w:line="360" w:lineRule="auto"/>
        <w:jc w:val="both"/>
        <w:rPr>
          <w:rFonts w:ascii="Arial" w:hAnsi="Arial" w:cs="Arial"/>
        </w:rPr>
      </w:pPr>
      <w:proofErr w:type="spellStart"/>
      <w:r w:rsidRPr="00675C66">
        <w:rPr>
          <w:rFonts w:ascii="Arial" w:hAnsi="Arial" w:cs="Arial"/>
        </w:rPr>
        <w:t>zarządzalny</w:t>
      </w:r>
      <w:proofErr w:type="spellEnd"/>
      <w:r w:rsidRPr="00675C66">
        <w:rPr>
          <w:rFonts w:ascii="Arial" w:hAnsi="Arial" w:cs="Arial"/>
        </w:rPr>
        <w:t xml:space="preserve"> port do zdalnej konfiguracji </w:t>
      </w:r>
    </w:p>
    <w:p w14:paraId="66FD3D23" w14:textId="77777777" w:rsidR="00F86D29" w:rsidRPr="00675C66" w:rsidRDefault="00D93F39" w:rsidP="00675C66">
      <w:pPr>
        <w:pStyle w:val="Default"/>
        <w:numPr>
          <w:ilvl w:val="0"/>
          <w:numId w:val="3"/>
        </w:numPr>
        <w:spacing w:after="68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w</w:t>
      </w:r>
      <w:r w:rsidR="00F86D29" w:rsidRPr="00675C66">
        <w:rPr>
          <w:rFonts w:ascii="Arial" w:hAnsi="Arial" w:cs="Arial"/>
        </w:rPr>
        <w:t xml:space="preserve">ejścia wideo - 2x HDMI (640x360 ~ 1920x1080) oraz Wejścia 2x VGA oraz wejścia 2x RJ45 </w:t>
      </w:r>
    </w:p>
    <w:p w14:paraId="1C1F59AF" w14:textId="77777777" w:rsidR="00F86D29" w:rsidRPr="00675C66" w:rsidRDefault="00D93F39" w:rsidP="00675C66">
      <w:pPr>
        <w:pStyle w:val="Default"/>
        <w:numPr>
          <w:ilvl w:val="0"/>
          <w:numId w:val="3"/>
        </w:numPr>
        <w:spacing w:after="68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w</w:t>
      </w:r>
      <w:r w:rsidR="00F86D29" w:rsidRPr="00675C66">
        <w:rPr>
          <w:rFonts w:ascii="Arial" w:hAnsi="Arial" w:cs="Arial"/>
        </w:rPr>
        <w:t xml:space="preserve">yjście audio – 1x 3.5mm, 1x HDMI </w:t>
      </w:r>
    </w:p>
    <w:p w14:paraId="79C04C9D" w14:textId="77777777" w:rsidR="00F86D29" w:rsidRPr="00675C66" w:rsidRDefault="00D93F39" w:rsidP="00675C66">
      <w:pPr>
        <w:pStyle w:val="Default"/>
        <w:numPr>
          <w:ilvl w:val="0"/>
          <w:numId w:val="3"/>
        </w:numPr>
        <w:spacing w:after="68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w</w:t>
      </w:r>
      <w:r w:rsidR="00F86D29" w:rsidRPr="00675C66">
        <w:rPr>
          <w:rFonts w:ascii="Arial" w:hAnsi="Arial" w:cs="Arial"/>
        </w:rPr>
        <w:t xml:space="preserve">ejście audio – 2x 3.5mm, 1x Phoenix, 2x HDMI </w:t>
      </w:r>
    </w:p>
    <w:p w14:paraId="61480C28" w14:textId="77777777" w:rsidR="00F86D29" w:rsidRPr="00675C66" w:rsidRDefault="00D93F39" w:rsidP="00675C66">
      <w:pPr>
        <w:pStyle w:val="Default"/>
        <w:numPr>
          <w:ilvl w:val="0"/>
          <w:numId w:val="3"/>
        </w:numPr>
        <w:spacing w:after="68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w</w:t>
      </w:r>
      <w:r w:rsidR="00F86D29" w:rsidRPr="00675C66">
        <w:rPr>
          <w:rFonts w:ascii="Arial" w:hAnsi="Arial" w:cs="Arial"/>
        </w:rPr>
        <w:t xml:space="preserve">yjście video out VGA/HDMI </w:t>
      </w:r>
    </w:p>
    <w:p w14:paraId="240754BE" w14:textId="77777777" w:rsidR="00F86D29" w:rsidRPr="00675C66" w:rsidRDefault="00D93F39" w:rsidP="00675C66">
      <w:pPr>
        <w:pStyle w:val="Default"/>
        <w:numPr>
          <w:ilvl w:val="0"/>
          <w:numId w:val="3"/>
        </w:numPr>
        <w:spacing w:after="68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w</w:t>
      </w:r>
      <w:r w:rsidR="00F86D29" w:rsidRPr="00675C66">
        <w:rPr>
          <w:rFonts w:ascii="Arial" w:hAnsi="Arial" w:cs="Arial"/>
        </w:rPr>
        <w:t xml:space="preserve">budowany dysk twardy o pojemności </w:t>
      </w:r>
      <w:r w:rsidRPr="00675C66">
        <w:rPr>
          <w:rFonts w:ascii="Arial" w:hAnsi="Arial" w:cs="Arial"/>
        </w:rPr>
        <w:t xml:space="preserve">min. </w:t>
      </w:r>
      <w:r w:rsidR="00F86D29" w:rsidRPr="00675C66">
        <w:rPr>
          <w:rFonts w:ascii="Arial" w:hAnsi="Arial" w:cs="Arial"/>
        </w:rPr>
        <w:t xml:space="preserve">1TB do lokalnego zapisu </w:t>
      </w:r>
    </w:p>
    <w:p w14:paraId="484ABA51" w14:textId="77777777" w:rsidR="00F86D29" w:rsidRPr="00675C66" w:rsidRDefault="00D93F39" w:rsidP="00675C66">
      <w:pPr>
        <w:pStyle w:val="Default"/>
        <w:numPr>
          <w:ilvl w:val="0"/>
          <w:numId w:val="3"/>
        </w:numPr>
        <w:spacing w:after="68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w</w:t>
      </w:r>
      <w:r w:rsidR="00F86D29" w:rsidRPr="00675C66">
        <w:rPr>
          <w:rFonts w:ascii="Arial" w:hAnsi="Arial" w:cs="Arial"/>
        </w:rPr>
        <w:t xml:space="preserve">budowany </w:t>
      </w:r>
      <w:r w:rsidRPr="00675C66">
        <w:rPr>
          <w:rFonts w:ascii="Arial" w:hAnsi="Arial" w:cs="Arial"/>
        </w:rPr>
        <w:t>interfejs WEB</w:t>
      </w:r>
    </w:p>
    <w:p w14:paraId="75DA7F3A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68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 xml:space="preserve">możliwość zapisu na zewnętrzną pamięć USB </w:t>
      </w:r>
    </w:p>
    <w:p w14:paraId="5A4FD10D" w14:textId="77777777" w:rsidR="00F86D29" w:rsidRPr="00675C66" w:rsidRDefault="00D93F39" w:rsidP="00675C66">
      <w:pPr>
        <w:pStyle w:val="Default"/>
        <w:numPr>
          <w:ilvl w:val="0"/>
          <w:numId w:val="3"/>
        </w:numPr>
        <w:spacing w:after="68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z</w:t>
      </w:r>
      <w:r w:rsidR="00F86D29" w:rsidRPr="00675C66">
        <w:rPr>
          <w:rFonts w:ascii="Arial" w:hAnsi="Arial" w:cs="Arial"/>
        </w:rPr>
        <w:t xml:space="preserve">apis danych do formatu MP4 </w:t>
      </w:r>
    </w:p>
    <w:p w14:paraId="4313B8AA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68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 xml:space="preserve">automatyczna kopia zapasowa po zakończeniu nagrania na serwer FTP lub SFTP oraz integracji z systemami zewnętrznymi takimi jak </w:t>
      </w:r>
      <w:proofErr w:type="spellStart"/>
      <w:r w:rsidRPr="00675C66">
        <w:rPr>
          <w:rFonts w:ascii="Arial" w:hAnsi="Arial" w:cs="Arial"/>
        </w:rPr>
        <w:t>Opencast</w:t>
      </w:r>
      <w:proofErr w:type="spellEnd"/>
      <w:r w:rsidRPr="00675C66">
        <w:rPr>
          <w:rFonts w:ascii="Arial" w:hAnsi="Arial" w:cs="Arial"/>
        </w:rPr>
        <w:t xml:space="preserve">, </w:t>
      </w:r>
      <w:proofErr w:type="spellStart"/>
      <w:r w:rsidRPr="00675C66">
        <w:rPr>
          <w:rFonts w:ascii="Arial" w:hAnsi="Arial" w:cs="Arial"/>
        </w:rPr>
        <w:t>Kaltura</w:t>
      </w:r>
      <w:proofErr w:type="spellEnd"/>
      <w:r w:rsidRPr="00675C66">
        <w:rPr>
          <w:rFonts w:ascii="Arial" w:hAnsi="Arial" w:cs="Arial"/>
        </w:rPr>
        <w:t xml:space="preserve">, </w:t>
      </w:r>
      <w:proofErr w:type="spellStart"/>
      <w:r w:rsidRPr="00675C66">
        <w:rPr>
          <w:rFonts w:ascii="Arial" w:hAnsi="Arial" w:cs="Arial"/>
        </w:rPr>
        <w:t>Panopto</w:t>
      </w:r>
      <w:proofErr w:type="spellEnd"/>
      <w:r w:rsidRPr="00675C66">
        <w:rPr>
          <w:rFonts w:ascii="Arial" w:hAnsi="Arial" w:cs="Arial"/>
        </w:rPr>
        <w:t xml:space="preserve"> </w:t>
      </w:r>
    </w:p>
    <w:p w14:paraId="66A01C89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68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 xml:space="preserve">możliwość strumieniowego przesyłania 2 kanałów obrazu (poprzez protokoły RTMP/RTMPS/ RTSP) </w:t>
      </w:r>
    </w:p>
    <w:p w14:paraId="27739840" w14:textId="77777777" w:rsidR="00F86D29" w:rsidRPr="00675C66" w:rsidRDefault="00D93F39" w:rsidP="00675C66">
      <w:pPr>
        <w:pStyle w:val="Default"/>
        <w:numPr>
          <w:ilvl w:val="0"/>
          <w:numId w:val="3"/>
        </w:numPr>
        <w:spacing w:after="68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sterowanie poprzez RS</w:t>
      </w:r>
      <w:r w:rsidR="00F86D29" w:rsidRPr="00675C66">
        <w:rPr>
          <w:rFonts w:ascii="Arial" w:hAnsi="Arial" w:cs="Arial"/>
        </w:rPr>
        <w:t xml:space="preserve">-232, </w:t>
      </w:r>
      <w:r w:rsidRPr="00675C66">
        <w:rPr>
          <w:rFonts w:ascii="Arial" w:hAnsi="Arial" w:cs="Arial"/>
        </w:rPr>
        <w:t>API</w:t>
      </w:r>
      <w:r w:rsidR="00F86D29" w:rsidRPr="00675C66">
        <w:rPr>
          <w:rFonts w:ascii="Arial" w:hAnsi="Arial" w:cs="Arial"/>
        </w:rPr>
        <w:t xml:space="preserve">, klawiaturę, panel do zarządzania oraz aplikacje mobilną </w:t>
      </w:r>
    </w:p>
    <w:p w14:paraId="18A498FB" w14:textId="57379A56" w:rsidR="00F86D29" w:rsidRDefault="00F86D29" w:rsidP="00675C66">
      <w:pPr>
        <w:pStyle w:val="Default"/>
        <w:numPr>
          <w:ilvl w:val="0"/>
          <w:numId w:val="3"/>
        </w:numPr>
        <w:spacing w:after="68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 xml:space="preserve">możliwość sterowania kamerą poprzez standard VISCA </w:t>
      </w:r>
      <w:proofErr w:type="spellStart"/>
      <w:r w:rsidRPr="00675C66">
        <w:rPr>
          <w:rFonts w:ascii="Arial" w:hAnsi="Arial" w:cs="Arial"/>
        </w:rPr>
        <w:t>over</w:t>
      </w:r>
      <w:proofErr w:type="spellEnd"/>
      <w:r w:rsidRPr="00675C66">
        <w:rPr>
          <w:rFonts w:ascii="Arial" w:hAnsi="Arial" w:cs="Arial"/>
        </w:rPr>
        <w:t xml:space="preserve"> IP/ ONVIF </w:t>
      </w:r>
    </w:p>
    <w:p w14:paraId="0B28ADBC" w14:textId="77777777" w:rsidR="004473C4" w:rsidRPr="00675C66" w:rsidRDefault="004473C4" w:rsidP="004473C4">
      <w:pPr>
        <w:pStyle w:val="Default"/>
        <w:spacing w:after="68" w:line="360" w:lineRule="auto"/>
        <w:ind w:left="720"/>
        <w:jc w:val="both"/>
        <w:rPr>
          <w:rFonts w:ascii="Arial" w:hAnsi="Arial" w:cs="Arial"/>
        </w:rPr>
      </w:pPr>
    </w:p>
    <w:p w14:paraId="7D8DA4D4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68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 xml:space="preserve">wyposażone w graficzny interfejs użytkownika, który można wyświetlić na ekranie lub projektorze w celu sterowania głównymi funkcjami, takimi jak nagrywanie, przesyłanie strumieniowe i przełączanie układu grafiki/wideo </w:t>
      </w:r>
    </w:p>
    <w:p w14:paraId="3DF95C71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68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 xml:space="preserve">musi posiadać uchwyty pozwalające na montaż urządzenia w szafie </w:t>
      </w:r>
      <w:proofErr w:type="spellStart"/>
      <w:r w:rsidRPr="00675C66">
        <w:rPr>
          <w:rFonts w:ascii="Arial" w:hAnsi="Arial" w:cs="Arial"/>
        </w:rPr>
        <w:t>rack</w:t>
      </w:r>
      <w:proofErr w:type="spellEnd"/>
      <w:r w:rsidRPr="00675C66">
        <w:rPr>
          <w:rFonts w:ascii="Arial" w:hAnsi="Arial" w:cs="Arial"/>
        </w:rPr>
        <w:t xml:space="preserve"> </w:t>
      </w:r>
    </w:p>
    <w:p w14:paraId="225C259B" w14:textId="77777777" w:rsidR="00D93F39" w:rsidRPr="00675C66" w:rsidRDefault="00D93F39" w:rsidP="00675C66">
      <w:pPr>
        <w:pStyle w:val="Default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proofErr w:type="spellStart"/>
      <w:r w:rsidRPr="00675C66">
        <w:rPr>
          <w:rFonts w:ascii="Arial" w:hAnsi="Arial" w:cs="Arial"/>
        </w:rPr>
        <w:t>cloud</w:t>
      </w:r>
      <w:proofErr w:type="spellEnd"/>
      <w:r w:rsidRPr="00675C66">
        <w:rPr>
          <w:rFonts w:ascii="Arial" w:hAnsi="Arial" w:cs="Arial"/>
        </w:rPr>
        <w:t xml:space="preserve"> </w:t>
      </w:r>
      <w:proofErr w:type="spellStart"/>
      <w:r w:rsidRPr="00675C66">
        <w:rPr>
          <w:rFonts w:ascii="Arial" w:hAnsi="Arial" w:cs="Arial"/>
        </w:rPr>
        <w:t>interface</w:t>
      </w:r>
      <w:proofErr w:type="spellEnd"/>
      <w:r w:rsidRPr="00675C66">
        <w:rPr>
          <w:rFonts w:ascii="Arial" w:hAnsi="Arial" w:cs="Arial"/>
        </w:rPr>
        <w:t xml:space="preserve"> for </w:t>
      </w:r>
      <w:proofErr w:type="spellStart"/>
      <w:r w:rsidRPr="00675C66">
        <w:rPr>
          <w:rFonts w:ascii="Arial" w:hAnsi="Arial" w:cs="Arial"/>
        </w:rPr>
        <w:t>control</w:t>
      </w:r>
      <w:proofErr w:type="spellEnd"/>
      <w:r w:rsidRPr="00675C66">
        <w:rPr>
          <w:rFonts w:ascii="Arial" w:hAnsi="Arial" w:cs="Arial"/>
        </w:rPr>
        <w:t xml:space="preserve"> - </w:t>
      </w:r>
      <w:r w:rsidR="00F86D29" w:rsidRPr="00675C66">
        <w:rPr>
          <w:rFonts w:ascii="Arial" w:hAnsi="Arial" w:cs="Arial"/>
        </w:rPr>
        <w:t>wbudowany interfejs umożliwiający za</w:t>
      </w:r>
      <w:r w:rsidRPr="00675C66">
        <w:rPr>
          <w:rFonts w:ascii="Arial" w:hAnsi="Arial" w:cs="Arial"/>
        </w:rPr>
        <w:t xml:space="preserve">rządzanie urządzeniem z chmury </w:t>
      </w:r>
    </w:p>
    <w:p w14:paraId="441B7AE2" w14:textId="77777777" w:rsidR="00D93F39" w:rsidRPr="00675C66" w:rsidRDefault="00F86D29" w:rsidP="00675C66">
      <w:pPr>
        <w:pStyle w:val="Default"/>
        <w:numPr>
          <w:ilvl w:val="0"/>
          <w:numId w:val="3"/>
        </w:numPr>
        <w:spacing w:after="67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Możliwe rozdzielczości video:</w:t>
      </w:r>
      <w:r w:rsidR="00D93F39" w:rsidRPr="00675C66">
        <w:rPr>
          <w:rFonts w:ascii="Arial" w:hAnsi="Arial" w:cs="Arial"/>
        </w:rPr>
        <w:t xml:space="preserve"> </w:t>
      </w:r>
      <w:r w:rsidRPr="00675C66">
        <w:rPr>
          <w:rFonts w:ascii="Arial" w:hAnsi="Arial" w:cs="Arial"/>
        </w:rPr>
        <w:t>HDMI: 480i~1080p60</w:t>
      </w:r>
      <w:r w:rsidR="00D93F39" w:rsidRPr="00675C66">
        <w:rPr>
          <w:rFonts w:ascii="Arial" w:hAnsi="Arial" w:cs="Arial"/>
        </w:rPr>
        <w:t xml:space="preserve">, VGA: 480i~1080p60, </w:t>
      </w:r>
      <w:r w:rsidRPr="00675C66">
        <w:rPr>
          <w:rFonts w:ascii="Arial" w:hAnsi="Arial" w:cs="Arial"/>
        </w:rPr>
        <w:t xml:space="preserve">RTP/ RTMP/ RTSP, Max.: 1080p30 </w:t>
      </w:r>
    </w:p>
    <w:p w14:paraId="6D460631" w14:textId="77777777" w:rsidR="00D93F39" w:rsidRPr="00675C66" w:rsidRDefault="00F86D29" w:rsidP="00675C66">
      <w:pPr>
        <w:pStyle w:val="Default"/>
        <w:numPr>
          <w:ilvl w:val="0"/>
          <w:numId w:val="4"/>
        </w:numPr>
        <w:spacing w:after="67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Przetwarzanie video</w:t>
      </w:r>
      <w:r w:rsidR="00D93F39" w:rsidRPr="00675C66">
        <w:rPr>
          <w:rFonts w:ascii="Arial" w:hAnsi="Arial" w:cs="Arial"/>
        </w:rPr>
        <w:t xml:space="preserve">: </w:t>
      </w:r>
      <w:r w:rsidRPr="00675C66">
        <w:rPr>
          <w:rFonts w:ascii="Arial" w:hAnsi="Arial" w:cs="Arial"/>
        </w:rPr>
        <w:t>Ko</w:t>
      </w:r>
      <w:r w:rsidR="00D93F39" w:rsidRPr="00675C66">
        <w:rPr>
          <w:rFonts w:ascii="Arial" w:hAnsi="Arial" w:cs="Arial"/>
        </w:rPr>
        <w:t>mpresja: H.264 / AVC; m</w:t>
      </w:r>
      <w:r w:rsidRPr="00675C66">
        <w:rPr>
          <w:rFonts w:ascii="Arial" w:hAnsi="Arial" w:cs="Arial"/>
        </w:rPr>
        <w:t>aks</w:t>
      </w:r>
      <w:r w:rsidR="00D93F39" w:rsidRPr="00675C66">
        <w:rPr>
          <w:rFonts w:ascii="Arial" w:hAnsi="Arial" w:cs="Arial"/>
        </w:rPr>
        <w:t>ymalna ilość klatek: Max. 30fps; przepływność 300Kbps ~ 8Mbps; r</w:t>
      </w:r>
      <w:r w:rsidRPr="00675C66">
        <w:rPr>
          <w:rFonts w:ascii="Arial" w:hAnsi="Arial" w:cs="Arial"/>
        </w:rPr>
        <w:t xml:space="preserve">ozdzielczość </w:t>
      </w:r>
      <w:r w:rsidR="00D93F39" w:rsidRPr="00675C66">
        <w:rPr>
          <w:rFonts w:ascii="Arial" w:hAnsi="Arial" w:cs="Arial"/>
        </w:rPr>
        <w:t>maksymalna</w:t>
      </w:r>
      <w:r w:rsidRPr="00675C66">
        <w:rPr>
          <w:rFonts w:ascii="Arial" w:hAnsi="Arial" w:cs="Arial"/>
        </w:rPr>
        <w:t xml:space="preserve"> 1080p (640x360 ~ 1920x1080) </w:t>
      </w:r>
    </w:p>
    <w:p w14:paraId="32687AB1" w14:textId="77777777" w:rsidR="00D93F39" w:rsidRPr="00675C66" w:rsidRDefault="00D93F39" w:rsidP="00675C66">
      <w:pPr>
        <w:pStyle w:val="Default"/>
        <w:numPr>
          <w:ilvl w:val="0"/>
          <w:numId w:val="4"/>
        </w:numPr>
        <w:spacing w:after="67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Możliwość wyboru obrazu tła/tapety/graficznej nakładki</w:t>
      </w:r>
    </w:p>
    <w:p w14:paraId="6D379990" w14:textId="77777777" w:rsidR="00D93F39" w:rsidRPr="00675C66" w:rsidRDefault="00F86D29" w:rsidP="00675C66">
      <w:pPr>
        <w:pStyle w:val="Default"/>
        <w:numPr>
          <w:ilvl w:val="0"/>
          <w:numId w:val="3"/>
        </w:numPr>
        <w:spacing w:after="67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Kontrola kamer PTZ</w:t>
      </w:r>
      <w:r w:rsidR="00D93F39" w:rsidRPr="00675C66">
        <w:rPr>
          <w:rFonts w:ascii="Arial" w:hAnsi="Arial" w:cs="Arial"/>
        </w:rPr>
        <w:t xml:space="preserve"> (ONVIF, VISCA </w:t>
      </w:r>
      <w:proofErr w:type="spellStart"/>
      <w:r w:rsidR="00D93F39" w:rsidRPr="00675C66">
        <w:rPr>
          <w:rFonts w:ascii="Arial" w:hAnsi="Arial" w:cs="Arial"/>
        </w:rPr>
        <w:t>over</w:t>
      </w:r>
      <w:proofErr w:type="spellEnd"/>
      <w:r w:rsidR="00D93F39" w:rsidRPr="00675C66">
        <w:rPr>
          <w:rFonts w:ascii="Arial" w:hAnsi="Arial" w:cs="Arial"/>
        </w:rPr>
        <w:t xml:space="preserve"> IP)</w:t>
      </w:r>
    </w:p>
    <w:p w14:paraId="090B0B2C" w14:textId="77777777" w:rsidR="00D93F39" w:rsidRPr="00675C66" w:rsidRDefault="00D93F39" w:rsidP="00675C66">
      <w:pPr>
        <w:pStyle w:val="Default"/>
        <w:numPr>
          <w:ilvl w:val="0"/>
          <w:numId w:val="3"/>
        </w:numPr>
        <w:spacing w:after="67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Obsługa k</w:t>
      </w:r>
      <w:r w:rsidR="00F86D29" w:rsidRPr="00675C66">
        <w:rPr>
          <w:rFonts w:ascii="Arial" w:hAnsi="Arial" w:cs="Arial"/>
        </w:rPr>
        <w:t>ontrola dostępu do urządzenia (hasło, pin, inne)</w:t>
      </w:r>
    </w:p>
    <w:p w14:paraId="07B85328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67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Sprzęt</w:t>
      </w:r>
      <w:r w:rsidR="0047707D" w:rsidRPr="00675C66">
        <w:rPr>
          <w:rFonts w:ascii="Arial" w:hAnsi="Arial" w:cs="Arial"/>
        </w:rPr>
        <w:t xml:space="preserve"> </w:t>
      </w:r>
      <w:r w:rsidRPr="00675C66">
        <w:rPr>
          <w:rFonts w:ascii="Arial" w:hAnsi="Arial" w:cs="Arial"/>
        </w:rPr>
        <w:t>pochodzący</w:t>
      </w:r>
      <w:r w:rsidR="0047707D" w:rsidRPr="00675C66">
        <w:rPr>
          <w:rFonts w:ascii="Arial" w:hAnsi="Arial" w:cs="Arial"/>
        </w:rPr>
        <w:t xml:space="preserve"> </w:t>
      </w:r>
      <w:r w:rsidRPr="00675C66">
        <w:rPr>
          <w:rFonts w:ascii="Arial" w:hAnsi="Arial" w:cs="Arial"/>
        </w:rPr>
        <w:t>tylko i wyłącznie z polskiej, oficjalnej dystrybucji.</w:t>
      </w:r>
    </w:p>
    <w:p w14:paraId="455AD38A" w14:textId="77777777" w:rsidR="0047707D" w:rsidRPr="00675C66" w:rsidRDefault="0047707D" w:rsidP="00675C66">
      <w:pPr>
        <w:pStyle w:val="Default"/>
        <w:spacing w:line="360" w:lineRule="auto"/>
        <w:jc w:val="both"/>
        <w:rPr>
          <w:rFonts w:ascii="Arial" w:hAnsi="Arial" w:cs="Arial"/>
        </w:rPr>
      </w:pPr>
    </w:p>
    <w:p w14:paraId="48721CD7" w14:textId="77777777" w:rsidR="00F86D29" w:rsidRPr="00675C66" w:rsidRDefault="00F86D29" w:rsidP="00675C66">
      <w:pPr>
        <w:pStyle w:val="Default"/>
        <w:spacing w:line="360" w:lineRule="auto"/>
        <w:jc w:val="both"/>
        <w:rPr>
          <w:rFonts w:ascii="Arial" w:hAnsi="Arial" w:cs="Arial"/>
          <w:b/>
        </w:rPr>
      </w:pPr>
      <w:r w:rsidRPr="00675C66">
        <w:rPr>
          <w:rFonts w:ascii="Arial" w:hAnsi="Arial" w:cs="Arial"/>
          <w:b/>
        </w:rPr>
        <w:t>2. Kamera sieciowa</w:t>
      </w:r>
      <w:r w:rsidR="004C44D4" w:rsidRPr="00675C66">
        <w:rPr>
          <w:rFonts w:ascii="Arial" w:hAnsi="Arial" w:cs="Arial"/>
          <w:b/>
        </w:rPr>
        <w:t xml:space="preserve"> – 1 szt.</w:t>
      </w:r>
    </w:p>
    <w:p w14:paraId="5CC9376D" w14:textId="77777777" w:rsidR="00F86D29" w:rsidRPr="00675C66" w:rsidRDefault="00F86D29" w:rsidP="00675C66">
      <w:pPr>
        <w:pStyle w:val="Default"/>
        <w:spacing w:line="360" w:lineRule="auto"/>
        <w:jc w:val="both"/>
        <w:rPr>
          <w:rFonts w:ascii="Arial" w:hAnsi="Arial" w:cs="Arial"/>
        </w:rPr>
      </w:pPr>
    </w:p>
    <w:p w14:paraId="2E6029D7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63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 xml:space="preserve">kamera IP na głowicy szybko-obrotowej PTZ </w:t>
      </w:r>
    </w:p>
    <w:p w14:paraId="3A31DD65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63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 xml:space="preserve">kontrola kamerą automatyczna lub manualna </w:t>
      </w:r>
    </w:p>
    <w:p w14:paraId="26073FB0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63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 xml:space="preserve">wyjścia USB 3.0, HDMI i sieciowe RJ45. Port USB lub HDMI i sieć muszą działać w tym samym czasie </w:t>
      </w:r>
    </w:p>
    <w:p w14:paraId="7F230E29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63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 xml:space="preserve">kamera powinna być tego samego producenta co rejestrator aby wyeliminować problemy z brakiem kompatybilności urządzeń </w:t>
      </w:r>
    </w:p>
    <w:p w14:paraId="7EE3492E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63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 xml:space="preserve">możliwy obrót o 270 stopni , 60 stopni zakres nachylenia </w:t>
      </w:r>
    </w:p>
    <w:p w14:paraId="707B6783" w14:textId="11FC4622" w:rsidR="00F86D29" w:rsidRDefault="00C5206D" w:rsidP="00675C66">
      <w:pPr>
        <w:pStyle w:val="Default"/>
        <w:numPr>
          <w:ilvl w:val="0"/>
          <w:numId w:val="3"/>
        </w:numPr>
        <w:spacing w:after="63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p</w:t>
      </w:r>
      <w:r w:rsidR="00F86D29" w:rsidRPr="00675C66">
        <w:rPr>
          <w:rFonts w:ascii="Arial" w:hAnsi="Arial" w:cs="Arial"/>
        </w:rPr>
        <w:t xml:space="preserve">rzetwornik 1/2.8 " CMOS </w:t>
      </w:r>
    </w:p>
    <w:p w14:paraId="161B2E5E" w14:textId="77777777" w:rsidR="004473C4" w:rsidRPr="00675C66" w:rsidRDefault="004473C4" w:rsidP="004473C4">
      <w:pPr>
        <w:pStyle w:val="Default"/>
        <w:spacing w:after="63" w:line="360" w:lineRule="auto"/>
        <w:ind w:left="720"/>
        <w:jc w:val="both"/>
        <w:rPr>
          <w:rFonts w:ascii="Arial" w:hAnsi="Arial" w:cs="Arial"/>
        </w:rPr>
      </w:pPr>
    </w:p>
    <w:p w14:paraId="493F0BE5" w14:textId="77777777" w:rsidR="00F86D29" w:rsidRPr="00675C66" w:rsidRDefault="00C5206D" w:rsidP="00675C66">
      <w:pPr>
        <w:pStyle w:val="Default"/>
        <w:numPr>
          <w:ilvl w:val="0"/>
          <w:numId w:val="3"/>
        </w:numPr>
        <w:spacing w:after="63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c</w:t>
      </w:r>
      <w:r w:rsidR="00F86D29" w:rsidRPr="00675C66">
        <w:rPr>
          <w:rFonts w:ascii="Arial" w:hAnsi="Arial" w:cs="Arial"/>
        </w:rPr>
        <w:t xml:space="preserve">zułość: 0.5 Lux@ F 1.8 </w:t>
      </w:r>
    </w:p>
    <w:p w14:paraId="12B81B0C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63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 xml:space="preserve">10 krotny zoom optyczny </w:t>
      </w:r>
    </w:p>
    <w:p w14:paraId="3BF26072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63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 xml:space="preserve">rozdzielczość FULL HD (wyjście video 1080/60p) dla wyjść </w:t>
      </w:r>
      <w:proofErr w:type="spellStart"/>
      <w:r w:rsidRPr="00675C66">
        <w:rPr>
          <w:rFonts w:ascii="Arial" w:hAnsi="Arial" w:cs="Arial"/>
        </w:rPr>
        <w:t>usb</w:t>
      </w:r>
      <w:proofErr w:type="spellEnd"/>
      <w:r w:rsidRPr="00675C66">
        <w:rPr>
          <w:rFonts w:ascii="Arial" w:hAnsi="Arial" w:cs="Arial"/>
        </w:rPr>
        <w:t xml:space="preserve"> lub IP </w:t>
      </w:r>
    </w:p>
    <w:p w14:paraId="5C6ABB05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63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 xml:space="preserve">kompresja obrazu: h.264 </w:t>
      </w:r>
    </w:p>
    <w:p w14:paraId="0595A535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63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 xml:space="preserve">obsługa PTZ (możliwość obrotu, pochylenia, zbliżenia) </w:t>
      </w:r>
    </w:p>
    <w:p w14:paraId="58EF956E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63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 xml:space="preserve">możliwość integracji po RS-232 oraz protokole VISCA </w:t>
      </w:r>
    </w:p>
    <w:p w14:paraId="7A44791F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63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 xml:space="preserve">możliwość zarządzania poprzez protokoły ONVIF i VISCA </w:t>
      </w:r>
      <w:proofErr w:type="spellStart"/>
      <w:r w:rsidRPr="00675C66">
        <w:rPr>
          <w:rFonts w:ascii="Arial" w:hAnsi="Arial" w:cs="Arial"/>
        </w:rPr>
        <w:t>over</w:t>
      </w:r>
      <w:proofErr w:type="spellEnd"/>
      <w:r w:rsidRPr="00675C66">
        <w:rPr>
          <w:rFonts w:ascii="Arial" w:hAnsi="Arial" w:cs="Arial"/>
        </w:rPr>
        <w:t xml:space="preserve"> IP </w:t>
      </w:r>
    </w:p>
    <w:p w14:paraId="2FE78423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63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 xml:space="preserve">konfigurowalny auto-zoom z co najmniej 2 pozycjami auto-zoom </w:t>
      </w:r>
    </w:p>
    <w:p w14:paraId="5FC4FF84" w14:textId="77777777" w:rsidR="0047707D" w:rsidRPr="00675C66" w:rsidRDefault="00F86D29" w:rsidP="00675C66">
      <w:pPr>
        <w:pStyle w:val="Default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 xml:space="preserve">Funkcje: BLC - kompensacja światła wstecznego </w:t>
      </w:r>
      <w:r w:rsidR="00282F2E" w:rsidRPr="00675C66">
        <w:rPr>
          <w:rFonts w:ascii="Arial" w:hAnsi="Arial" w:cs="Arial"/>
        </w:rPr>
        <w:t xml:space="preserve">; WDR - szeroki zakres tonalny; </w:t>
      </w:r>
      <w:r w:rsidRPr="00675C66">
        <w:rPr>
          <w:rFonts w:ascii="Arial" w:hAnsi="Arial" w:cs="Arial"/>
        </w:rPr>
        <w:t xml:space="preserve">Auto White </w:t>
      </w:r>
      <w:proofErr w:type="spellStart"/>
      <w:r w:rsidRPr="00675C66">
        <w:rPr>
          <w:rFonts w:ascii="Arial" w:hAnsi="Arial" w:cs="Arial"/>
        </w:rPr>
        <w:t>balance</w:t>
      </w:r>
      <w:proofErr w:type="spellEnd"/>
      <w:r w:rsidRPr="00675C66">
        <w:rPr>
          <w:rFonts w:ascii="Arial" w:hAnsi="Arial" w:cs="Arial"/>
        </w:rPr>
        <w:t xml:space="preserve"> - określa temperaturę barwową; m</w:t>
      </w:r>
      <w:r w:rsidR="00282F2E" w:rsidRPr="00675C66">
        <w:rPr>
          <w:rFonts w:ascii="Arial" w:hAnsi="Arial" w:cs="Arial"/>
        </w:rPr>
        <w:t xml:space="preserve">oże być automatyczny lub ręczny; </w:t>
      </w:r>
      <w:r w:rsidRPr="00675C66">
        <w:rPr>
          <w:rFonts w:ascii="Arial" w:hAnsi="Arial" w:cs="Arial"/>
        </w:rPr>
        <w:t xml:space="preserve">2D &amp; 3D </w:t>
      </w:r>
      <w:proofErr w:type="spellStart"/>
      <w:r w:rsidRPr="00675C66">
        <w:rPr>
          <w:rFonts w:ascii="Arial" w:hAnsi="Arial" w:cs="Arial"/>
        </w:rPr>
        <w:t>noise</w:t>
      </w:r>
      <w:proofErr w:type="spellEnd"/>
      <w:r w:rsidRPr="00675C66">
        <w:rPr>
          <w:rFonts w:ascii="Arial" w:hAnsi="Arial" w:cs="Arial"/>
        </w:rPr>
        <w:t xml:space="preserve"> </w:t>
      </w:r>
      <w:proofErr w:type="spellStart"/>
      <w:r w:rsidRPr="00675C66">
        <w:rPr>
          <w:rFonts w:ascii="Arial" w:hAnsi="Arial" w:cs="Arial"/>
        </w:rPr>
        <w:t>reduction</w:t>
      </w:r>
      <w:proofErr w:type="spellEnd"/>
      <w:r w:rsidRPr="00675C66">
        <w:rPr>
          <w:rFonts w:ascii="Arial" w:hAnsi="Arial" w:cs="Arial"/>
        </w:rPr>
        <w:t xml:space="preserve"> - redukcja szumów 2D i 3D, 2DNR pomagająca poprawić obraz poprzez porównanie sekwencji ujęć </w:t>
      </w:r>
    </w:p>
    <w:p w14:paraId="238B4BC3" w14:textId="77777777" w:rsidR="00F86D29" w:rsidRPr="00675C66" w:rsidRDefault="00F86D29" w:rsidP="00675C66">
      <w:pPr>
        <w:pStyle w:val="Default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 xml:space="preserve">Możliwość zarządzania ustawieniami obrazu: </w:t>
      </w:r>
      <w:proofErr w:type="spellStart"/>
      <w:r w:rsidRPr="00675C66">
        <w:rPr>
          <w:rFonts w:ascii="Arial" w:hAnsi="Arial" w:cs="Arial"/>
        </w:rPr>
        <w:t>Brightness</w:t>
      </w:r>
      <w:proofErr w:type="spellEnd"/>
      <w:r w:rsidRPr="00675C66">
        <w:rPr>
          <w:rFonts w:ascii="Arial" w:hAnsi="Arial" w:cs="Arial"/>
        </w:rPr>
        <w:t xml:space="preserve"> - jasność obrazu</w:t>
      </w:r>
      <w:r w:rsidR="005335FF" w:rsidRPr="00675C66">
        <w:rPr>
          <w:rFonts w:ascii="Arial" w:hAnsi="Arial" w:cs="Arial"/>
        </w:rPr>
        <w:t>;</w:t>
      </w:r>
      <w:r w:rsidRPr="00675C66">
        <w:rPr>
          <w:rFonts w:ascii="Arial" w:hAnsi="Arial" w:cs="Arial"/>
        </w:rPr>
        <w:t xml:space="preserve"> </w:t>
      </w:r>
      <w:proofErr w:type="spellStart"/>
      <w:r w:rsidRPr="00675C66">
        <w:rPr>
          <w:rFonts w:ascii="Arial" w:hAnsi="Arial" w:cs="Arial"/>
        </w:rPr>
        <w:t>color</w:t>
      </w:r>
      <w:proofErr w:type="spellEnd"/>
      <w:r w:rsidRPr="00675C66">
        <w:rPr>
          <w:rFonts w:ascii="Arial" w:hAnsi="Arial" w:cs="Arial"/>
        </w:rPr>
        <w:t xml:space="preserve"> - kolor obrazu regulowany za pomocą RGB - kolo</w:t>
      </w:r>
      <w:r w:rsidR="005335FF" w:rsidRPr="00675C66">
        <w:rPr>
          <w:rFonts w:ascii="Arial" w:hAnsi="Arial" w:cs="Arial"/>
        </w:rPr>
        <w:t xml:space="preserve">ry czerwony, zielony, niebieski; </w:t>
      </w:r>
      <w:proofErr w:type="spellStart"/>
      <w:r w:rsidRPr="00675C66">
        <w:rPr>
          <w:rFonts w:ascii="Arial" w:hAnsi="Arial" w:cs="Arial"/>
        </w:rPr>
        <w:t>saturation</w:t>
      </w:r>
      <w:proofErr w:type="spellEnd"/>
      <w:r w:rsidRPr="00675C66">
        <w:rPr>
          <w:rFonts w:ascii="Arial" w:hAnsi="Arial" w:cs="Arial"/>
        </w:rPr>
        <w:t xml:space="preserve"> - intensyw</w:t>
      </w:r>
      <w:r w:rsidR="005335FF" w:rsidRPr="00675C66">
        <w:rPr>
          <w:rFonts w:ascii="Arial" w:hAnsi="Arial" w:cs="Arial"/>
        </w:rPr>
        <w:t xml:space="preserve">ność/czystość koloru na obrazie; </w:t>
      </w:r>
      <w:proofErr w:type="spellStart"/>
      <w:r w:rsidRPr="00675C66">
        <w:rPr>
          <w:rFonts w:ascii="Arial" w:hAnsi="Arial" w:cs="Arial"/>
        </w:rPr>
        <w:t>contrast</w:t>
      </w:r>
      <w:proofErr w:type="spellEnd"/>
      <w:r w:rsidRPr="00675C66">
        <w:rPr>
          <w:rFonts w:ascii="Arial" w:hAnsi="Arial" w:cs="Arial"/>
        </w:rPr>
        <w:t xml:space="preserve"> - różnica między ciemn</w:t>
      </w:r>
      <w:r w:rsidR="005335FF" w:rsidRPr="00675C66">
        <w:rPr>
          <w:rFonts w:ascii="Arial" w:hAnsi="Arial" w:cs="Arial"/>
        </w:rPr>
        <w:t xml:space="preserve">ymi i jasnymi elementami obrazu; </w:t>
      </w:r>
      <w:proofErr w:type="spellStart"/>
      <w:r w:rsidRPr="00675C66">
        <w:rPr>
          <w:rFonts w:ascii="Arial" w:hAnsi="Arial" w:cs="Arial"/>
        </w:rPr>
        <w:t>sharpness</w:t>
      </w:r>
      <w:proofErr w:type="spellEnd"/>
      <w:r w:rsidRPr="00675C66">
        <w:rPr>
          <w:rFonts w:ascii="Arial" w:hAnsi="Arial" w:cs="Arial"/>
        </w:rPr>
        <w:t xml:space="preserve"> – ostrość obrazu BW </w:t>
      </w:r>
      <w:proofErr w:type="spellStart"/>
      <w:r w:rsidRPr="00675C66">
        <w:rPr>
          <w:rFonts w:ascii="Arial" w:hAnsi="Arial" w:cs="Arial"/>
        </w:rPr>
        <w:t>mode</w:t>
      </w:r>
      <w:proofErr w:type="spellEnd"/>
      <w:r w:rsidRPr="00675C66">
        <w:rPr>
          <w:rFonts w:ascii="Arial" w:hAnsi="Arial" w:cs="Arial"/>
        </w:rPr>
        <w:t xml:space="preserve"> - tryb cz</w:t>
      </w:r>
      <w:r w:rsidR="005335FF" w:rsidRPr="00675C66">
        <w:rPr>
          <w:rFonts w:ascii="Arial" w:hAnsi="Arial" w:cs="Arial"/>
        </w:rPr>
        <w:t xml:space="preserve">arno-biały; </w:t>
      </w:r>
      <w:r w:rsidRPr="00675C66">
        <w:rPr>
          <w:rFonts w:ascii="Arial" w:hAnsi="Arial" w:cs="Arial"/>
        </w:rPr>
        <w:t xml:space="preserve">Gamma </w:t>
      </w:r>
      <w:proofErr w:type="spellStart"/>
      <w:r w:rsidRPr="00675C66">
        <w:rPr>
          <w:rFonts w:ascii="Arial" w:hAnsi="Arial" w:cs="Arial"/>
        </w:rPr>
        <w:t>curve</w:t>
      </w:r>
      <w:proofErr w:type="spellEnd"/>
      <w:r w:rsidRPr="00675C66">
        <w:rPr>
          <w:rFonts w:ascii="Arial" w:hAnsi="Arial" w:cs="Arial"/>
        </w:rPr>
        <w:t xml:space="preserve"> -określa związek między wartością liczbową piksela a jego rzeczywistą luminancją i służy do dostosowania wyglądu obrazu</w:t>
      </w:r>
    </w:p>
    <w:p w14:paraId="31E64564" w14:textId="77777777" w:rsidR="006470E3" w:rsidRPr="00675C66" w:rsidRDefault="006470E3" w:rsidP="00675C66">
      <w:pPr>
        <w:pStyle w:val="Default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 xml:space="preserve">Montaż kamery </w:t>
      </w:r>
      <w:r w:rsidR="00C33BE7" w:rsidRPr="00675C66">
        <w:rPr>
          <w:rFonts w:ascii="Arial" w:hAnsi="Arial" w:cs="Arial"/>
        </w:rPr>
        <w:t>na uchwycie sufitowym</w:t>
      </w:r>
      <w:r w:rsidRPr="00675C66">
        <w:rPr>
          <w:rFonts w:ascii="Arial" w:hAnsi="Arial" w:cs="Arial"/>
        </w:rPr>
        <w:t xml:space="preserve"> </w:t>
      </w:r>
      <w:r w:rsidR="00ED773A" w:rsidRPr="00675C66">
        <w:rPr>
          <w:rFonts w:ascii="Arial" w:hAnsi="Arial" w:cs="Arial"/>
        </w:rPr>
        <w:t>w optymalnym</w:t>
      </w:r>
      <w:r w:rsidR="00C33BE7" w:rsidRPr="00675C66">
        <w:rPr>
          <w:rFonts w:ascii="Arial" w:hAnsi="Arial" w:cs="Arial"/>
        </w:rPr>
        <w:t>, możliwym</w:t>
      </w:r>
      <w:r w:rsidR="00ED773A" w:rsidRPr="00675C66">
        <w:rPr>
          <w:rFonts w:ascii="Arial" w:hAnsi="Arial" w:cs="Arial"/>
        </w:rPr>
        <w:t xml:space="preserve"> miejscu zapewniającym widok </w:t>
      </w:r>
      <w:r w:rsidR="00C33BE7" w:rsidRPr="00675C66">
        <w:rPr>
          <w:rFonts w:ascii="Arial" w:hAnsi="Arial" w:cs="Arial"/>
        </w:rPr>
        <w:t xml:space="preserve">kamery </w:t>
      </w:r>
      <w:r w:rsidR="00ED773A" w:rsidRPr="00675C66">
        <w:rPr>
          <w:rFonts w:ascii="Arial" w:hAnsi="Arial" w:cs="Arial"/>
        </w:rPr>
        <w:t>na mównicę, stół prezydialny, całą scenę, wejście oraz widownię.</w:t>
      </w:r>
    </w:p>
    <w:p w14:paraId="6A00E717" w14:textId="77777777" w:rsidR="0047707D" w:rsidRPr="00675C66" w:rsidRDefault="0047707D" w:rsidP="00675C66">
      <w:pPr>
        <w:pStyle w:val="Default"/>
        <w:spacing w:line="360" w:lineRule="auto"/>
        <w:jc w:val="both"/>
        <w:rPr>
          <w:rFonts w:ascii="Arial" w:hAnsi="Arial" w:cs="Arial"/>
        </w:rPr>
      </w:pPr>
    </w:p>
    <w:p w14:paraId="3FAE4E6C" w14:textId="77777777" w:rsidR="00F86D29" w:rsidRPr="00675C66" w:rsidRDefault="00F86D29" w:rsidP="00675C66">
      <w:pPr>
        <w:pStyle w:val="Default"/>
        <w:spacing w:line="360" w:lineRule="auto"/>
        <w:jc w:val="both"/>
        <w:rPr>
          <w:rFonts w:ascii="Arial" w:hAnsi="Arial" w:cs="Arial"/>
          <w:b/>
          <w:bCs/>
        </w:rPr>
      </w:pPr>
      <w:r w:rsidRPr="00675C66">
        <w:rPr>
          <w:rFonts w:ascii="Arial" w:hAnsi="Arial" w:cs="Arial"/>
          <w:b/>
          <w:bCs/>
        </w:rPr>
        <w:t>SYSTEM</w:t>
      </w:r>
      <w:r w:rsidR="004C44D4" w:rsidRPr="00675C66">
        <w:rPr>
          <w:rFonts w:ascii="Arial" w:hAnsi="Arial" w:cs="Arial"/>
          <w:b/>
          <w:bCs/>
        </w:rPr>
        <w:t xml:space="preserve"> </w:t>
      </w:r>
      <w:r w:rsidRPr="00675C66">
        <w:rPr>
          <w:rFonts w:ascii="Arial" w:hAnsi="Arial" w:cs="Arial"/>
          <w:b/>
          <w:bCs/>
        </w:rPr>
        <w:t>NAGŁOŚNIENIA</w:t>
      </w:r>
    </w:p>
    <w:p w14:paraId="1D0362BF" w14:textId="77777777" w:rsidR="004C44D4" w:rsidRPr="00675C66" w:rsidRDefault="004C44D4" w:rsidP="00675C66">
      <w:pPr>
        <w:pStyle w:val="Default"/>
        <w:spacing w:line="360" w:lineRule="auto"/>
        <w:jc w:val="both"/>
        <w:rPr>
          <w:rFonts w:ascii="Arial" w:hAnsi="Arial" w:cs="Arial"/>
        </w:rPr>
      </w:pPr>
    </w:p>
    <w:p w14:paraId="0E131EDF" w14:textId="77777777" w:rsidR="004473C4" w:rsidRDefault="00F86D29" w:rsidP="00675C66">
      <w:pPr>
        <w:pStyle w:val="Default"/>
        <w:spacing w:line="360" w:lineRule="auto"/>
        <w:ind w:firstLine="709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 xml:space="preserve">Centralnym elementem systemu audio będzie cyfrowa matryca audio z wbudowanym DSP oraz obsługą DANTE. Matryca wyposażona będzie w </w:t>
      </w:r>
    </w:p>
    <w:p w14:paraId="23C27870" w14:textId="77777777" w:rsidR="004473C4" w:rsidRDefault="004473C4" w:rsidP="004473C4">
      <w:pPr>
        <w:pStyle w:val="Default"/>
        <w:spacing w:line="360" w:lineRule="auto"/>
        <w:jc w:val="both"/>
        <w:rPr>
          <w:rFonts w:ascii="Arial" w:hAnsi="Arial" w:cs="Arial"/>
        </w:rPr>
      </w:pPr>
    </w:p>
    <w:p w14:paraId="25F0073D" w14:textId="0060FC7A" w:rsidR="00F86D29" w:rsidRPr="00675C66" w:rsidRDefault="00F86D29" w:rsidP="004473C4">
      <w:pPr>
        <w:pStyle w:val="Default"/>
        <w:spacing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 xml:space="preserve">zaawansowany procesor cyfrowej obróbki dźwięku DSP. </w:t>
      </w:r>
      <w:r w:rsidR="00896207" w:rsidRPr="00675C66">
        <w:rPr>
          <w:rFonts w:ascii="Arial" w:hAnsi="Arial" w:cs="Arial"/>
        </w:rPr>
        <w:t>Matryca audio może zostać (w ograniczonym stopniu)</w:t>
      </w:r>
      <w:r w:rsidRPr="00675C66">
        <w:rPr>
          <w:rFonts w:ascii="Arial" w:hAnsi="Arial" w:cs="Arial"/>
        </w:rPr>
        <w:t xml:space="preserve"> </w:t>
      </w:r>
      <w:proofErr w:type="spellStart"/>
      <w:r w:rsidR="00896207" w:rsidRPr="00675C66">
        <w:rPr>
          <w:rFonts w:ascii="Arial" w:hAnsi="Arial" w:cs="Arial"/>
        </w:rPr>
        <w:t>wysterowanya</w:t>
      </w:r>
      <w:proofErr w:type="spellEnd"/>
      <w:r w:rsidR="00896207" w:rsidRPr="00675C66">
        <w:rPr>
          <w:rFonts w:ascii="Arial" w:hAnsi="Arial" w:cs="Arial"/>
        </w:rPr>
        <w:t xml:space="preserve"> </w:t>
      </w:r>
      <w:r w:rsidRPr="00675C66">
        <w:rPr>
          <w:rFonts w:ascii="Arial" w:hAnsi="Arial" w:cs="Arial"/>
        </w:rPr>
        <w:t>oraz skonfigurowan</w:t>
      </w:r>
      <w:r w:rsidR="00896207" w:rsidRPr="00675C66">
        <w:rPr>
          <w:rFonts w:ascii="Arial" w:hAnsi="Arial" w:cs="Arial"/>
        </w:rPr>
        <w:t>a</w:t>
      </w:r>
      <w:r w:rsidRPr="00675C66">
        <w:rPr>
          <w:rFonts w:ascii="Arial" w:hAnsi="Arial" w:cs="Arial"/>
        </w:rPr>
        <w:t xml:space="preserve"> za pomocą panelu przedniego, ale zdecydowanie wygodniejsze będzie sterowanie za pomocą darmowej aplikacji dostępnej na komputer oraz urządzenia przenośne (Windows, Linux, </w:t>
      </w:r>
      <w:proofErr w:type="spellStart"/>
      <w:r w:rsidRPr="00675C66">
        <w:rPr>
          <w:rFonts w:ascii="Arial" w:hAnsi="Arial" w:cs="Arial"/>
        </w:rPr>
        <w:t>MacOS</w:t>
      </w:r>
      <w:proofErr w:type="spellEnd"/>
      <w:r w:rsidRPr="00675C66">
        <w:rPr>
          <w:rFonts w:ascii="Arial" w:hAnsi="Arial" w:cs="Arial"/>
        </w:rPr>
        <w:t>, iOS oraz Android). Matryca może być sterowana przez zewnętrzny system sterowania za pośrednictwem RS-232, RS-485 lub TCP/IP.</w:t>
      </w:r>
    </w:p>
    <w:p w14:paraId="04527E70" w14:textId="77777777" w:rsidR="00F86D29" w:rsidRPr="00675C66" w:rsidRDefault="00F86D29" w:rsidP="00675C66">
      <w:pPr>
        <w:pStyle w:val="Default"/>
        <w:spacing w:line="360" w:lineRule="auto"/>
        <w:ind w:firstLine="709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 xml:space="preserve">Zastosowanie matrycy z obsługą cyfrowego standardu </w:t>
      </w:r>
      <w:proofErr w:type="spellStart"/>
      <w:r w:rsidRPr="00675C66">
        <w:rPr>
          <w:rFonts w:ascii="Arial" w:hAnsi="Arial" w:cs="Arial"/>
        </w:rPr>
        <w:t>przesyłu</w:t>
      </w:r>
      <w:proofErr w:type="spellEnd"/>
      <w:r w:rsidRPr="00675C66">
        <w:rPr>
          <w:rFonts w:ascii="Arial" w:hAnsi="Arial" w:cs="Arial"/>
        </w:rPr>
        <w:t xml:space="preserve"> sygnału audio DANTE, podyktowana jest możliwościami rozbudowy systemu w przyszłości.</w:t>
      </w:r>
    </w:p>
    <w:p w14:paraId="6BC948E8" w14:textId="77777777" w:rsidR="00F86D29" w:rsidRPr="00675C66" w:rsidRDefault="00F86D29" w:rsidP="00675C66">
      <w:pPr>
        <w:pStyle w:val="Default"/>
        <w:spacing w:line="360" w:lineRule="auto"/>
        <w:ind w:firstLine="709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Źródłami sygnałów au</w:t>
      </w:r>
      <w:r w:rsidRPr="00675C66">
        <w:rPr>
          <w:rFonts w:ascii="Arial" w:hAnsi="Arial" w:cs="Arial"/>
          <w:color w:val="000000" w:themeColor="text1"/>
        </w:rPr>
        <w:t xml:space="preserve">dio będą projektory, mikrofony oraz </w:t>
      </w:r>
      <w:r w:rsidR="004C44D4" w:rsidRPr="00675C66">
        <w:rPr>
          <w:rFonts w:ascii="Arial" w:hAnsi="Arial" w:cs="Arial"/>
          <w:color w:val="000000" w:themeColor="text1"/>
        </w:rPr>
        <w:t xml:space="preserve">inne </w:t>
      </w:r>
      <w:r w:rsidRPr="00675C66">
        <w:rPr>
          <w:rFonts w:ascii="Arial" w:hAnsi="Arial" w:cs="Arial"/>
          <w:color w:val="000000" w:themeColor="text1"/>
        </w:rPr>
        <w:t xml:space="preserve">urządzenia zewnętrzne </w:t>
      </w:r>
      <w:r w:rsidR="004C44D4" w:rsidRPr="00675C66">
        <w:rPr>
          <w:rFonts w:ascii="Arial" w:hAnsi="Arial" w:cs="Arial"/>
          <w:color w:val="000000" w:themeColor="text1"/>
        </w:rPr>
        <w:t xml:space="preserve">(laptop – HDMI / </w:t>
      </w:r>
      <w:proofErr w:type="spellStart"/>
      <w:r w:rsidR="004C44D4" w:rsidRPr="00675C66">
        <w:rPr>
          <w:rFonts w:ascii="Arial" w:hAnsi="Arial" w:cs="Arial"/>
          <w:color w:val="000000" w:themeColor="text1"/>
        </w:rPr>
        <w:t>jack</w:t>
      </w:r>
      <w:proofErr w:type="spellEnd"/>
      <w:r w:rsidR="004C44D4" w:rsidRPr="00675C66">
        <w:rPr>
          <w:rFonts w:ascii="Arial" w:hAnsi="Arial" w:cs="Arial"/>
          <w:color w:val="000000" w:themeColor="text1"/>
        </w:rPr>
        <w:t xml:space="preserve"> audio).</w:t>
      </w:r>
    </w:p>
    <w:p w14:paraId="23FECB4B" w14:textId="77777777" w:rsidR="00F86D29" w:rsidRPr="00675C66" w:rsidRDefault="00F86D29" w:rsidP="00675C66">
      <w:pPr>
        <w:pStyle w:val="Default"/>
        <w:spacing w:line="360" w:lineRule="auto"/>
        <w:ind w:firstLine="709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 xml:space="preserve">System zakłada stworzenie 3 całkowicie niezależnych stref audio, sali głównej oraz dwóch </w:t>
      </w:r>
      <w:proofErr w:type="spellStart"/>
      <w:r w:rsidRPr="00675C66">
        <w:rPr>
          <w:rFonts w:ascii="Arial" w:hAnsi="Arial" w:cs="Arial"/>
        </w:rPr>
        <w:t>sal</w:t>
      </w:r>
      <w:proofErr w:type="spellEnd"/>
      <w:r w:rsidRPr="00675C66">
        <w:rPr>
          <w:rFonts w:ascii="Arial" w:hAnsi="Arial" w:cs="Arial"/>
        </w:rPr>
        <w:t xml:space="preserve"> bocznych, z możliwością połączenia wszystkich </w:t>
      </w:r>
      <w:proofErr w:type="spellStart"/>
      <w:r w:rsidRPr="00675C66">
        <w:rPr>
          <w:rFonts w:ascii="Arial" w:hAnsi="Arial" w:cs="Arial"/>
        </w:rPr>
        <w:t>sal</w:t>
      </w:r>
      <w:proofErr w:type="spellEnd"/>
      <w:r w:rsidRPr="00675C66">
        <w:rPr>
          <w:rFonts w:ascii="Arial" w:hAnsi="Arial" w:cs="Arial"/>
        </w:rPr>
        <w:t xml:space="preserve"> w jedną strefę funkcjonalną. W sali głównej użyte zostaną kolumny głośnikowe o przetwornikach </w:t>
      </w:r>
      <w:proofErr w:type="spellStart"/>
      <w:r w:rsidRPr="00675C66">
        <w:rPr>
          <w:rFonts w:ascii="Arial" w:hAnsi="Arial" w:cs="Arial"/>
        </w:rPr>
        <w:t>niskotonowych</w:t>
      </w:r>
      <w:proofErr w:type="spellEnd"/>
      <w:r w:rsidRPr="00675C66">
        <w:rPr>
          <w:rFonts w:ascii="Arial" w:hAnsi="Arial" w:cs="Arial"/>
        </w:rPr>
        <w:t xml:space="preserve"> 15” na froncie, oraz kolumny głośnikowe o przetwornikach </w:t>
      </w:r>
      <w:proofErr w:type="spellStart"/>
      <w:r w:rsidRPr="00675C66">
        <w:rPr>
          <w:rFonts w:ascii="Arial" w:hAnsi="Arial" w:cs="Arial"/>
        </w:rPr>
        <w:t>niskotonowych</w:t>
      </w:r>
      <w:proofErr w:type="spellEnd"/>
      <w:r w:rsidRPr="00675C66">
        <w:rPr>
          <w:rFonts w:ascii="Arial" w:hAnsi="Arial" w:cs="Arial"/>
        </w:rPr>
        <w:t xml:space="preserve"> 12” jako powtórzenia. W salach bocznych użyte zostaną kolumny głośnikowe o przetwornikach </w:t>
      </w:r>
      <w:proofErr w:type="spellStart"/>
      <w:r w:rsidRPr="00675C66">
        <w:rPr>
          <w:rFonts w:ascii="Arial" w:hAnsi="Arial" w:cs="Arial"/>
        </w:rPr>
        <w:t>niskotonowych</w:t>
      </w:r>
      <w:proofErr w:type="spellEnd"/>
      <w:r w:rsidRPr="00675C66">
        <w:rPr>
          <w:rFonts w:ascii="Arial" w:hAnsi="Arial" w:cs="Arial"/>
        </w:rPr>
        <w:t xml:space="preserve"> 10”. Dodatkowo przewidziane jest wyprowadzenie sygnału audio na urządzenie wysyłające sygnał audio-wideo na zewnętrzna platformy </w:t>
      </w:r>
      <w:proofErr w:type="spellStart"/>
      <w:r w:rsidRPr="00675C66">
        <w:rPr>
          <w:rFonts w:ascii="Arial" w:hAnsi="Arial" w:cs="Arial"/>
        </w:rPr>
        <w:t>streamingowe</w:t>
      </w:r>
      <w:proofErr w:type="spellEnd"/>
      <w:r w:rsidRPr="00675C66">
        <w:rPr>
          <w:rFonts w:ascii="Arial" w:hAnsi="Arial" w:cs="Arial"/>
        </w:rPr>
        <w:t>.</w:t>
      </w:r>
    </w:p>
    <w:p w14:paraId="00C9BC04" w14:textId="77777777" w:rsidR="00F86D29" w:rsidRPr="00675C66" w:rsidRDefault="00F86D29" w:rsidP="00675C66">
      <w:pPr>
        <w:pStyle w:val="Default"/>
        <w:spacing w:line="360" w:lineRule="auto"/>
        <w:ind w:firstLine="709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 xml:space="preserve">Do zasilenia linii głośnikowych użyte zostaną wzmacniacze audio pracujące w technologii niskiej impedancji z wbudowanym procesor DSP, pozwalający na cyfrową obróbkę sygnału oraz wprowadzenie </w:t>
      </w:r>
      <w:proofErr w:type="spellStart"/>
      <w:r w:rsidRPr="00675C66">
        <w:rPr>
          <w:rFonts w:ascii="Arial" w:hAnsi="Arial" w:cs="Arial"/>
        </w:rPr>
        <w:t>presetów</w:t>
      </w:r>
      <w:proofErr w:type="spellEnd"/>
      <w:r w:rsidRPr="00675C66">
        <w:rPr>
          <w:rFonts w:ascii="Arial" w:hAnsi="Arial" w:cs="Arial"/>
        </w:rPr>
        <w:t xml:space="preserve"> dedykowanych do użytych głośników.</w:t>
      </w:r>
    </w:p>
    <w:p w14:paraId="4C00CD52" w14:textId="77777777" w:rsidR="004473C4" w:rsidRDefault="00BB54CA" w:rsidP="00675C66">
      <w:pPr>
        <w:autoSpaceDE w:val="0"/>
        <w:autoSpaceDN w:val="0"/>
        <w:adjustRightInd w:val="0"/>
        <w:spacing w:after="0" w:line="360" w:lineRule="auto"/>
        <w:ind w:firstLine="708"/>
        <w:rPr>
          <w:rFonts w:ascii="Arial" w:hAnsi="Arial" w:cs="Arial"/>
          <w:sz w:val="24"/>
          <w:szCs w:val="24"/>
        </w:rPr>
      </w:pPr>
      <w:r w:rsidRPr="00675C66">
        <w:rPr>
          <w:rFonts w:ascii="Arial" w:hAnsi="Arial" w:cs="Arial"/>
          <w:sz w:val="24"/>
          <w:szCs w:val="24"/>
        </w:rPr>
        <w:t>Do dystrybucji sygnału antenowego oraz systemu dystrybucji zasilania do odbiorników bezprzewodowych zostanie użyty czterodrożny, aktywny rozdzielacz sygnału antenowego pracujący w bardzo szerokim zakresie częstotliwości UHF. Zastosowany zostanie w celu optymalizacji sygnału antenowego i redukcji interferencji co umożliwi efektywne wykorzystanie zasięgu wielokanałowego systemu mikrofonów bezprzewodowych. Urządzenie ma posiadać też wbudowany dystrybutor</w:t>
      </w:r>
    </w:p>
    <w:p w14:paraId="2D0150E1" w14:textId="77777777" w:rsidR="004473C4" w:rsidRDefault="004473C4" w:rsidP="00675C66">
      <w:pPr>
        <w:autoSpaceDE w:val="0"/>
        <w:autoSpaceDN w:val="0"/>
        <w:adjustRightInd w:val="0"/>
        <w:spacing w:after="0" w:line="360" w:lineRule="auto"/>
        <w:ind w:firstLine="708"/>
        <w:rPr>
          <w:rFonts w:ascii="Arial" w:hAnsi="Arial" w:cs="Arial"/>
          <w:sz w:val="24"/>
          <w:szCs w:val="24"/>
        </w:rPr>
      </w:pPr>
    </w:p>
    <w:p w14:paraId="1541FC95" w14:textId="77777777" w:rsidR="004473C4" w:rsidRDefault="004473C4" w:rsidP="00675C66">
      <w:pPr>
        <w:autoSpaceDE w:val="0"/>
        <w:autoSpaceDN w:val="0"/>
        <w:adjustRightInd w:val="0"/>
        <w:spacing w:after="0" w:line="360" w:lineRule="auto"/>
        <w:ind w:firstLine="708"/>
        <w:rPr>
          <w:rFonts w:ascii="Arial" w:hAnsi="Arial" w:cs="Arial"/>
          <w:sz w:val="24"/>
          <w:szCs w:val="24"/>
        </w:rPr>
      </w:pPr>
    </w:p>
    <w:p w14:paraId="563E88AB" w14:textId="713B914C" w:rsidR="00BB54CA" w:rsidRPr="00675C66" w:rsidRDefault="00BB54CA" w:rsidP="00675C66">
      <w:pPr>
        <w:autoSpaceDE w:val="0"/>
        <w:autoSpaceDN w:val="0"/>
        <w:adjustRightInd w:val="0"/>
        <w:spacing w:after="0" w:line="360" w:lineRule="auto"/>
        <w:ind w:firstLine="708"/>
        <w:rPr>
          <w:rFonts w:ascii="Arial" w:hAnsi="Arial" w:cs="Arial"/>
          <w:sz w:val="24"/>
          <w:szCs w:val="24"/>
        </w:rPr>
      </w:pPr>
      <w:r w:rsidRPr="00675C66">
        <w:rPr>
          <w:rFonts w:ascii="Arial" w:hAnsi="Arial" w:cs="Arial"/>
          <w:sz w:val="24"/>
          <w:szCs w:val="24"/>
        </w:rPr>
        <w:t xml:space="preserve"> zasilania dla odbiorników zasilanych z zewnętrznych zasilaczy sieciowych, co pozwoli na uporządkowanie instalacji systemów bezprzewodowych.</w:t>
      </w:r>
    </w:p>
    <w:p w14:paraId="380DF033" w14:textId="77777777" w:rsidR="004C44D4" w:rsidRPr="00675C66" w:rsidRDefault="004C44D4" w:rsidP="00675C66">
      <w:pPr>
        <w:pStyle w:val="Default"/>
        <w:spacing w:line="360" w:lineRule="auto"/>
        <w:ind w:firstLine="708"/>
        <w:jc w:val="both"/>
        <w:rPr>
          <w:rFonts w:ascii="Arial" w:hAnsi="Arial" w:cs="Arial"/>
        </w:rPr>
      </w:pPr>
    </w:p>
    <w:p w14:paraId="09C49EEF" w14:textId="77777777" w:rsidR="00F86D29" w:rsidRPr="00675C66" w:rsidRDefault="00F86D29" w:rsidP="00675C66">
      <w:pPr>
        <w:pStyle w:val="Default"/>
        <w:spacing w:line="360" w:lineRule="auto"/>
        <w:rPr>
          <w:rFonts w:ascii="Arial" w:hAnsi="Arial" w:cs="Arial"/>
        </w:rPr>
      </w:pPr>
      <w:r w:rsidRPr="00675C66">
        <w:rPr>
          <w:rFonts w:ascii="Arial" w:hAnsi="Arial" w:cs="Arial"/>
          <w:b/>
          <w:bCs/>
        </w:rPr>
        <w:t>1. Kolumna głośnikowa typ 1</w:t>
      </w:r>
      <w:r w:rsidR="001D2BA0" w:rsidRPr="00675C66">
        <w:rPr>
          <w:rFonts w:ascii="Arial" w:hAnsi="Arial" w:cs="Arial"/>
          <w:b/>
          <w:bCs/>
        </w:rPr>
        <w:t xml:space="preserve"> – </w:t>
      </w:r>
      <w:r w:rsidR="00C15793" w:rsidRPr="00675C66">
        <w:rPr>
          <w:rFonts w:ascii="Arial" w:hAnsi="Arial" w:cs="Arial"/>
          <w:b/>
          <w:bCs/>
        </w:rPr>
        <w:t>ilość dobrać wg. charakterystyki obiektu</w:t>
      </w:r>
      <w:r w:rsidR="00C15793" w:rsidRPr="00675C66">
        <w:rPr>
          <w:rFonts w:ascii="Arial" w:hAnsi="Arial" w:cs="Arial"/>
          <w:b/>
          <w:bCs/>
        </w:rPr>
        <w:br/>
      </w:r>
      <w:r w:rsidR="004C44D4" w:rsidRPr="00675C66">
        <w:rPr>
          <w:rFonts w:ascii="Arial" w:hAnsi="Arial" w:cs="Arial"/>
        </w:rPr>
        <w:t>p</w:t>
      </w:r>
      <w:r w:rsidRPr="00675C66">
        <w:rPr>
          <w:rFonts w:ascii="Arial" w:hAnsi="Arial" w:cs="Arial"/>
        </w:rPr>
        <w:t>arametry nie gorsze niż:</w:t>
      </w:r>
    </w:p>
    <w:p w14:paraId="5711F876" w14:textId="77777777" w:rsidR="00F86D29" w:rsidRPr="00675C66" w:rsidRDefault="00F86D29" w:rsidP="00675C66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675C66">
        <w:rPr>
          <w:rFonts w:ascii="Arial" w:hAnsi="Arial" w:cs="Arial"/>
          <w:sz w:val="24"/>
          <w:szCs w:val="24"/>
        </w:rPr>
        <w:t>Moc nominalna RMS –300W</w:t>
      </w:r>
    </w:p>
    <w:p w14:paraId="6775A533" w14:textId="77777777" w:rsidR="00F86D29" w:rsidRPr="00675C66" w:rsidRDefault="00F86D29" w:rsidP="00675C66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675C66">
        <w:rPr>
          <w:rFonts w:ascii="Arial" w:hAnsi="Arial" w:cs="Arial"/>
          <w:sz w:val="24"/>
          <w:szCs w:val="24"/>
        </w:rPr>
        <w:t>Moc maksymalna -1200W</w:t>
      </w:r>
    </w:p>
    <w:p w14:paraId="274F89AB" w14:textId="77777777" w:rsidR="00F86D29" w:rsidRPr="00675C66" w:rsidRDefault="00F86D29" w:rsidP="00675C66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675C66">
        <w:rPr>
          <w:rFonts w:ascii="Arial" w:hAnsi="Arial" w:cs="Arial"/>
          <w:sz w:val="24"/>
          <w:szCs w:val="24"/>
        </w:rPr>
        <w:t>Impedancja nominalna –8Ω</w:t>
      </w:r>
    </w:p>
    <w:p w14:paraId="31612D6E" w14:textId="77777777" w:rsidR="00F86D29" w:rsidRPr="00675C66" w:rsidRDefault="00F86D29" w:rsidP="00675C66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675C66">
        <w:rPr>
          <w:rFonts w:ascii="Arial" w:hAnsi="Arial" w:cs="Arial"/>
          <w:sz w:val="24"/>
          <w:szCs w:val="24"/>
        </w:rPr>
        <w:t xml:space="preserve">Czułość (1W/1m)–96 </w:t>
      </w:r>
      <w:proofErr w:type="spellStart"/>
      <w:r w:rsidRPr="00675C66">
        <w:rPr>
          <w:rFonts w:ascii="Arial" w:hAnsi="Arial" w:cs="Arial"/>
          <w:sz w:val="24"/>
          <w:szCs w:val="24"/>
        </w:rPr>
        <w:t>dB</w:t>
      </w:r>
      <w:proofErr w:type="spellEnd"/>
    </w:p>
    <w:p w14:paraId="7818934C" w14:textId="77777777" w:rsidR="00F86D29" w:rsidRPr="00675C66" w:rsidRDefault="00F86D29" w:rsidP="00675C66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675C66">
        <w:rPr>
          <w:rFonts w:ascii="Arial" w:hAnsi="Arial" w:cs="Arial"/>
          <w:sz w:val="24"/>
          <w:szCs w:val="24"/>
        </w:rPr>
        <w:t>Maksymalne ciśnienie akustyczne (Maks. W/1m) –121dB</w:t>
      </w:r>
    </w:p>
    <w:p w14:paraId="61D7CF9B" w14:textId="77777777" w:rsidR="00F86D29" w:rsidRPr="00675C66" w:rsidRDefault="00F86D29" w:rsidP="00675C66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675C66">
        <w:rPr>
          <w:rFonts w:ascii="Arial" w:hAnsi="Arial" w:cs="Arial"/>
          <w:sz w:val="24"/>
          <w:szCs w:val="24"/>
        </w:rPr>
        <w:t xml:space="preserve">Średnica przetwornika </w:t>
      </w:r>
      <w:proofErr w:type="spellStart"/>
      <w:r w:rsidRPr="00675C66">
        <w:rPr>
          <w:rFonts w:ascii="Arial" w:hAnsi="Arial" w:cs="Arial"/>
          <w:sz w:val="24"/>
          <w:szCs w:val="24"/>
        </w:rPr>
        <w:t>niskotonowego</w:t>
      </w:r>
      <w:proofErr w:type="spellEnd"/>
      <w:r w:rsidRPr="00675C66">
        <w:rPr>
          <w:rFonts w:ascii="Arial" w:hAnsi="Arial" w:cs="Arial"/>
          <w:sz w:val="24"/>
          <w:szCs w:val="24"/>
        </w:rPr>
        <w:t xml:space="preserve"> –10”</w:t>
      </w:r>
    </w:p>
    <w:p w14:paraId="2F445709" w14:textId="77777777" w:rsidR="00F86D29" w:rsidRPr="00675C66" w:rsidRDefault="00F86D29" w:rsidP="00675C66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675C66">
        <w:rPr>
          <w:rFonts w:ascii="Arial" w:hAnsi="Arial" w:cs="Arial"/>
          <w:sz w:val="24"/>
          <w:szCs w:val="24"/>
        </w:rPr>
        <w:t>Średnica przetwornika wysokotonowego –1”</w:t>
      </w:r>
    </w:p>
    <w:p w14:paraId="6BCBB30F" w14:textId="77777777" w:rsidR="00F86D29" w:rsidRPr="00675C66" w:rsidRDefault="00F86D29" w:rsidP="00675C66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675C66">
        <w:rPr>
          <w:rFonts w:ascii="Arial" w:hAnsi="Arial" w:cs="Arial"/>
          <w:sz w:val="24"/>
          <w:szCs w:val="24"/>
        </w:rPr>
        <w:t xml:space="preserve">Pasmo przenoszenia (±3 </w:t>
      </w:r>
      <w:proofErr w:type="spellStart"/>
      <w:r w:rsidRPr="00675C66">
        <w:rPr>
          <w:rFonts w:ascii="Arial" w:hAnsi="Arial" w:cs="Arial"/>
          <w:sz w:val="24"/>
          <w:szCs w:val="24"/>
        </w:rPr>
        <w:t>dB</w:t>
      </w:r>
      <w:proofErr w:type="spellEnd"/>
      <w:r w:rsidRPr="00675C66">
        <w:rPr>
          <w:rFonts w:ascii="Arial" w:hAnsi="Arial" w:cs="Arial"/>
          <w:sz w:val="24"/>
          <w:szCs w:val="24"/>
        </w:rPr>
        <w:t>) :  65Hz –20kHz</w:t>
      </w:r>
    </w:p>
    <w:p w14:paraId="00A12889" w14:textId="77777777" w:rsidR="00F86D29" w:rsidRPr="00675C66" w:rsidRDefault="00F86D29" w:rsidP="00675C66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675C66">
        <w:rPr>
          <w:rFonts w:ascii="Arial" w:hAnsi="Arial" w:cs="Arial"/>
          <w:sz w:val="24"/>
          <w:szCs w:val="24"/>
        </w:rPr>
        <w:t>Zwrotnica –wbudowana, pasywna</w:t>
      </w:r>
    </w:p>
    <w:p w14:paraId="419CBA67" w14:textId="77777777" w:rsidR="00F86D29" w:rsidRPr="00675C66" w:rsidRDefault="00F86D29" w:rsidP="00675C66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675C66">
        <w:rPr>
          <w:rFonts w:ascii="Arial" w:hAnsi="Arial" w:cs="Arial"/>
          <w:sz w:val="24"/>
          <w:szCs w:val="24"/>
        </w:rPr>
        <w:t>Dyspersja pionowa –70º</w:t>
      </w:r>
    </w:p>
    <w:p w14:paraId="34A7E8D2" w14:textId="77777777" w:rsidR="00F86D29" w:rsidRPr="00675C66" w:rsidRDefault="00F86D29" w:rsidP="00675C66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675C66">
        <w:rPr>
          <w:rFonts w:ascii="Arial" w:hAnsi="Arial" w:cs="Arial"/>
          <w:sz w:val="24"/>
          <w:szCs w:val="24"/>
        </w:rPr>
        <w:t>Dyspersja pozioma -90º</w:t>
      </w:r>
    </w:p>
    <w:p w14:paraId="289B98B5" w14:textId="77777777" w:rsidR="00F86D29" w:rsidRPr="00675C66" w:rsidRDefault="00F86D29" w:rsidP="00675C66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675C66">
        <w:rPr>
          <w:rFonts w:ascii="Arial" w:hAnsi="Arial" w:cs="Arial"/>
          <w:sz w:val="24"/>
          <w:szCs w:val="24"/>
        </w:rPr>
        <w:t>Materiał obudowy –sklejka drewniana</w:t>
      </w:r>
    </w:p>
    <w:p w14:paraId="743E181D" w14:textId="77777777" w:rsidR="00F86D29" w:rsidRPr="00675C66" w:rsidRDefault="00F86D29" w:rsidP="00675C66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675C66">
        <w:rPr>
          <w:rFonts w:ascii="Arial" w:hAnsi="Arial" w:cs="Arial"/>
          <w:sz w:val="24"/>
          <w:szCs w:val="24"/>
        </w:rPr>
        <w:t>Materiał wykonania frontowego grilla –stal</w:t>
      </w:r>
    </w:p>
    <w:p w14:paraId="0D3011DD" w14:textId="77777777" w:rsidR="00F86D29" w:rsidRPr="00675C66" w:rsidRDefault="00F86D29" w:rsidP="00675C66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675C66">
        <w:rPr>
          <w:rFonts w:ascii="Arial" w:hAnsi="Arial" w:cs="Arial"/>
          <w:sz w:val="24"/>
          <w:szCs w:val="24"/>
        </w:rPr>
        <w:t>Waga kolumny nie większa niż 17 kg</w:t>
      </w:r>
    </w:p>
    <w:p w14:paraId="082A128C" w14:textId="77777777" w:rsidR="00F86D29" w:rsidRPr="00675C66" w:rsidRDefault="001D2BA0" w:rsidP="00675C66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675C66">
        <w:rPr>
          <w:rFonts w:ascii="Arial" w:hAnsi="Arial" w:cs="Arial"/>
          <w:sz w:val="24"/>
          <w:szCs w:val="24"/>
        </w:rPr>
        <w:t>Kolor czarny</w:t>
      </w:r>
    </w:p>
    <w:p w14:paraId="51162E5E" w14:textId="77777777" w:rsidR="00F86D29" w:rsidRPr="00675C66" w:rsidRDefault="00F86D29" w:rsidP="00675C66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675C66">
        <w:rPr>
          <w:rFonts w:ascii="Arial" w:hAnsi="Arial" w:cs="Arial"/>
          <w:sz w:val="24"/>
          <w:szCs w:val="24"/>
        </w:rPr>
        <w:t xml:space="preserve">Gniazdo na </w:t>
      </w:r>
      <w:proofErr w:type="spellStart"/>
      <w:r w:rsidRPr="00675C66">
        <w:rPr>
          <w:rFonts w:ascii="Arial" w:hAnsi="Arial" w:cs="Arial"/>
          <w:sz w:val="24"/>
          <w:szCs w:val="24"/>
        </w:rPr>
        <w:t>sztycę</w:t>
      </w:r>
      <w:proofErr w:type="spellEnd"/>
      <w:r w:rsidRPr="00675C66">
        <w:rPr>
          <w:rFonts w:ascii="Arial" w:hAnsi="Arial" w:cs="Arial"/>
          <w:sz w:val="24"/>
          <w:szCs w:val="24"/>
        </w:rPr>
        <w:t xml:space="preserve"> 35mm oraz zintegrowane uchwyty transportowe</w:t>
      </w:r>
    </w:p>
    <w:p w14:paraId="5AFDBE1D" w14:textId="77777777" w:rsidR="00F86D29" w:rsidRPr="00675C66" w:rsidRDefault="00F86D29" w:rsidP="00675C66">
      <w:pPr>
        <w:pStyle w:val="Default"/>
        <w:spacing w:line="360" w:lineRule="auto"/>
        <w:jc w:val="both"/>
        <w:rPr>
          <w:rFonts w:ascii="Arial" w:hAnsi="Arial" w:cs="Arial"/>
        </w:rPr>
      </w:pPr>
    </w:p>
    <w:p w14:paraId="537342F0" w14:textId="77777777" w:rsidR="00F86D29" w:rsidRPr="00675C66" w:rsidRDefault="00F86D29" w:rsidP="00675C66">
      <w:pPr>
        <w:pStyle w:val="Default"/>
        <w:spacing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  <w:b/>
          <w:bCs/>
        </w:rPr>
        <w:t>2. Uchwyt ścienny dla</w:t>
      </w:r>
      <w:r w:rsidR="004C44D4" w:rsidRPr="00675C66">
        <w:rPr>
          <w:rFonts w:ascii="Arial" w:hAnsi="Arial" w:cs="Arial"/>
          <w:b/>
          <w:bCs/>
        </w:rPr>
        <w:t xml:space="preserve"> </w:t>
      </w:r>
      <w:r w:rsidRPr="00675C66">
        <w:rPr>
          <w:rFonts w:ascii="Arial" w:hAnsi="Arial" w:cs="Arial"/>
          <w:b/>
          <w:bCs/>
        </w:rPr>
        <w:t>kolumny głośnikowej typ 1</w:t>
      </w:r>
    </w:p>
    <w:p w14:paraId="07DBDA51" w14:textId="77777777" w:rsidR="00F86D29" w:rsidRPr="00675C66" w:rsidRDefault="00F86D29" w:rsidP="00675C66">
      <w:pPr>
        <w:pStyle w:val="Default"/>
        <w:spacing w:line="360" w:lineRule="auto"/>
        <w:ind w:left="708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Uchwyt ścienny kompatybilny z kolumną typ 1, pozwalający na regulację w 2 osiach (obrót i pochył)</w:t>
      </w:r>
    </w:p>
    <w:p w14:paraId="185302D6" w14:textId="77777777" w:rsidR="00F86D29" w:rsidRPr="00675C66" w:rsidRDefault="00F86D29" w:rsidP="00675C66">
      <w:pPr>
        <w:pStyle w:val="Default"/>
        <w:spacing w:line="360" w:lineRule="auto"/>
        <w:jc w:val="both"/>
        <w:rPr>
          <w:rFonts w:ascii="Arial" w:hAnsi="Arial" w:cs="Arial"/>
        </w:rPr>
      </w:pPr>
    </w:p>
    <w:p w14:paraId="43A08211" w14:textId="1A7BF304" w:rsidR="00C15793" w:rsidRDefault="00F86D29" w:rsidP="00675C66">
      <w:pPr>
        <w:pStyle w:val="Default"/>
        <w:spacing w:line="360" w:lineRule="auto"/>
        <w:jc w:val="both"/>
        <w:rPr>
          <w:rFonts w:ascii="Arial" w:hAnsi="Arial" w:cs="Arial"/>
          <w:b/>
          <w:bCs/>
        </w:rPr>
      </w:pPr>
      <w:r w:rsidRPr="00675C66">
        <w:rPr>
          <w:rFonts w:ascii="Arial" w:hAnsi="Arial" w:cs="Arial"/>
          <w:b/>
          <w:bCs/>
        </w:rPr>
        <w:t>3. Kolumna głośnikowa typ 2</w:t>
      </w:r>
      <w:r w:rsidR="001D2BA0" w:rsidRPr="00675C66">
        <w:rPr>
          <w:rFonts w:ascii="Arial" w:hAnsi="Arial" w:cs="Arial"/>
          <w:b/>
          <w:bCs/>
        </w:rPr>
        <w:t xml:space="preserve"> </w:t>
      </w:r>
      <w:r w:rsidR="00C15793" w:rsidRPr="00675C66">
        <w:rPr>
          <w:rFonts w:ascii="Arial" w:hAnsi="Arial" w:cs="Arial"/>
          <w:b/>
          <w:bCs/>
        </w:rPr>
        <w:t>– ilość dobrać wg. charakterystyki obiektu</w:t>
      </w:r>
    </w:p>
    <w:p w14:paraId="2026AB4F" w14:textId="77777777" w:rsidR="004473C4" w:rsidRPr="00675C66" w:rsidRDefault="004473C4" w:rsidP="00675C66">
      <w:pPr>
        <w:pStyle w:val="Default"/>
        <w:spacing w:line="360" w:lineRule="auto"/>
        <w:jc w:val="both"/>
        <w:rPr>
          <w:rFonts w:ascii="Arial" w:hAnsi="Arial" w:cs="Arial"/>
          <w:b/>
          <w:bCs/>
        </w:rPr>
      </w:pPr>
    </w:p>
    <w:p w14:paraId="7FAA9419" w14:textId="77777777" w:rsidR="00F86D29" w:rsidRPr="00675C66" w:rsidRDefault="005C38E8" w:rsidP="00675C66">
      <w:pPr>
        <w:pStyle w:val="Default"/>
        <w:spacing w:line="360" w:lineRule="auto"/>
        <w:ind w:firstLine="360"/>
        <w:jc w:val="both"/>
        <w:rPr>
          <w:rFonts w:ascii="Arial" w:hAnsi="Arial" w:cs="Arial"/>
        </w:rPr>
      </w:pPr>
      <w:r w:rsidRPr="00675C66">
        <w:rPr>
          <w:rFonts w:ascii="Arial" w:hAnsi="Arial" w:cs="Arial"/>
          <w:b/>
          <w:bCs/>
        </w:rPr>
        <w:t xml:space="preserve"> </w:t>
      </w:r>
      <w:r w:rsidRPr="00675C66">
        <w:rPr>
          <w:rFonts w:ascii="Arial" w:hAnsi="Arial" w:cs="Arial"/>
        </w:rPr>
        <w:t>p</w:t>
      </w:r>
      <w:r w:rsidR="00F86D29" w:rsidRPr="00675C66">
        <w:rPr>
          <w:rFonts w:ascii="Arial" w:hAnsi="Arial" w:cs="Arial"/>
        </w:rPr>
        <w:t>arametry nie gorsze niż:</w:t>
      </w:r>
    </w:p>
    <w:p w14:paraId="4E007FB0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43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Moc nominalna RMS –400W</w:t>
      </w:r>
    </w:p>
    <w:p w14:paraId="042F5F7A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43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Moc maksymalna -1600W</w:t>
      </w:r>
    </w:p>
    <w:p w14:paraId="286E8B50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43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Impedancja nominalna –8Ω</w:t>
      </w:r>
    </w:p>
    <w:p w14:paraId="33E3342F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43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 xml:space="preserve">Czułość (1W/1m) –99 </w:t>
      </w:r>
      <w:proofErr w:type="spellStart"/>
      <w:r w:rsidRPr="00675C66">
        <w:rPr>
          <w:rFonts w:ascii="Arial" w:hAnsi="Arial" w:cs="Arial"/>
        </w:rPr>
        <w:t>dB</w:t>
      </w:r>
      <w:proofErr w:type="spellEnd"/>
    </w:p>
    <w:p w14:paraId="2E55CACA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43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Maksymalne ciśnienie akustyczne (Maks. W/1m) –125dB</w:t>
      </w:r>
    </w:p>
    <w:p w14:paraId="2C516773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43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 xml:space="preserve">Średnica przetwornika </w:t>
      </w:r>
      <w:proofErr w:type="spellStart"/>
      <w:r w:rsidRPr="00675C66">
        <w:rPr>
          <w:rFonts w:ascii="Arial" w:hAnsi="Arial" w:cs="Arial"/>
        </w:rPr>
        <w:t>niskotonowego</w:t>
      </w:r>
      <w:proofErr w:type="spellEnd"/>
      <w:r w:rsidRPr="00675C66">
        <w:rPr>
          <w:rFonts w:ascii="Arial" w:hAnsi="Arial" w:cs="Arial"/>
        </w:rPr>
        <w:t xml:space="preserve"> –12”</w:t>
      </w:r>
    </w:p>
    <w:p w14:paraId="49FA65DE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43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Średnica przetwornika wysokotonowego –1”</w:t>
      </w:r>
    </w:p>
    <w:p w14:paraId="2622CD3E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43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 xml:space="preserve">Pasmo przenoszenia (±3 </w:t>
      </w:r>
      <w:proofErr w:type="spellStart"/>
      <w:r w:rsidRPr="00675C66">
        <w:rPr>
          <w:rFonts w:ascii="Arial" w:hAnsi="Arial" w:cs="Arial"/>
        </w:rPr>
        <w:t>dB</w:t>
      </w:r>
      <w:proofErr w:type="spellEnd"/>
      <w:r w:rsidRPr="00675C66">
        <w:rPr>
          <w:rFonts w:ascii="Arial" w:hAnsi="Arial" w:cs="Arial"/>
        </w:rPr>
        <w:t>) :  58Hz –20kHz</w:t>
      </w:r>
    </w:p>
    <w:p w14:paraId="202883F7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43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Zwrotnica –wbudowana, pasywna</w:t>
      </w:r>
    </w:p>
    <w:p w14:paraId="4D5B564C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43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Dyspersja pionowa –70º</w:t>
      </w:r>
    </w:p>
    <w:p w14:paraId="440A8AF5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43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Dyspersja pozioma -90º</w:t>
      </w:r>
    </w:p>
    <w:p w14:paraId="6381C1AD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43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Materiał obudowy –sklejka drewniana</w:t>
      </w:r>
    </w:p>
    <w:p w14:paraId="03F0008A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43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Materiał wykonania frontowego grilla –stal</w:t>
      </w:r>
    </w:p>
    <w:p w14:paraId="295156D2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43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Waga kolumny nie większa niż 23 kg</w:t>
      </w:r>
    </w:p>
    <w:p w14:paraId="307C81F8" w14:textId="77777777" w:rsidR="00F86D29" w:rsidRPr="00675C66" w:rsidRDefault="001D2BA0" w:rsidP="00675C66">
      <w:pPr>
        <w:pStyle w:val="Default"/>
        <w:numPr>
          <w:ilvl w:val="0"/>
          <w:numId w:val="3"/>
        </w:numPr>
        <w:spacing w:after="43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Kolor czarny</w:t>
      </w:r>
    </w:p>
    <w:p w14:paraId="3392CC1B" w14:textId="77777777" w:rsidR="00F86D29" w:rsidRPr="00675C66" w:rsidRDefault="00F86D29" w:rsidP="00675C66">
      <w:pPr>
        <w:pStyle w:val="Default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 xml:space="preserve">Gniazdo na </w:t>
      </w:r>
      <w:proofErr w:type="spellStart"/>
      <w:r w:rsidRPr="00675C66">
        <w:rPr>
          <w:rFonts w:ascii="Arial" w:hAnsi="Arial" w:cs="Arial"/>
        </w:rPr>
        <w:t>sztycę</w:t>
      </w:r>
      <w:proofErr w:type="spellEnd"/>
      <w:r w:rsidRPr="00675C66">
        <w:rPr>
          <w:rFonts w:ascii="Arial" w:hAnsi="Arial" w:cs="Arial"/>
        </w:rPr>
        <w:t xml:space="preserve"> 35mm oraz zintegrowane uchwyty transportowe</w:t>
      </w:r>
    </w:p>
    <w:p w14:paraId="21ACE673" w14:textId="77777777" w:rsidR="00F86D29" w:rsidRPr="00675C66" w:rsidRDefault="00F86D29" w:rsidP="00675C66">
      <w:pPr>
        <w:pStyle w:val="Default"/>
        <w:spacing w:line="360" w:lineRule="auto"/>
        <w:jc w:val="both"/>
        <w:rPr>
          <w:rFonts w:ascii="Arial" w:hAnsi="Arial" w:cs="Arial"/>
        </w:rPr>
      </w:pPr>
    </w:p>
    <w:p w14:paraId="01119DED" w14:textId="77777777" w:rsidR="00C15793" w:rsidRPr="00675C66" w:rsidRDefault="00F86D29" w:rsidP="00675C66">
      <w:pPr>
        <w:pStyle w:val="Default"/>
        <w:spacing w:line="360" w:lineRule="auto"/>
        <w:jc w:val="both"/>
        <w:rPr>
          <w:rFonts w:ascii="Arial" w:hAnsi="Arial" w:cs="Arial"/>
          <w:bCs/>
        </w:rPr>
      </w:pPr>
      <w:r w:rsidRPr="00675C66">
        <w:rPr>
          <w:rFonts w:ascii="Arial" w:hAnsi="Arial" w:cs="Arial"/>
          <w:b/>
          <w:bCs/>
        </w:rPr>
        <w:t>4. Kolumna głośnikowa typ 3</w:t>
      </w:r>
      <w:r w:rsidR="001D2BA0" w:rsidRPr="00675C66">
        <w:rPr>
          <w:rFonts w:ascii="Arial" w:hAnsi="Arial" w:cs="Arial"/>
          <w:b/>
          <w:bCs/>
        </w:rPr>
        <w:t xml:space="preserve"> </w:t>
      </w:r>
      <w:r w:rsidR="00C15793" w:rsidRPr="00675C66">
        <w:rPr>
          <w:rFonts w:ascii="Arial" w:hAnsi="Arial" w:cs="Arial"/>
          <w:b/>
          <w:bCs/>
        </w:rPr>
        <w:t>– ilość dobrać wg. charakterystyki obiektu</w:t>
      </w:r>
      <w:r w:rsidR="00C15793" w:rsidRPr="00675C66">
        <w:rPr>
          <w:rFonts w:ascii="Arial" w:hAnsi="Arial" w:cs="Arial"/>
          <w:bCs/>
        </w:rPr>
        <w:t xml:space="preserve"> </w:t>
      </w:r>
    </w:p>
    <w:p w14:paraId="1BE43FE7" w14:textId="77777777" w:rsidR="00F86D29" w:rsidRPr="00675C66" w:rsidRDefault="005C38E8" w:rsidP="00675C66">
      <w:pPr>
        <w:pStyle w:val="Default"/>
        <w:spacing w:line="360" w:lineRule="auto"/>
        <w:ind w:firstLine="360"/>
        <w:jc w:val="both"/>
        <w:rPr>
          <w:rFonts w:ascii="Arial" w:hAnsi="Arial" w:cs="Arial"/>
        </w:rPr>
      </w:pPr>
      <w:r w:rsidRPr="00675C66">
        <w:rPr>
          <w:rFonts w:ascii="Arial" w:hAnsi="Arial" w:cs="Arial"/>
          <w:bCs/>
        </w:rPr>
        <w:t>p</w:t>
      </w:r>
      <w:r w:rsidR="00F86D29" w:rsidRPr="00675C66">
        <w:rPr>
          <w:rFonts w:ascii="Arial" w:hAnsi="Arial" w:cs="Arial"/>
        </w:rPr>
        <w:t>arametry nie gorsze niż:</w:t>
      </w:r>
    </w:p>
    <w:p w14:paraId="1E743A3E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44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Moc nominalna RMS –500W</w:t>
      </w:r>
    </w:p>
    <w:p w14:paraId="6BEB19C6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44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Moc maksymalna -1600W</w:t>
      </w:r>
    </w:p>
    <w:p w14:paraId="3548C0CC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44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Impedancja nominalna –8Ω</w:t>
      </w:r>
    </w:p>
    <w:p w14:paraId="431917B8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44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 xml:space="preserve">Czułość (1W/1m) –100 </w:t>
      </w:r>
      <w:proofErr w:type="spellStart"/>
      <w:r w:rsidRPr="00675C66">
        <w:rPr>
          <w:rFonts w:ascii="Arial" w:hAnsi="Arial" w:cs="Arial"/>
        </w:rPr>
        <w:t>dB</w:t>
      </w:r>
      <w:proofErr w:type="spellEnd"/>
    </w:p>
    <w:p w14:paraId="34AFBDDE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44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Maksymalne ciśnienie akustyczne (Maks. W/1m) –127dB</w:t>
      </w:r>
    </w:p>
    <w:p w14:paraId="5513C730" w14:textId="1C6AF1AD" w:rsidR="00F86D29" w:rsidRDefault="00F86D29" w:rsidP="00675C66">
      <w:pPr>
        <w:pStyle w:val="Default"/>
        <w:numPr>
          <w:ilvl w:val="0"/>
          <w:numId w:val="3"/>
        </w:numPr>
        <w:spacing w:after="44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 xml:space="preserve">Średnica przetwornika </w:t>
      </w:r>
      <w:proofErr w:type="spellStart"/>
      <w:r w:rsidRPr="00675C66">
        <w:rPr>
          <w:rFonts w:ascii="Arial" w:hAnsi="Arial" w:cs="Arial"/>
        </w:rPr>
        <w:t>niskotonowego</w:t>
      </w:r>
      <w:proofErr w:type="spellEnd"/>
      <w:r w:rsidRPr="00675C66">
        <w:rPr>
          <w:rFonts w:ascii="Arial" w:hAnsi="Arial" w:cs="Arial"/>
        </w:rPr>
        <w:t xml:space="preserve"> –15”</w:t>
      </w:r>
    </w:p>
    <w:p w14:paraId="4DC64453" w14:textId="77777777" w:rsidR="004473C4" w:rsidRPr="00675C66" w:rsidRDefault="004473C4" w:rsidP="004473C4">
      <w:pPr>
        <w:pStyle w:val="Default"/>
        <w:spacing w:after="44" w:line="360" w:lineRule="auto"/>
        <w:ind w:left="720"/>
        <w:jc w:val="both"/>
        <w:rPr>
          <w:rFonts w:ascii="Arial" w:hAnsi="Arial" w:cs="Arial"/>
        </w:rPr>
      </w:pPr>
    </w:p>
    <w:p w14:paraId="72CD5899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44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Średnica przetwornika wysokotonowego –1”</w:t>
      </w:r>
    </w:p>
    <w:p w14:paraId="4ACCCF75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44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 xml:space="preserve">Pasmo przenoszenia (±3 </w:t>
      </w:r>
      <w:proofErr w:type="spellStart"/>
      <w:r w:rsidRPr="00675C66">
        <w:rPr>
          <w:rFonts w:ascii="Arial" w:hAnsi="Arial" w:cs="Arial"/>
        </w:rPr>
        <w:t>dB</w:t>
      </w:r>
      <w:proofErr w:type="spellEnd"/>
      <w:r w:rsidRPr="00675C66">
        <w:rPr>
          <w:rFonts w:ascii="Arial" w:hAnsi="Arial" w:cs="Arial"/>
        </w:rPr>
        <w:t>) :  50Hz –20kHz</w:t>
      </w:r>
    </w:p>
    <w:p w14:paraId="2E3F884F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44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Zwrotnica –wbudowana, pasywna</w:t>
      </w:r>
    </w:p>
    <w:p w14:paraId="565CF924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44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Dyspersja pionowa –70º</w:t>
      </w:r>
    </w:p>
    <w:p w14:paraId="47CECDFE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44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Dyspersja pozioma -90º</w:t>
      </w:r>
    </w:p>
    <w:p w14:paraId="63C16309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44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Materiał obudowy –sklejka drewniana</w:t>
      </w:r>
    </w:p>
    <w:p w14:paraId="0D014157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44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Materiał wykonania frontowego grilla –stal</w:t>
      </w:r>
    </w:p>
    <w:p w14:paraId="04345DC2" w14:textId="77777777" w:rsidR="00F86D29" w:rsidRPr="00675C66" w:rsidRDefault="00F86D29" w:rsidP="00675C66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675C66">
        <w:rPr>
          <w:rFonts w:ascii="Arial" w:hAnsi="Arial" w:cs="Arial"/>
          <w:sz w:val="24"/>
          <w:szCs w:val="24"/>
        </w:rPr>
        <w:t>Waga kolumny nie większa niż 29 kg</w:t>
      </w:r>
    </w:p>
    <w:p w14:paraId="67FD82F6" w14:textId="77777777" w:rsidR="00F86D29" w:rsidRPr="00675C66" w:rsidRDefault="001D2BA0" w:rsidP="00675C66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675C66">
        <w:rPr>
          <w:rFonts w:ascii="Arial" w:hAnsi="Arial" w:cs="Arial"/>
          <w:sz w:val="24"/>
          <w:szCs w:val="24"/>
        </w:rPr>
        <w:t>Kolor czarny</w:t>
      </w:r>
    </w:p>
    <w:p w14:paraId="03960D02" w14:textId="77777777" w:rsidR="00F86D29" w:rsidRPr="00675C66" w:rsidRDefault="00F86D29" w:rsidP="00675C66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675C66">
        <w:rPr>
          <w:rFonts w:ascii="Arial" w:hAnsi="Arial" w:cs="Arial"/>
          <w:sz w:val="24"/>
          <w:szCs w:val="24"/>
        </w:rPr>
        <w:t xml:space="preserve">Gniazdo na </w:t>
      </w:r>
      <w:proofErr w:type="spellStart"/>
      <w:r w:rsidRPr="00675C66">
        <w:rPr>
          <w:rFonts w:ascii="Arial" w:hAnsi="Arial" w:cs="Arial"/>
          <w:sz w:val="24"/>
          <w:szCs w:val="24"/>
        </w:rPr>
        <w:t>sztycę</w:t>
      </w:r>
      <w:proofErr w:type="spellEnd"/>
      <w:r w:rsidRPr="00675C66">
        <w:rPr>
          <w:rFonts w:ascii="Arial" w:hAnsi="Arial" w:cs="Arial"/>
          <w:sz w:val="24"/>
          <w:szCs w:val="24"/>
        </w:rPr>
        <w:t xml:space="preserve"> 35mm oraz zintegrowane uchwyty transportowe</w:t>
      </w:r>
    </w:p>
    <w:p w14:paraId="2E7DBFF2" w14:textId="77777777" w:rsidR="00F86D29" w:rsidRPr="00675C66" w:rsidRDefault="00F86D29" w:rsidP="00675C66">
      <w:pPr>
        <w:pStyle w:val="Default"/>
        <w:spacing w:line="360" w:lineRule="auto"/>
        <w:jc w:val="both"/>
        <w:rPr>
          <w:rFonts w:ascii="Arial" w:hAnsi="Arial" w:cs="Arial"/>
        </w:rPr>
      </w:pPr>
    </w:p>
    <w:p w14:paraId="293985ED" w14:textId="77777777" w:rsidR="00F86D29" w:rsidRPr="00675C66" w:rsidRDefault="00F86D29" w:rsidP="00675C66">
      <w:pPr>
        <w:pStyle w:val="Default"/>
        <w:spacing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  <w:b/>
          <w:bCs/>
        </w:rPr>
        <w:t>5. Uchwyt ścienny dla kolumny głośnikowej typ 2</w:t>
      </w:r>
    </w:p>
    <w:p w14:paraId="1ED394DD" w14:textId="77777777" w:rsidR="00F86D29" w:rsidRPr="00675C66" w:rsidRDefault="00F86D29" w:rsidP="00675C66">
      <w:pPr>
        <w:pStyle w:val="Default"/>
        <w:spacing w:line="360" w:lineRule="auto"/>
        <w:ind w:left="708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Uchwyt ścienny kompatybilny z kolumną typ 2 i 3, pozwalający na regulację w 2 osiach (obrót i pochył)</w:t>
      </w:r>
    </w:p>
    <w:p w14:paraId="3602ABDE" w14:textId="77777777" w:rsidR="00F86D29" w:rsidRPr="00675C66" w:rsidRDefault="00F86D29" w:rsidP="00675C66">
      <w:pPr>
        <w:pStyle w:val="Default"/>
        <w:spacing w:line="360" w:lineRule="auto"/>
        <w:jc w:val="both"/>
        <w:rPr>
          <w:rFonts w:ascii="Arial" w:hAnsi="Arial" w:cs="Arial"/>
        </w:rPr>
      </w:pPr>
    </w:p>
    <w:p w14:paraId="1F88255D" w14:textId="77777777" w:rsidR="00F86D29" w:rsidRPr="00675C66" w:rsidRDefault="00F86D29" w:rsidP="00675C66">
      <w:pPr>
        <w:pStyle w:val="Default"/>
        <w:spacing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  <w:b/>
          <w:bCs/>
        </w:rPr>
        <w:t>6. Wzmacniacz audio z wbudowanym DSP typ 1</w:t>
      </w:r>
      <w:r w:rsidR="001D2BA0" w:rsidRPr="00675C66">
        <w:rPr>
          <w:rFonts w:ascii="Arial" w:hAnsi="Arial" w:cs="Arial"/>
          <w:b/>
          <w:bCs/>
        </w:rPr>
        <w:t xml:space="preserve"> – 1 szt. </w:t>
      </w:r>
    </w:p>
    <w:p w14:paraId="450E1FBA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43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Moc nominalna RMS dla obciążenia 4Ω : 4 x 750W</w:t>
      </w:r>
    </w:p>
    <w:p w14:paraId="49E3EC39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43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Moc nominalna RMS dla obciążenia 8Ω : 4 x 380W</w:t>
      </w:r>
    </w:p>
    <w:p w14:paraId="47EA35C0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43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Moc nominalna RMS dla obciążenia 8Ω (mostkowane kanały) : 2 x 1500W</w:t>
      </w:r>
    </w:p>
    <w:p w14:paraId="7F1CE7EE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43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Współczynnik S/N –nie mniejszy niż 95dB</w:t>
      </w:r>
    </w:p>
    <w:p w14:paraId="12FA85DB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43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 xml:space="preserve">Współczynnik THD+N (dla 1kHz i 50% mocy) –nie większy niż 0,05% </w:t>
      </w:r>
    </w:p>
    <w:p w14:paraId="2FEDE7B8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43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Technologia –klasa D</w:t>
      </w:r>
    </w:p>
    <w:p w14:paraId="54DF4A6B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43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Przesłuch (dla 1kHz) –nie mniejszy niż 70dB</w:t>
      </w:r>
    </w:p>
    <w:p w14:paraId="1536DD24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43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Współczynnik tłumienia –nie mniejszy niż 200</w:t>
      </w:r>
    </w:p>
    <w:p w14:paraId="74CE61A0" w14:textId="6EAE60F7" w:rsidR="00F86D29" w:rsidRDefault="00F86D29" w:rsidP="00675C66">
      <w:pPr>
        <w:pStyle w:val="Default"/>
        <w:numPr>
          <w:ilvl w:val="0"/>
          <w:numId w:val="3"/>
        </w:numPr>
        <w:spacing w:after="43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Chłodzenie –aktywne sterowane temperaturą</w:t>
      </w:r>
    </w:p>
    <w:p w14:paraId="32CAC31E" w14:textId="48AB91C1" w:rsidR="004473C4" w:rsidRDefault="004473C4" w:rsidP="004473C4">
      <w:pPr>
        <w:pStyle w:val="Default"/>
        <w:spacing w:after="43" w:line="360" w:lineRule="auto"/>
        <w:ind w:left="720"/>
        <w:jc w:val="both"/>
        <w:rPr>
          <w:rFonts w:ascii="Arial" w:hAnsi="Arial" w:cs="Arial"/>
        </w:rPr>
      </w:pPr>
    </w:p>
    <w:p w14:paraId="79036709" w14:textId="77777777" w:rsidR="004473C4" w:rsidRPr="00675C66" w:rsidRDefault="004473C4" w:rsidP="004473C4">
      <w:pPr>
        <w:pStyle w:val="Default"/>
        <w:spacing w:after="43" w:line="360" w:lineRule="auto"/>
        <w:ind w:left="720"/>
        <w:jc w:val="both"/>
        <w:rPr>
          <w:rFonts w:ascii="Arial" w:hAnsi="Arial" w:cs="Arial"/>
        </w:rPr>
      </w:pPr>
    </w:p>
    <w:p w14:paraId="2C843621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43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Dopuszczalna temperatura pracy dla wilgotności &lt;95% –zakres nie węższy niż 0ºC -+40ºC</w:t>
      </w:r>
    </w:p>
    <w:p w14:paraId="671D6554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43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 xml:space="preserve">Pasmo przenoszenia (± 3 </w:t>
      </w:r>
      <w:proofErr w:type="spellStart"/>
      <w:r w:rsidRPr="00675C66">
        <w:rPr>
          <w:rFonts w:ascii="Arial" w:hAnsi="Arial" w:cs="Arial"/>
        </w:rPr>
        <w:t>dB</w:t>
      </w:r>
      <w:proofErr w:type="spellEnd"/>
      <w:r w:rsidRPr="00675C66">
        <w:rPr>
          <w:rFonts w:ascii="Arial" w:hAnsi="Arial" w:cs="Arial"/>
        </w:rPr>
        <w:t>)  –nie gorsze niż 20Hz –20kHz</w:t>
      </w:r>
    </w:p>
    <w:p w14:paraId="6DC54372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43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 xml:space="preserve">Czułość wejść (1W/1m) –w zakresie -19.5 </w:t>
      </w:r>
      <w:proofErr w:type="spellStart"/>
      <w:r w:rsidRPr="00675C66">
        <w:rPr>
          <w:rFonts w:ascii="Arial" w:hAnsi="Arial" w:cs="Arial"/>
        </w:rPr>
        <w:t>dB</w:t>
      </w:r>
      <w:proofErr w:type="spellEnd"/>
      <w:r w:rsidRPr="00675C66">
        <w:rPr>
          <w:rFonts w:ascii="Arial" w:hAnsi="Arial" w:cs="Arial"/>
        </w:rPr>
        <w:t xml:space="preserve"> ~ 27 </w:t>
      </w:r>
      <w:proofErr w:type="spellStart"/>
      <w:r w:rsidRPr="00675C66">
        <w:rPr>
          <w:rFonts w:ascii="Arial" w:hAnsi="Arial" w:cs="Arial"/>
        </w:rPr>
        <w:t>dB</w:t>
      </w:r>
      <w:proofErr w:type="spellEnd"/>
      <w:r w:rsidRPr="00675C66">
        <w:rPr>
          <w:rFonts w:ascii="Arial" w:hAnsi="Arial" w:cs="Arial"/>
        </w:rPr>
        <w:t xml:space="preserve"> </w:t>
      </w:r>
    </w:p>
    <w:p w14:paraId="43B956E3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43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Wejścia –symetryczne o impedancji 10kΩ</w:t>
      </w:r>
    </w:p>
    <w:p w14:paraId="384720A7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43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Przyłącza wejściowe –wymaga się wejść XLR oraz terminali kostek Euro (3,81mm)</w:t>
      </w:r>
    </w:p>
    <w:p w14:paraId="1BBC6682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43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 xml:space="preserve">Przyłącza wyjściowe –wymaga się wyjść </w:t>
      </w:r>
      <w:proofErr w:type="spellStart"/>
      <w:r w:rsidRPr="00675C66">
        <w:rPr>
          <w:rFonts w:ascii="Arial" w:hAnsi="Arial" w:cs="Arial"/>
        </w:rPr>
        <w:t>Speakon</w:t>
      </w:r>
      <w:proofErr w:type="spellEnd"/>
      <w:r w:rsidRPr="00675C66">
        <w:rPr>
          <w:rFonts w:ascii="Arial" w:hAnsi="Arial" w:cs="Arial"/>
        </w:rPr>
        <w:t xml:space="preserve"> oraz terminali kostek Euro (5,08mm)</w:t>
      </w:r>
    </w:p>
    <w:p w14:paraId="25B559C7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43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Wymagane zabezpieczenia wzmacniacza –</w:t>
      </w:r>
      <w:r w:rsidR="001D2BA0" w:rsidRPr="00675C66">
        <w:rPr>
          <w:rFonts w:ascii="Arial" w:hAnsi="Arial" w:cs="Arial"/>
        </w:rPr>
        <w:t xml:space="preserve"> </w:t>
      </w:r>
      <w:r w:rsidRPr="00675C66">
        <w:rPr>
          <w:rFonts w:ascii="Arial" w:hAnsi="Arial" w:cs="Arial"/>
        </w:rPr>
        <w:t>zabezpieczenie przepięciowe, zabezpieczenie termiczne, zabezpieczenie przeciążeniowe, zabezpieczanie poziomu sygnału wejściowego</w:t>
      </w:r>
    </w:p>
    <w:p w14:paraId="3941E4E2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43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Wymagane zabezpieczenie dla podłączonych głośników –wzmacniacz ma posiadać ogranicznik mocy wyjściowej (interwał 25W dla impedancji 8Ω)</w:t>
      </w:r>
    </w:p>
    <w:p w14:paraId="2FF697C8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43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Możliwość ograniczenia dostępu –poziomy „użytkownik” oraz „administrator” zabezpieczone  hasłem</w:t>
      </w:r>
    </w:p>
    <w:p w14:paraId="222999CB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43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Waga –nie większa niż 8,5kg</w:t>
      </w:r>
    </w:p>
    <w:p w14:paraId="30FDB4D3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43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 xml:space="preserve">Urządzenie ma być przystosowane do montażu w szafie </w:t>
      </w:r>
      <w:proofErr w:type="spellStart"/>
      <w:r w:rsidRPr="00675C66">
        <w:rPr>
          <w:rFonts w:ascii="Arial" w:hAnsi="Arial" w:cs="Arial"/>
        </w:rPr>
        <w:t>rack</w:t>
      </w:r>
      <w:proofErr w:type="spellEnd"/>
      <w:r w:rsidRPr="00675C66">
        <w:rPr>
          <w:rFonts w:ascii="Arial" w:hAnsi="Arial" w:cs="Arial"/>
        </w:rPr>
        <w:t xml:space="preserve"> 19”</w:t>
      </w:r>
    </w:p>
    <w:p w14:paraId="100EBF59" w14:textId="77777777" w:rsidR="00F86D29" w:rsidRPr="00675C66" w:rsidRDefault="00F86D29" w:rsidP="00675C66">
      <w:pPr>
        <w:pStyle w:val="Default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Nie większe niż 2U</w:t>
      </w:r>
    </w:p>
    <w:p w14:paraId="20CF71C1" w14:textId="77777777" w:rsidR="00F86D29" w:rsidRPr="00675C66" w:rsidRDefault="00F86D29" w:rsidP="00675C66">
      <w:pPr>
        <w:pStyle w:val="Default"/>
        <w:spacing w:line="360" w:lineRule="auto"/>
        <w:jc w:val="both"/>
        <w:rPr>
          <w:rFonts w:ascii="Arial" w:hAnsi="Arial" w:cs="Arial"/>
        </w:rPr>
      </w:pPr>
    </w:p>
    <w:p w14:paraId="514BCA56" w14:textId="77777777" w:rsidR="00F86D29" w:rsidRPr="00675C66" w:rsidRDefault="00F86D29" w:rsidP="00675C66">
      <w:pPr>
        <w:pStyle w:val="Default"/>
        <w:spacing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  <w:b/>
          <w:bCs/>
        </w:rPr>
        <w:t>7. Wzmacniacz audio z wbudowanym DSP typ 2</w:t>
      </w:r>
      <w:r w:rsidR="001D2BA0" w:rsidRPr="00675C66">
        <w:rPr>
          <w:rFonts w:ascii="Arial" w:hAnsi="Arial" w:cs="Arial"/>
          <w:b/>
          <w:bCs/>
        </w:rPr>
        <w:t xml:space="preserve"> – 1 szt. </w:t>
      </w:r>
    </w:p>
    <w:p w14:paraId="639E1B2F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43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Ilość kanałów wyjściowych: 4</w:t>
      </w:r>
    </w:p>
    <w:p w14:paraId="4385C107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43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Moc nominalna RMS dla obciążenia 4Ω : 4 x 1250W</w:t>
      </w:r>
    </w:p>
    <w:p w14:paraId="7D4AF30B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43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Moc nominalna RMS dla obciążenia 8Ω : 4 x 630W</w:t>
      </w:r>
    </w:p>
    <w:p w14:paraId="3F5AF478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43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Moc nominalna RMS dla obciążenia 8Ω (mostkowane kanały) : 2 x 2500W</w:t>
      </w:r>
    </w:p>
    <w:p w14:paraId="1F6162A8" w14:textId="5BA683CA" w:rsidR="00F86D29" w:rsidRDefault="00F86D29" w:rsidP="00675C66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675C66">
        <w:rPr>
          <w:rFonts w:ascii="Arial" w:hAnsi="Arial" w:cs="Arial"/>
          <w:color w:val="000000"/>
          <w:sz w:val="24"/>
          <w:szCs w:val="24"/>
        </w:rPr>
        <w:t>Współczynnik S/N &gt;95dB</w:t>
      </w:r>
    </w:p>
    <w:p w14:paraId="1E1AB33A" w14:textId="77777777" w:rsidR="004473C4" w:rsidRPr="00675C66" w:rsidRDefault="004473C4" w:rsidP="004473C4">
      <w:pPr>
        <w:pStyle w:val="Akapitzlist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14:paraId="7612904F" w14:textId="77777777" w:rsidR="00F86D29" w:rsidRPr="00675C66" w:rsidRDefault="00F86D29" w:rsidP="00675C66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675C66">
        <w:rPr>
          <w:rFonts w:ascii="Arial" w:hAnsi="Arial" w:cs="Arial"/>
          <w:color w:val="000000"/>
          <w:sz w:val="24"/>
          <w:szCs w:val="24"/>
        </w:rPr>
        <w:t>Współczynnik THD+N (dla 1kHz) &lt; 0,05% (dla połowy mocy nominalnej)</w:t>
      </w:r>
    </w:p>
    <w:p w14:paraId="41371944" w14:textId="77777777" w:rsidR="00F86D29" w:rsidRPr="00675C66" w:rsidRDefault="00F86D29" w:rsidP="00675C66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675C66">
        <w:rPr>
          <w:rFonts w:ascii="Arial" w:hAnsi="Arial" w:cs="Arial"/>
          <w:color w:val="000000"/>
          <w:sz w:val="24"/>
          <w:szCs w:val="24"/>
        </w:rPr>
        <w:t>Przesłuch (dla 1kHz) &gt;70dB</w:t>
      </w:r>
    </w:p>
    <w:p w14:paraId="79D11533" w14:textId="77777777" w:rsidR="00F86D29" w:rsidRPr="00675C66" w:rsidRDefault="00F86D29" w:rsidP="00675C66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675C66">
        <w:rPr>
          <w:rFonts w:ascii="Arial" w:hAnsi="Arial" w:cs="Arial"/>
          <w:color w:val="000000"/>
          <w:sz w:val="24"/>
          <w:szCs w:val="24"/>
        </w:rPr>
        <w:t>Współczynnik tłumienia &gt; 200</w:t>
      </w:r>
    </w:p>
    <w:p w14:paraId="65273B03" w14:textId="77777777" w:rsidR="00F86D29" w:rsidRPr="00675C66" w:rsidRDefault="00F86D29" w:rsidP="00675C66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675C66">
        <w:rPr>
          <w:rFonts w:ascii="Arial" w:hAnsi="Arial" w:cs="Arial"/>
          <w:color w:val="000000"/>
          <w:sz w:val="24"/>
          <w:szCs w:val="24"/>
        </w:rPr>
        <w:t>Chłodzenie –wentylator sterowany temperaturą</w:t>
      </w:r>
    </w:p>
    <w:p w14:paraId="2D0FDB1A" w14:textId="77777777" w:rsidR="00F86D29" w:rsidRPr="00675C66" w:rsidRDefault="00F86D29" w:rsidP="00675C66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675C66">
        <w:rPr>
          <w:rFonts w:ascii="Arial" w:hAnsi="Arial" w:cs="Arial"/>
          <w:color w:val="000000"/>
          <w:sz w:val="24"/>
          <w:szCs w:val="24"/>
        </w:rPr>
        <w:t xml:space="preserve">Zakres temperatury pracy : 0ºC do +40ºC (dla wilgotności nie </w:t>
      </w:r>
      <w:proofErr w:type="spellStart"/>
      <w:r w:rsidRPr="00675C66">
        <w:rPr>
          <w:rFonts w:ascii="Arial" w:hAnsi="Arial" w:cs="Arial"/>
          <w:color w:val="000000"/>
          <w:sz w:val="24"/>
          <w:szCs w:val="24"/>
        </w:rPr>
        <w:t>wikszej</w:t>
      </w:r>
      <w:proofErr w:type="spellEnd"/>
      <w:r w:rsidRPr="00675C66">
        <w:rPr>
          <w:rFonts w:ascii="Arial" w:hAnsi="Arial" w:cs="Arial"/>
          <w:color w:val="000000"/>
          <w:sz w:val="24"/>
          <w:szCs w:val="24"/>
        </w:rPr>
        <w:t xml:space="preserve"> niż 95%)</w:t>
      </w:r>
    </w:p>
    <w:p w14:paraId="54553555" w14:textId="77777777" w:rsidR="00F86D29" w:rsidRPr="00675C66" w:rsidRDefault="00F86D29" w:rsidP="00675C66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675C66">
        <w:rPr>
          <w:rFonts w:ascii="Arial" w:hAnsi="Arial" w:cs="Arial"/>
          <w:color w:val="000000"/>
          <w:sz w:val="24"/>
          <w:szCs w:val="24"/>
        </w:rPr>
        <w:t xml:space="preserve">Pasmo przenoszenia (±3 </w:t>
      </w:r>
      <w:proofErr w:type="spellStart"/>
      <w:r w:rsidRPr="00675C66">
        <w:rPr>
          <w:rFonts w:ascii="Arial" w:hAnsi="Arial" w:cs="Arial"/>
          <w:color w:val="000000"/>
          <w:sz w:val="24"/>
          <w:szCs w:val="24"/>
        </w:rPr>
        <w:t>dB</w:t>
      </w:r>
      <w:proofErr w:type="spellEnd"/>
      <w:r w:rsidRPr="00675C66">
        <w:rPr>
          <w:rFonts w:ascii="Arial" w:hAnsi="Arial" w:cs="Arial"/>
          <w:color w:val="000000"/>
          <w:sz w:val="24"/>
          <w:szCs w:val="24"/>
        </w:rPr>
        <w:t>) :  20Hz –20kHz</w:t>
      </w:r>
    </w:p>
    <w:p w14:paraId="63EBE341" w14:textId="77777777" w:rsidR="00F86D29" w:rsidRPr="00675C66" w:rsidRDefault="00F86D29" w:rsidP="00675C66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675C66">
        <w:rPr>
          <w:rFonts w:ascii="Arial" w:hAnsi="Arial" w:cs="Arial"/>
          <w:color w:val="000000"/>
          <w:sz w:val="24"/>
          <w:szCs w:val="24"/>
        </w:rPr>
        <w:t>Wejścia –gniazda XLR oraz 3-pinowe kostki Euro (3,81mm)</w:t>
      </w:r>
    </w:p>
    <w:p w14:paraId="6B7A2B99" w14:textId="77777777" w:rsidR="00F86D29" w:rsidRPr="00675C66" w:rsidRDefault="00F86D29" w:rsidP="00675C66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675C66">
        <w:rPr>
          <w:rFonts w:ascii="Arial" w:hAnsi="Arial" w:cs="Arial"/>
          <w:color w:val="000000"/>
          <w:sz w:val="24"/>
          <w:szCs w:val="24"/>
        </w:rPr>
        <w:t xml:space="preserve">Wyjścia –gniazda </w:t>
      </w:r>
      <w:proofErr w:type="spellStart"/>
      <w:r w:rsidRPr="00675C66">
        <w:rPr>
          <w:rFonts w:ascii="Arial" w:hAnsi="Arial" w:cs="Arial"/>
          <w:color w:val="000000"/>
          <w:sz w:val="24"/>
          <w:szCs w:val="24"/>
        </w:rPr>
        <w:t>Speakon</w:t>
      </w:r>
      <w:proofErr w:type="spellEnd"/>
      <w:r w:rsidRPr="00675C66">
        <w:rPr>
          <w:rFonts w:ascii="Arial" w:hAnsi="Arial" w:cs="Arial"/>
          <w:color w:val="000000"/>
          <w:sz w:val="24"/>
          <w:szCs w:val="24"/>
        </w:rPr>
        <w:t xml:space="preserve"> oraz 2-pinowe kostki euro (5,08mm)</w:t>
      </w:r>
    </w:p>
    <w:p w14:paraId="48E77781" w14:textId="77777777" w:rsidR="00F86D29" w:rsidRPr="00675C66" w:rsidRDefault="00F86D29" w:rsidP="00675C66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675C66">
        <w:rPr>
          <w:rFonts w:ascii="Arial" w:hAnsi="Arial" w:cs="Arial"/>
          <w:color w:val="000000"/>
          <w:sz w:val="24"/>
          <w:szCs w:val="24"/>
        </w:rPr>
        <w:t>Zabezpieczenia: przepięciowe, termiczne, przeciążeniowe, limiter sygnału</w:t>
      </w:r>
    </w:p>
    <w:p w14:paraId="72E0717E" w14:textId="77777777" w:rsidR="00F86D29" w:rsidRPr="00675C66" w:rsidRDefault="00F86D29" w:rsidP="00675C66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675C66">
        <w:rPr>
          <w:rFonts w:ascii="Arial" w:hAnsi="Arial" w:cs="Arial"/>
          <w:color w:val="000000"/>
          <w:sz w:val="24"/>
          <w:szCs w:val="24"/>
        </w:rPr>
        <w:t>Funkcja sterowania mocą wyjściową na kanałach wzmacniacza w interwałach 25W (dla obciążenia 8Ω) lub 50W (dla obciążenia 4Ω)</w:t>
      </w:r>
    </w:p>
    <w:p w14:paraId="276EE29D" w14:textId="77777777" w:rsidR="00F86D29" w:rsidRPr="00675C66" w:rsidRDefault="00F86D29" w:rsidP="00675C66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675C66">
        <w:rPr>
          <w:rFonts w:ascii="Arial" w:hAnsi="Arial" w:cs="Arial"/>
          <w:color w:val="000000"/>
          <w:sz w:val="24"/>
          <w:szCs w:val="24"/>
        </w:rPr>
        <w:t>Możliwość ograniczenia dostępu do części funkcji, zabezpieczenie hasłem</w:t>
      </w:r>
    </w:p>
    <w:p w14:paraId="63F873FB" w14:textId="77777777" w:rsidR="00F86D29" w:rsidRPr="00675C66" w:rsidRDefault="00F86D29" w:rsidP="00675C66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675C66">
        <w:rPr>
          <w:rFonts w:ascii="Arial" w:hAnsi="Arial" w:cs="Arial"/>
          <w:color w:val="000000"/>
          <w:sz w:val="24"/>
          <w:szCs w:val="24"/>
        </w:rPr>
        <w:t xml:space="preserve">Przystosowany do montażu w szafie </w:t>
      </w:r>
      <w:proofErr w:type="spellStart"/>
      <w:r w:rsidRPr="00675C66">
        <w:rPr>
          <w:rFonts w:ascii="Arial" w:hAnsi="Arial" w:cs="Arial"/>
          <w:color w:val="000000"/>
          <w:sz w:val="24"/>
          <w:szCs w:val="24"/>
        </w:rPr>
        <w:t>rack</w:t>
      </w:r>
      <w:proofErr w:type="spellEnd"/>
      <w:r w:rsidRPr="00675C66">
        <w:rPr>
          <w:rFonts w:ascii="Arial" w:hAnsi="Arial" w:cs="Arial"/>
          <w:color w:val="000000"/>
          <w:sz w:val="24"/>
          <w:szCs w:val="24"/>
        </w:rPr>
        <w:t xml:space="preserve"> 19”</w:t>
      </w:r>
    </w:p>
    <w:p w14:paraId="4D8640F2" w14:textId="77777777" w:rsidR="00F86D29" w:rsidRPr="00675C66" w:rsidRDefault="00F86D29" w:rsidP="00675C66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675C66">
        <w:rPr>
          <w:rFonts w:ascii="Arial" w:hAnsi="Arial" w:cs="Arial"/>
          <w:color w:val="000000"/>
          <w:sz w:val="24"/>
          <w:szCs w:val="24"/>
        </w:rPr>
        <w:t>Wysokość 2 jednostki</w:t>
      </w:r>
    </w:p>
    <w:p w14:paraId="327658CF" w14:textId="77777777" w:rsidR="00F86D29" w:rsidRPr="00675C66" w:rsidRDefault="00F86D29" w:rsidP="00675C66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675C66">
        <w:rPr>
          <w:rFonts w:ascii="Arial" w:hAnsi="Arial" w:cs="Arial"/>
          <w:color w:val="000000"/>
          <w:sz w:val="24"/>
          <w:szCs w:val="24"/>
        </w:rPr>
        <w:t>Materiał obudowy –</w:t>
      </w:r>
      <w:r w:rsidR="005C38E8" w:rsidRPr="00675C66">
        <w:rPr>
          <w:rFonts w:ascii="Arial" w:hAnsi="Arial" w:cs="Arial"/>
          <w:color w:val="000000"/>
          <w:sz w:val="24"/>
          <w:szCs w:val="24"/>
        </w:rPr>
        <w:t xml:space="preserve"> </w:t>
      </w:r>
      <w:r w:rsidRPr="00675C66">
        <w:rPr>
          <w:rFonts w:ascii="Arial" w:hAnsi="Arial" w:cs="Arial"/>
          <w:color w:val="000000"/>
          <w:sz w:val="24"/>
          <w:szCs w:val="24"/>
        </w:rPr>
        <w:t>stal</w:t>
      </w:r>
    </w:p>
    <w:p w14:paraId="0139CF53" w14:textId="77777777" w:rsidR="00F86D29" w:rsidRPr="00675C66" w:rsidRDefault="00F86D29" w:rsidP="00675C66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675C66">
        <w:rPr>
          <w:rFonts w:ascii="Arial" w:hAnsi="Arial" w:cs="Arial"/>
          <w:color w:val="000000"/>
          <w:sz w:val="24"/>
          <w:szCs w:val="24"/>
        </w:rPr>
        <w:t>Waga kolumny nie większa niż 10 kg</w:t>
      </w:r>
    </w:p>
    <w:p w14:paraId="21D359A1" w14:textId="77777777" w:rsidR="00F86D29" w:rsidRPr="00675C66" w:rsidRDefault="00F86D29" w:rsidP="00675C66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675C66">
        <w:rPr>
          <w:rFonts w:ascii="Arial" w:hAnsi="Arial" w:cs="Arial"/>
          <w:color w:val="000000"/>
          <w:sz w:val="24"/>
          <w:szCs w:val="24"/>
        </w:rPr>
        <w:t>kolor</w:t>
      </w:r>
      <w:r w:rsidR="001D2BA0" w:rsidRPr="00675C66">
        <w:rPr>
          <w:rFonts w:ascii="Arial" w:hAnsi="Arial" w:cs="Arial"/>
          <w:color w:val="000000"/>
          <w:sz w:val="24"/>
          <w:szCs w:val="24"/>
        </w:rPr>
        <w:t xml:space="preserve"> czarny</w:t>
      </w:r>
    </w:p>
    <w:p w14:paraId="44222AFD" w14:textId="77777777" w:rsidR="00F86D29" w:rsidRPr="00675C66" w:rsidRDefault="00F86D29" w:rsidP="00675C66">
      <w:pPr>
        <w:pStyle w:val="Default"/>
        <w:spacing w:line="360" w:lineRule="auto"/>
        <w:jc w:val="both"/>
        <w:rPr>
          <w:rFonts w:ascii="Arial" w:hAnsi="Arial" w:cs="Arial"/>
        </w:rPr>
      </w:pPr>
    </w:p>
    <w:p w14:paraId="6DD80569" w14:textId="77777777" w:rsidR="00F86D29" w:rsidRPr="00675C66" w:rsidRDefault="00F86D29" w:rsidP="00675C66">
      <w:pPr>
        <w:pStyle w:val="Default"/>
        <w:spacing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  <w:b/>
          <w:bCs/>
        </w:rPr>
        <w:t>8. Cyfrowa matryca audio DSP, z obsługą DANTE typ 1</w:t>
      </w:r>
      <w:r w:rsidR="001D2BA0" w:rsidRPr="00675C66">
        <w:rPr>
          <w:rFonts w:ascii="Arial" w:hAnsi="Arial" w:cs="Arial"/>
          <w:b/>
          <w:bCs/>
        </w:rPr>
        <w:t xml:space="preserve"> – 1 szt.</w:t>
      </w:r>
    </w:p>
    <w:p w14:paraId="1354790B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48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8x zbalansowane wejście audio,</w:t>
      </w:r>
    </w:p>
    <w:p w14:paraId="2AB4640E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48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8x zbalansowane wyjście audio,</w:t>
      </w:r>
    </w:p>
    <w:p w14:paraId="656F2462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48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8x zbalansowany port indywidualnie konfigurowany jako wejście lub wyjście,</w:t>
      </w:r>
    </w:p>
    <w:p w14:paraId="73D39F63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48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24x port GPIO,</w:t>
      </w:r>
    </w:p>
    <w:p w14:paraId="1896865D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48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Port wejściowy na zasilanie awaryjne,</w:t>
      </w:r>
    </w:p>
    <w:p w14:paraId="61AD58C1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48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 xml:space="preserve">2x port RJ45 (sterowanie wraz z DANTE </w:t>
      </w:r>
      <w:proofErr w:type="spellStart"/>
      <w:r w:rsidRPr="00675C66">
        <w:rPr>
          <w:rFonts w:ascii="Arial" w:hAnsi="Arial" w:cs="Arial"/>
        </w:rPr>
        <w:t>Primary</w:t>
      </w:r>
      <w:proofErr w:type="spellEnd"/>
      <w:r w:rsidRPr="00675C66">
        <w:rPr>
          <w:rFonts w:ascii="Arial" w:hAnsi="Arial" w:cs="Arial"/>
        </w:rPr>
        <w:t xml:space="preserve">, Dante </w:t>
      </w:r>
      <w:proofErr w:type="spellStart"/>
      <w:r w:rsidRPr="00675C66">
        <w:rPr>
          <w:rFonts w:ascii="Arial" w:hAnsi="Arial" w:cs="Arial"/>
        </w:rPr>
        <w:t>Secondary</w:t>
      </w:r>
      <w:proofErr w:type="spellEnd"/>
      <w:r w:rsidRPr="00675C66">
        <w:rPr>
          <w:rFonts w:ascii="Arial" w:hAnsi="Arial" w:cs="Arial"/>
        </w:rPr>
        <w:t>),</w:t>
      </w:r>
    </w:p>
    <w:p w14:paraId="5232BC14" w14:textId="59D17BAA" w:rsidR="00F86D29" w:rsidRDefault="00F86D29" w:rsidP="00675C66">
      <w:pPr>
        <w:pStyle w:val="Default"/>
        <w:numPr>
          <w:ilvl w:val="0"/>
          <w:numId w:val="3"/>
        </w:numPr>
        <w:spacing w:after="48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W standardzie obsługa 16 kanałów wejściowych DANTE oraz 16 kanałów wyjściowych DANTE,</w:t>
      </w:r>
    </w:p>
    <w:p w14:paraId="54821D1F" w14:textId="77777777" w:rsidR="004473C4" w:rsidRPr="00675C66" w:rsidRDefault="004473C4" w:rsidP="004473C4">
      <w:pPr>
        <w:pStyle w:val="Default"/>
        <w:spacing w:after="48" w:line="360" w:lineRule="auto"/>
        <w:ind w:left="720"/>
        <w:jc w:val="both"/>
        <w:rPr>
          <w:rFonts w:ascii="Arial" w:hAnsi="Arial" w:cs="Arial"/>
        </w:rPr>
      </w:pPr>
    </w:p>
    <w:p w14:paraId="7F662E8B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48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Możliwość rozszerzania ilości kanałów DANTE do 64 wejściowych i 64 wyjściowych, pośrednictwem jednorazowych licencji,</w:t>
      </w:r>
    </w:p>
    <w:p w14:paraId="0E147E30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48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Możliwość sterowania z systemów zewnętrznych za pomoc RS-232 oraz TCP/IP,</w:t>
      </w:r>
    </w:p>
    <w:p w14:paraId="4339BC4C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48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 xml:space="preserve">Darmowa aplikacja sterująca dostarczona przez producenta, dostępna na systemy, operacyjne: Android, iOS, Windows, Linux oraz </w:t>
      </w:r>
      <w:proofErr w:type="spellStart"/>
      <w:r w:rsidRPr="00675C66">
        <w:rPr>
          <w:rFonts w:ascii="Arial" w:hAnsi="Arial" w:cs="Arial"/>
        </w:rPr>
        <w:t>MacOS</w:t>
      </w:r>
      <w:proofErr w:type="spellEnd"/>
      <w:r w:rsidRPr="00675C66">
        <w:rPr>
          <w:rFonts w:ascii="Arial" w:hAnsi="Arial" w:cs="Arial"/>
        </w:rPr>
        <w:t>,</w:t>
      </w:r>
    </w:p>
    <w:p w14:paraId="18F986AE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48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Wbudowana</w:t>
      </w:r>
      <w:r w:rsidR="005C38E8" w:rsidRPr="00675C66">
        <w:rPr>
          <w:rFonts w:ascii="Arial" w:hAnsi="Arial" w:cs="Arial"/>
        </w:rPr>
        <w:t xml:space="preserve"> </w:t>
      </w:r>
      <w:r w:rsidRPr="00675C66">
        <w:rPr>
          <w:rFonts w:ascii="Arial" w:hAnsi="Arial" w:cs="Arial"/>
        </w:rPr>
        <w:t>pamięć wewnętrzna pozwalająca na odtwarzanie komunikatów głosowych,</w:t>
      </w:r>
    </w:p>
    <w:p w14:paraId="37B0773C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48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Funkcje DSP dostępne dla wejść zbalansowanych: bramka szumów, filtry, 7-punktowy korektor graficzny, zasilanie Phantom, ALC (automatyczna kontrola poziomu sygnału),</w:t>
      </w:r>
    </w:p>
    <w:p w14:paraId="07DB1137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48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Zasilanie Phantom +48Vdla wszystkich wejść,</w:t>
      </w:r>
    </w:p>
    <w:p w14:paraId="7A302B57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48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Funkcje DSP dostępne na wszystkich wyjściach: opóźnienie, ogranicznik poziomu sygnału audio, 12-punktowy korektor graficzny, filtry,</w:t>
      </w:r>
    </w:p>
    <w:p w14:paraId="24FBA9EF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48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Opcjonalne AEC (niwelowanie echa akustycznego) dla 4 kanałów za pośrednictwem jednorazowej licencji,</w:t>
      </w:r>
    </w:p>
    <w:p w14:paraId="65B2FD14" w14:textId="77777777" w:rsidR="00F86D29" w:rsidRPr="00675C66" w:rsidRDefault="00F86D29" w:rsidP="00675C66">
      <w:pPr>
        <w:pStyle w:val="Default"/>
        <w:numPr>
          <w:ilvl w:val="0"/>
          <w:numId w:val="3"/>
        </w:numPr>
        <w:spacing w:after="48"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32 strefy miksowania mono, lub 16 grup miksowania stereo,</w:t>
      </w:r>
    </w:p>
    <w:p w14:paraId="1EA3DE81" w14:textId="77777777" w:rsidR="00F86D29" w:rsidRPr="00675C66" w:rsidRDefault="00F86D29" w:rsidP="00675C66">
      <w:pPr>
        <w:pStyle w:val="Default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 xml:space="preserve">Przystosowana do montażu w </w:t>
      </w:r>
      <w:proofErr w:type="spellStart"/>
      <w:r w:rsidRPr="00675C66">
        <w:rPr>
          <w:rFonts w:ascii="Arial" w:hAnsi="Arial" w:cs="Arial"/>
        </w:rPr>
        <w:t>rack</w:t>
      </w:r>
      <w:proofErr w:type="spellEnd"/>
      <w:r w:rsidRPr="00675C66">
        <w:rPr>
          <w:rFonts w:ascii="Arial" w:hAnsi="Arial" w:cs="Arial"/>
        </w:rPr>
        <w:t xml:space="preserve"> 19” </w:t>
      </w:r>
      <w:r w:rsidR="005C38E8" w:rsidRPr="00675C66">
        <w:rPr>
          <w:rFonts w:ascii="Arial" w:hAnsi="Arial" w:cs="Arial"/>
        </w:rPr>
        <w:t xml:space="preserve">(szafa ujęta także w ofercie) </w:t>
      </w:r>
      <w:r w:rsidRPr="00675C66">
        <w:rPr>
          <w:rFonts w:ascii="Arial" w:hAnsi="Arial" w:cs="Arial"/>
        </w:rPr>
        <w:t>-</w:t>
      </w:r>
      <w:r w:rsidR="005C38E8" w:rsidRPr="00675C66">
        <w:rPr>
          <w:rFonts w:ascii="Arial" w:hAnsi="Arial" w:cs="Arial"/>
        </w:rPr>
        <w:t xml:space="preserve"> </w:t>
      </w:r>
      <w:r w:rsidRPr="00675C66">
        <w:rPr>
          <w:rFonts w:ascii="Arial" w:hAnsi="Arial" w:cs="Arial"/>
        </w:rPr>
        <w:t>wysokość nie większa niż 1U</w:t>
      </w:r>
    </w:p>
    <w:p w14:paraId="0F9BC678" w14:textId="77777777" w:rsidR="003E5DD9" w:rsidRPr="00675C66" w:rsidRDefault="003E5DD9" w:rsidP="00675C66">
      <w:pPr>
        <w:pStyle w:val="Default"/>
        <w:spacing w:line="360" w:lineRule="auto"/>
        <w:jc w:val="both"/>
        <w:rPr>
          <w:rFonts w:ascii="Arial" w:hAnsi="Arial" w:cs="Arial"/>
        </w:rPr>
      </w:pPr>
    </w:p>
    <w:p w14:paraId="6619A7A2" w14:textId="77777777" w:rsidR="005172C9" w:rsidRPr="00675C66" w:rsidRDefault="005172C9" w:rsidP="00675C66">
      <w:pPr>
        <w:pStyle w:val="Default"/>
        <w:spacing w:line="360" w:lineRule="auto"/>
        <w:jc w:val="both"/>
        <w:rPr>
          <w:rFonts w:ascii="Arial" w:hAnsi="Arial" w:cs="Arial"/>
          <w:bCs/>
        </w:rPr>
      </w:pPr>
      <w:r w:rsidRPr="00675C66">
        <w:rPr>
          <w:rFonts w:ascii="Arial" w:hAnsi="Arial" w:cs="Arial"/>
          <w:b/>
          <w:bCs/>
        </w:rPr>
        <w:t xml:space="preserve">9. </w:t>
      </w:r>
      <w:r w:rsidR="003E5DD9" w:rsidRPr="00675C66">
        <w:rPr>
          <w:rFonts w:ascii="Arial" w:hAnsi="Arial" w:cs="Arial"/>
          <w:b/>
          <w:bCs/>
        </w:rPr>
        <w:t>System dystrybucji sygnału antenowego</w:t>
      </w:r>
      <w:r w:rsidRPr="00675C66">
        <w:rPr>
          <w:rFonts w:ascii="Arial" w:hAnsi="Arial" w:cs="Arial"/>
          <w:b/>
          <w:bCs/>
        </w:rPr>
        <w:t xml:space="preserve"> – 1 szt.</w:t>
      </w:r>
    </w:p>
    <w:p w14:paraId="0140DAFB" w14:textId="77777777" w:rsidR="003E5DD9" w:rsidRPr="00675C66" w:rsidRDefault="005172C9" w:rsidP="00675C66">
      <w:pPr>
        <w:pStyle w:val="Default"/>
        <w:spacing w:after="48" w:line="360" w:lineRule="auto"/>
        <w:ind w:left="360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 xml:space="preserve">dla dwóch istniejących mikrofonów </w:t>
      </w:r>
      <w:proofErr w:type="spellStart"/>
      <w:r w:rsidRPr="00675C66">
        <w:rPr>
          <w:rFonts w:ascii="Arial" w:hAnsi="Arial" w:cs="Arial"/>
        </w:rPr>
        <w:t>Shure</w:t>
      </w:r>
      <w:proofErr w:type="spellEnd"/>
      <w:r w:rsidRPr="00675C66">
        <w:rPr>
          <w:rFonts w:ascii="Arial" w:hAnsi="Arial" w:cs="Arial"/>
        </w:rPr>
        <w:t xml:space="preserve"> Beta 58A </w:t>
      </w:r>
      <w:r w:rsidR="00B35CA4" w:rsidRPr="00675C66">
        <w:rPr>
          <w:rFonts w:ascii="Arial" w:hAnsi="Arial" w:cs="Arial"/>
        </w:rPr>
        <w:t>+ 2 wejścia zapasowe</w:t>
      </w:r>
    </w:p>
    <w:p w14:paraId="301D7C97" w14:textId="77777777" w:rsidR="00ED773A" w:rsidRPr="00675C66" w:rsidRDefault="00ED773A" w:rsidP="00675C66">
      <w:pPr>
        <w:pStyle w:val="Default"/>
        <w:spacing w:after="48" w:line="360" w:lineRule="auto"/>
        <w:ind w:left="360"/>
        <w:jc w:val="both"/>
        <w:rPr>
          <w:rFonts w:ascii="Arial" w:hAnsi="Arial" w:cs="Arial"/>
        </w:rPr>
      </w:pPr>
      <w:r w:rsidRPr="00675C66">
        <w:rPr>
          <w:rFonts w:ascii="Arial" w:hAnsi="Arial" w:cs="Arial"/>
        </w:rPr>
        <w:t>współpracujący z poz. pkt. 10 – dookólne anteny szerokopasmowe</w:t>
      </w:r>
    </w:p>
    <w:p w14:paraId="7641898A" w14:textId="77777777" w:rsidR="00B35CA4" w:rsidRPr="00675C66" w:rsidRDefault="00B35CA4" w:rsidP="00675C66">
      <w:pPr>
        <w:pStyle w:val="Akapitzlist"/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675C66">
        <w:rPr>
          <w:rFonts w:ascii="Arial" w:hAnsi="Arial" w:cs="Arial"/>
          <w:sz w:val="24"/>
          <w:szCs w:val="24"/>
        </w:rPr>
        <w:t>Zakres częstotliwości 470-952 MHz</w:t>
      </w:r>
    </w:p>
    <w:p w14:paraId="4B4672EC" w14:textId="77777777" w:rsidR="00B35CA4" w:rsidRPr="00675C66" w:rsidRDefault="00B35CA4" w:rsidP="00675C66">
      <w:pPr>
        <w:pStyle w:val="Akapitzlist"/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675C66">
        <w:rPr>
          <w:rFonts w:ascii="Arial" w:hAnsi="Arial" w:cs="Arial"/>
          <w:sz w:val="24"/>
          <w:szCs w:val="24"/>
        </w:rPr>
        <w:t xml:space="preserve">Poziom wyjściowy rozdzielanego sygnału antenowego -0.5 do 3 </w:t>
      </w:r>
      <w:proofErr w:type="spellStart"/>
      <w:r w:rsidRPr="00675C66">
        <w:rPr>
          <w:rFonts w:ascii="Arial" w:hAnsi="Arial" w:cs="Arial"/>
          <w:sz w:val="24"/>
          <w:szCs w:val="24"/>
        </w:rPr>
        <w:t>dB</w:t>
      </w:r>
      <w:proofErr w:type="spellEnd"/>
      <w:r w:rsidRPr="00675C66">
        <w:rPr>
          <w:rFonts w:ascii="Arial" w:hAnsi="Arial" w:cs="Arial"/>
          <w:sz w:val="24"/>
          <w:szCs w:val="24"/>
        </w:rPr>
        <w:t xml:space="preserve">, typowo 1 </w:t>
      </w:r>
      <w:proofErr w:type="spellStart"/>
      <w:r w:rsidRPr="00675C66">
        <w:rPr>
          <w:rFonts w:ascii="Arial" w:hAnsi="Arial" w:cs="Arial"/>
          <w:sz w:val="24"/>
          <w:szCs w:val="24"/>
        </w:rPr>
        <w:t>dB</w:t>
      </w:r>
      <w:proofErr w:type="spellEnd"/>
      <w:r w:rsidRPr="00675C66">
        <w:rPr>
          <w:rFonts w:ascii="Arial" w:hAnsi="Arial" w:cs="Arial"/>
          <w:sz w:val="24"/>
          <w:szCs w:val="24"/>
        </w:rPr>
        <w:t xml:space="preserve"> od wejścia antenowego (nie używane wyjścia terminowane 50 Ω)</w:t>
      </w:r>
    </w:p>
    <w:p w14:paraId="68B3ACA9" w14:textId="5D9499A0" w:rsidR="00B35CA4" w:rsidRDefault="00B35CA4" w:rsidP="00675C66">
      <w:pPr>
        <w:pStyle w:val="Akapitzlist"/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675C66">
        <w:rPr>
          <w:rFonts w:ascii="Arial" w:hAnsi="Arial" w:cs="Arial"/>
          <w:sz w:val="24"/>
          <w:szCs w:val="24"/>
        </w:rPr>
        <w:t xml:space="preserve">Izolacja gniazd wyjściowych - typowo 30 </w:t>
      </w:r>
      <w:proofErr w:type="spellStart"/>
      <w:r w:rsidRPr="00675C66">
        <w:rPr>
          <w:rFonts w:ascii="Arial" w:hAnsi="Arial" w:cs="Arial"/>
          <w:sz w:val="24"/>
          <w:szCs w:val="24"/>
        </w:rPr>
        <w:t>dB</w:t>
      </w:r>
      <w:proofErr w:type="spellEnd"/>
    </w:p>
    <w:p w14:paraId="28D683B7" w14:textId="77777777" w:rsidR="004473C4" w:rsidRPr="00675C66" w:rsidRDefault="004473C4" w:rsidP="004473C4">
      <w:pPr>
        <w:pStyle w:val="Akapitzlist"/>
        <w:spacing w:line="360" w:lineRule="auto"/>
        <w:rPr>
          <w:rFonts w:ascii="Arial" w:hAnsi="Arial" w:cs="Arial"/>
          <w:sz w:val="24"/>
          <w:szCs w:val="24"/>
        </w:rPr>
      </w:pPr>
    </w:p>
    <w:p w14:paraId="4FF3C2EF" w14:textId="77777777" w:rsidR="00B35CA4" w:rsidRPr="00675C66" w:rsidRDefault="00B35CA4" w:rsidP="00675C66">
      <w:pPr>
        <w:pStyle w:val="Akapitzlist"/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675C66">
        <w:rPr>
          <w:rFonts w:ascii="Arial" w:hAnsi="Arial" w:cs="Arial"/>
          <w:sz w:val="24"/>
          <w:szCs w:val="24"/>
        </w:rPr>
        <w:t xml:space="preserve">Zasilanie wejściowe 14 do 18 </w:t>
      </w:r>
      <w:proofErr w:type="spellStart"/>
      <w:r w:rsidRPr="00675C66">
        <w:rPr>
          <w:rFonts w:ascii="Arial" w:hAnsi="Arial" w:cs="Arial"/>
          <w:sz w:val="24"/>
          <w:szCs w:val="24"/>
        </w:rPr>
        <w:t>Vdc</w:t>
      </w:r>
      <w:proofErr w:type="spellEnd"/>
    </w:p>
    <w:p w14:paraId="558A281C" w14:textId="77777777" w:rsidR="00B35CA4" w:rsidRPr="00675C66" w:rsidRDefault="00B35CA4" w:rsidP="00675C66">
      <w:pPr>
        <w:pStyle w:val="Akapitzlist"/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675C66">
        <w:rPr>
          <w:rFonts w:ascii="Arial" w:hAnsi="Arial" w:cs="Arial"/>
          <w:sz w:val="24"/>
          <w:szCs w:val="24"/>
        </w:rPr>
        <w:t xml:space="preserve">Zasilanie wyjściowe 14 do 18 </w:t>
      </w:r>
      <w:proofErr w:type="spellStart"/>
      <w:r w:rsidRPr="00675C66">
        <w:rPr>
          <w:rFonts w:ascii="Arial" w:hAnsi="Arial" w:cs="Arial"/>
          <w:sz w:val="24"/>
          <w:szCs w:val="24"/>
        </w:rPr>
        <w:t>Vdc</w:t>
      </w:r>
      <w:proofErr w:type="spellEnd"/>
      <w:r w:rsidRPr="00675C66">
        <w:rPr>
          <w:rFonts w:ascii="Arial" w:hAnsi="Arial" w:cs="Arial"/>
          <w:sz w:val="24"/>
          <w:szCs w:val="24"/>
        </w:rPr>
        <w:t>, 4 gniazda wyjściowe</w:t>
      </w:r>
    </w:p>
    <w:p w14:paraId="3031997B" w14:textId="77777777" w:rsidR="00B35CA4" w:rsidRPr="00675C66" w:rsidRDefault="00B35CA4" w:rsidP="00675C66">
      <w:pPr>
        <w:pStyle w:val="Akapitzlist"/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675C66">
        <w:rPr>
          <w:rFonts w:ascii="Arial" w:hAnsi="Arial" w:cs="Arial"/>
          <w:sz w:val="24"/>
          <w:szCs w:val="24"/>
        </w:rPr>
        <w:t>Maksymalny prąd wyjściowy z gniazd zasilania 1,5 A</w:t>
      </w:r>
    </w:p>
    <w:p w14:paraId="79D9DF51" w14:textId="77777777" w:rsidR="00B35CA4" w:rsidRPr="00675C66" w:rsidRDefault="00B35CA4" w:rsidP="00675C66">
      <w:pPr>
        <w:pStyle w:val="Akapitzlist"/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675C66">
        <w:rPr>
          <w:rFonts w:ascii="Arial" w:hAnsi="Arial" w:cs="Arial"/>
          <w:sz w:val="24"/>
          <w:szCs w:val="24"/>
        </w:rPr>
        <w:t xml:space="preserve">Napięcie wyjściowe na wejściach antenowych 12 </w:t>
      </w:r>
      <w:proofErr w:type="spellStart"/>
      <w:r w:rsidRPr="00675C66">
        <w:rPr>
          <w:rFonts w:ascii="Arial" w:hAnsi="Arial" w:cs="Arial"/>
          <w:sz w:val="24"/>
          <w:szCs w:val="24"/>
        </w:rPr>
        <w:t>Vdc</w:t>
      </w:r>
      <w:proofErr w:type="spellEnd"/>
    </w:p>
    <w:p w14:paraId="36592C40" w14:textId="77777777" w:rsidR="00B35CA4" w:rsidRPr="00675C66" w:rsidRDefault="00B35CA4" w:rsidP="00675C66">
      <w:pPr>
        <w:pStyle w:val="Akapitzlist"/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675C66">
        <w:rPr>
          <w:rFonts w:ascii="Arial" w:hAnsi="Arial" w:cs="Arial"/>
          <w:sz w:val="24"/>
          <w:szCs w:val="24"/>
        </w:rPr>
        <w:t>Impedancja 50 Ω</w:t>
      </w:r>
    </w:p>
    <w:p w14:paraId="1603569D" w14:textId="77777777" w:rsidR="00B35CA4" w:rsidRPr="00675C66" w:rsidRDefault="00B35CA4" w:rsidP="00675C66">
      <w:pPr>
        <w:pStyle w:val="Akapitzlist"/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675C66">
        <w:rPr>
          <w:rFonts w:ascii="Arial" w:hAnsi="Arial" w:cs="Arial"/>
          <w:sz w:val="24"/>
          <w:szCs w:val="24"/>
        </w:rPr>
        <w:t>Złącza antenowe typu BNC</w:t>
      </w:r>
    </w:p>
    <w:p w14:paraId="191E83D4" w14:textId="77777777" w:rsidR="00B35CA4" w:rsidRPr="00675C66" w:rsidRDefault="00B35CA4" w:rsidP="00675C66">
      <w:pPr>
        <w:pStyle w:val="Akapitzlist"/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675C66">
        <w:rPr>
          <w:rFonts w:ascii="Arial" w:hAnsi="Arial" w:cs="Arial"/>
          <w:sz w:val="24"/>
          <w:szCs w:val="24"/>
        </w:rPr>
        <w:t>Zakres temperatur roboczych -7° C do 49° C</w:t>
      </w:r>
    </w:p>
    <w:p w14:paraId="42B417BC" w14:textId="77777777" w:rsidR="00B35CA4" w:rsidRPr="00675C66" w:rsidRDefault="00B35CA4" w:rsidP="00675C66">
      <w:pPr>
        <w:pStyle w:val="Akapitzlist"/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675C66">
        <w:rPr>
          <w:rFonts w:ascii="Arial" w:hAnsi="Arial" w:cs="Arial"/>
          <w:sz w:val="24"/>
          <w:szCs w:val="24"/>
        </w:rPr>
        <w:t xml:space="preserve">Wymiary 44,5 mm W x 482,6 mm </w:t>
      </w:r>
      <w:proofErr w:type="spellStart"/>
      <w:r w:rsidRPr="00675C66">
        <w:rPr>
          <w:rFonts w:ascii="Arial" w:hAnsi="Arial" w:cs="Arial"/>
          <w:sz w:val="24"/>
          <w:szCs w:val="24"/>
        </w:rPr>
        <w:t>Sz</w:t>
      </w:r>
      <w:proofErr w:type="spellEnd"/>
      <w:r w:rsidRPr="00675C66">
        <w:rPr>
          <w:rFonts w:ascii="Arial" w:hAnsi="Arial" w:cs="Arial"/>
          <w:sz w:val="24"/>
          <w:szCs w:val="24"/>
        </w:rPr>
        <w:t xml:space="preserve"> x 171,5 mm </w:t>
      </w:r>
      <w:proofErr w:type="spellStart"/>
      <w:r w:rsidRPr="00675C66">
        <w:rPr>
          <w:rFonts w:ascii="Arial" w:hAnsi="Arial" w:cs="Arial"/>
          <w:sz w:val="24"/>
          <w:szCs w:val="24"/>
        </w:rPr>
        <w:t>Gł</w:t>
      </w:r>
      <w:proofErr w:type="spellEnd"/>
    </w:p>
    <w:p w14:paraId="11FF5839" w14:textId="77777777" w:rsidR="00B35CA4" w:rsidRPr="00675C66" w:rsidRDefault="00B35CA4" w:rsidP="00675C66">
      <w:pPr>
        <w:pStyle w:val="Akapitzlist"/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675C66">
        <w:rPr>
          <w:rFonts w:ascii="Arial" w:hAnsi="Arial" w:cs="Arial"/>
          <w:sz w:val="24"/>
          <w:szCs w:val="24"/>
        </w:rPr>
        <w:t>Waga 1,62 Kg</w:t>
      </w:r>
    </w:p>
    <w:p w14:paraId="0BE83CC8" w14:textId="77777777" w:rsidR="000E6386" w:rsidRPr="00675C66" w:rsidRDefault="000E6386" w:rsidP="00675C66">
      <w:pPr>
        <w:spacing w:line="360" w:lineRule="auto"/>
        <w:rPr>
          <w:rFonts w:ascii="Arial" w:hAnsi="Arial" w:cs="Arial"/>
          <w:sz w:val="24"/>
          <w:szCs w:val="24"/>
        </w:rPr>
      </w:pPr>
    </w:p>
    <w:p w14:paraId="67706F5D" w14:textId="77777777" w:rsidR="005172C9" w:rsidRPr="00675C66" w:rsidRDefault="005172C9" w:rsidP="00675C66">
      <w:pPr>
        <w:pStyle w:val="Default"/>
        <w:spacing w:line="360" w:lineRule="auto"/>
        <w:jc w:val="both"/>
        <w:rPr>
          <w:rFonts w:ascii="Arial" w:hAnsi="Arial" w:cs="Arial"/>
          <w:b/>
          <w:color w:val="auto"/>
        </w:rPr>
      </w:pPr>
    </w:p>
    <w:p w14:paraId="7705457A" w14:textId="4C1B98F2" w:rsidR="008A22EA" w:rsidRPr="00675C66" w:rsidRDefault="005172C9" w:rsidP="00675C66">
      <w:pPr>
        <w:spacing w:line="36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 w:rsidRPr="00675C66">
        <w:rPr>
          <w:rFonts w:ascii="Arial" w:hAnsi="Arial" w:cs="Arial"/>
          <w:b/>
          <w:bCs/>
          <w:color w:val="000000"/>
          <w:sz w:val="24"/>
          <w:szCs w:val="24"/>
        </w:rPr>
        <w:t xml:space="preserve">10. </w:t>
      </w:r>
      <w:r w:rsidR="003E5DD9" w:rsidRPr="00675C66">
        <w:rPr>
          <w:rFonts w:ascii="Arial" w:hAnsi="Arial" w:cs="Arial"/>
          <w:b/>
          <w:bCs/>
          <w:color w:val="000000"/>
          <w:sz w:val="24"/>
          <w:szCs w:val="24"/>
        </w:rPr>
        <w:t>Dookólna antena szerokopasmowa</w:t>
      </w:r>
      <w:r w:rsidRPr="00675C66">
        <w:rPr>
          <w:rFonts w:ascii="Arial" w:hAnsi="Arial" w:cs="Arial"/>
          <w:b/>
          <w:bCs/>
          <w:color w:val="000000"/>
          <w:sz w:val="24"/>
          <w:szCs w:val="24"/>
        </w:rPr>
        <w:t xml:space="preserve"> – 2 szt.</w:t>
      </w:r>
    </w:p>
    <w:p w14:paraId="522E3C62" w14:textId="77777777" w:rsidR="008A22EA" w:rsidRPr="00675C66" w:rsidRDefault="008A22EA" w:rsidP="00675C66">
      <w:pPr>
        <w:spacing w:line="360" w:lineRule="auto"/>
        <w:rPr>
          <w:rFonts w:ascii="Arial" w:hAnsi="Arial" w:cs="Arial"/>
          <w:bCs/>
          <w:color w:val="000000"/>
          <w:sz w:val="24"/>
          <w:szCs w:val="24"/>
        </w:rPr>
      </w:pPr>
      <w:r w:rsidRPr="00675C66">
        <w:rPr>
          <w:rFonts w:ascii="Arial" w:hAnsi="Arial" w:cs="Arial"/>
          <w:bCs/>
          <w:color w:val="000000"/>
          <w:sz w:val="24"/>
          <w:szCs w:val="24"/>
        </w:rPr>
        <w:t>współpracująca z systemem dystrybucji sygnału – pkt. 9</w:t>
      </w:r>
    </w:p>
    <w:p w14:paraId="52CF6553" w14:textId="77777777" w:rsidR="008A22EA" w:rsidRPr="00675C66" w:rsidRDefault="008A22EA" w:rsidP="00675C66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  <w:sz w:val="24"/>
          <w:szCs w:val="24"/>
        </w:rPr>
      </w:pPr>
      <w:r w:rsidRPr="00675C66">
        <w:rPr>
          <w:rFonts w:ascii="Arial" w:hAnsi="Arial" w:cs="Arial"/>
          <w:sz w:val="24"/>
          <w:szCs w:val="24"/>
        </w:rPr>
        <w:t xml:space="preserve">wszechkierunkową pasywną anteną szerokopasmową UHF. </w:t>
      </w:r>
    </w:p>
    <w:p w14:paraId="796F064D" w14:textId="77777777" w:rsidR="008A22EA" w:rsidRPr="00675C66" w:rsidRDefault="008A22EA" w:rsidP="00675C66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 w:rsidRPr="00675C66">
        <w:rPr>
          <w:rFonts w:ascii="Arial" w:hAnsi="Arial" w:cs="Arial"/>
          <w:sz w:val="24"/>
          <w:szCs w:val="24"/>
        </w:rPr>
        <w:t>1/2 falowa (470-1100 MHz)</w:t>
      </w:r>
    </w:p>
    <w:p w14:paraId="59C769AF" w14:textId="2B580D93" w:rsidR="008A22EA" w:rsidRPr="00675C66" w:rsidRDefault="008A22EA" w:rsidP="00675C66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75C66">
        <w:rPr>
          <w:rFonts w:ascii="Arial" w:hAnsi="Arial" w:cs="Arial"/>
          <w:sz w:val="24"/>
          <w:szCs w:val="24"/>
        </w:rPr>
        <w:t>w komplecie kabel antenowy o długości min. 7m</w:t>
      </w:r>
    </w:p>
    <w:p w14:paraId="1139A25C" w14:textId="624F99DE" w:rsidR="003E5DD9" w:rsidRPr="00675C66" w:rsidRDefault="008A22EA" w:rsidP="00675C66">
      <w:pPr>
        <w:spacing w:line="360" w:lineRule="auto"/>
        <w:rPr>
          <w:rFonts w:ascii="Arial" w:hAnsi="Arial" w:cs="Arial"/>
          <w:sz w:val="24"/>
          <w:szCs w:val="24"/>
        </w:rPr>
      </w:pPr>
      <w:r w:rsidRPr="00675C66">
        <w:rPr>
          <w:rFonts w:ascii="Arial" w:hAnsi="Arial" w:cs="Arial"/>
          <w:b/>
          <w:bCs/>
          <w:color w:val="000000"/>
          <w:sz w:val="24"/>
          <w:szCs w:val="24"/>
        </w:rPr>
        <w:t xml:space="preserve">11. Szafa typu </w:t>
      </w:r>
      <w:proofErr w:type="spellStart"/>
      <w:r w:rsidRPr="00675C66">
        <w:rPr>
          <w:rFonts w:ascii="Arial" w:hAnsi="Arial" w:cs="Arial"/>
          <w:b/>
          <w:bCs/>
          <w:color w:val="000000"/>
          <w:sz w:val="24"/>
          <w:szCs w:val="24"/>
        </w:rPr>
        <w:t>rack</w:t>
      </w:r>
      <w:proofErr w:type="spellEnd"/>
      <w:r w:rsidRPr="00675C66">
        <w:rPr>
          <w:rFonts w:ascii="Arial" w:hAnsi="Arial" w:cs="Arial"/>
          <w:b/>
          <w:bCs/>
          <w:color w:val="000000"/>
          <w:sz w:val="24"/>
          <w:szCs w:val="24"/>
        </w:rPr>
        <w:t xml:space="preserve"> 19” na sprzęt – 1 </w:t>
      </w:r>
      <w:proofErr w:type="spellStart"/>
      <w:r w:rsidRPr="00675C66">
        <w:rPr>
          <w:rFonts w:ascii="Arial" w:hAnsi="Arial" w:cs="Arial"/>
          <w:b/>
          <w:bCs/>
          <w:color w:val="000000"/>
          <w:sz w:val="24"/>
          <w:szCs w:val="24"/>
        </w:rPr>
        <w:t>kpl</w:t>
      </w:r>
      <w:proofErr w:type="spellEnd"/>
      <w:r w:rsidRPr="00675C66">
        <w:rPr>
          <w:rFonts w:ascii="Arial" w:hAnsi="Arial" w:cs="Arial"/>
          <w:b/>
          <w:bCs/>
          <w:color w:val="000000"/>
          <w:sz w:val="24"/>
          <w:szCs w:val="24"/>
        </w:rPr>
        <w:t>.</w:t>
      </w:r>
      <w:r w:rsidR="00A11D64" w:rsidRPr="00675C66">
        <w:rPr>
          <w:rFonts w:ascii="Arial" w:hAnsi="Arial" w:cs="Arial"/>
          <w:b/>
          <w:bCs/>
          <w:color w:val="000000"/>
          <w:sz w:val="24"/>
          <w:szCs w:val="24"/>
        </w:rPr>
        <w:br/>
      </w:r>
    </w:p>
    <w:p w14:paraId="6A36BEEB" w14:textId="77777777" w:rsidR="008A22EA" w:rsidRPr="00675C66" w:rsidRDefault="008A22EA" w:rsidP="00675C66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8A22EA" w:rsidRPr="00675C6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57355B" w14:textId="77777777" w:rsidR="0093249E" w:rsidRDefault="0093249E" w:rsidP="000E6386">
      <w:pPr>
        <w:spacing w:after="0" w:line="240" w:lineRule="auto"/>
      </w:pPr>
      <w:r>
        <w:separator/>
      </w:r>
    </w:p>
  </w:endnote>
  <w:endnote w:type="continuationSeparator" w:id="0">
    <w:p w14:paraId="6801270C" w14:textId="77777777" w:rsidR="0093249E" w:rsidRDefault="0093249E" w:rsidP="000E6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4161218"/>
      <w:docPartObj>
        <w:docPartGallery w:val="Page Numbers (Bottom of Page)"/>
        <w:docPartUnique/>
      </w:docPartObj>
    </w:sdtPr>
    <w:sdtEndPr>
      <w:rPr>
        <w:rFonts w:asciiTheme="minorHAnsi" w:eastAsiaTheme="minorHAnsi" w:hAnsiTheme="minorHAnsi" w:cstheme="minorBidi"/>
        <w:lang w:eastAsia="en-US"/>
      </w:rPr>
    </w:sdtEndPr>
    <w:sdtContent>
      <w:p w14:paraId="00C1AB18" w14:textId="64E584E9" w:rsidR="004473C4" w:rsidRDefault="004473C4" w:rsidP="004473C4">
        <w:pPr>
          <w:pStyle w:val="Bezodstpw"/>
          <w:spacing w:line="276" w:lineRule="auto"/>
          <w:rPr>
            <w:rFonts w:ascii="Roboto" w:hAnsi="Roboto"/>
            <w:b/>
            <w:bCs/>
            <w:szCs w:val="18"/>
          </w:rPr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2B7EFB73" wp14:editId="3B4BC586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83185</wp:posOffset>
                  </wp:positionV>
                  <wp:extent cx="5400675" cy="635"/>
                  <wp:effectExtent l="17145" t="16510" r="11430" b="11430"/>
                  <wp:wrapNone/>
                  <wp:docPr id="6" name="Łącznik prosty ze strzałką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5400675" cy="635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00E1ECEB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Łącznik prosty ze strzałką 6" o:spid="_x0000_s1026" type="#_x0000_t32" style="position:absolute;margin-left:-.15pt;margin-top:6.55pt;width:425.2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CJ8WHlPQIAAFMEAAAOAAAAAAAAAAAA&#10;AAAAAC4CAABkcnMvZTJvRG9jLnhtbFBLAQItABQABgAIAAAAIQAP3k+s2AAAAAcBAAAPAAAAAAAA&#10;AAAAAAAAAJcEAABkcnMvZG93bnJldi54bWxQSwUGAAAAAAQABADzAAAAnAUAAAAA&#10;" strokeweight="1.5pt"/>
              </w:pict>
            </mc:Fallback>
          </mc:AlternateContent>
        </w:r>
        <w:r>
          <w:rPr>
            <w:noProof/>
          </w:rPr>
          <w:drawing>
            <wp:anchor distT="0" distB="0" distL="114300" distR="114300" simplePos="0" relativeHeight="251663360" behindDoc="0" locked="0" layoutInCell="1" allowOverlap="1" wp14:anchorId="4181243F" wp14:editId="0BCEDFF0">
              <wp:simplePos x="0" y="0"/>
              <wp:positionH relativeFrom="column">
                <wp:posOffset>-114935</wp:posOffset>
              </wp:positionH>
              <wp:positionV relativeFrom="paragraph">
                <wp:posOffset>128905</wp:posOffset>
              </wp:positionV>
              <wp:extent cx="198120" cy="365760"/>
              <wp:effectExtent l="0" t="0" r="0" b="0"/>
              <wp:wrapNone/>
              <wp:docPr id="5" name="Obraz 5" descr="PCz_logo_pol_poziom_mon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6" descr="PCz_logo_pol_poziom_mono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2161" t="30656" r="89815" b="31122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98120" cy="36576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</w:rPr>
          <w:drawing>
            <wp:anchor distT="0" distB="0" distL="114300" distR="114300" simplePos="0" relativeHeight="251662336" behindDoc="0" locked="0" layoutInCell="1" allowOverlap="1" wp14:anchorId="12586AF1" wp14:editId="7CD99D97">
              <wp:simplePos x="0" y="0"/>
              <wp:positionH relativeFrom="column">
                <wp:posOffset>381000</wp:posOffset>
              </wp:positionH>
              <wp:positionV relativeFrom="paragraph">
                <wp:posOffset>140335</wp:posOffset>
              </wp:positionV>
              <wp:extent cx="99060" cy="404495"/>
              <wp:effectExtent l="0" t="0" r="0" b="0"/>
              <wp:wrapNone/>
              <wp:docPr id="4" name="Obraz 4" descr="PCz_logo_pol_poziom_mon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5" descr="PCz_logo_pol_poziom_mono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39507" t="31453" r="56480" b="26277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99060" cy="40449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  <w:tbl>
        <w:tblPr>
          <w:tblW w:w="0" w:type="auto"/>
          <w:tblInd w:w="-28" w:type="dxa"/>
          <w:tblCellMar>
            <w:top w:w="28" w:type="dxa"/>
            <w:left w:w="28" w:type="dxa"/>
            <w:bottom w:w="28" w:type="dxa"/>
            <w:right w:w="28" w:type="dxa"/>
          </w:tblCellMar>
          <w:tblLook w:val="04A0" w:firstRow="1" w:lastRow="0" w:firstColumn="1" w:lastColumn="0" w:noHBand="0" w:noVBand="1"/>
        </w:tblPr>
        <w:tblGrid>
          <w:gridCol w:w="62"/>
          <w:gridCol w:w="585"/>
          <w:gridCol w:w="62"/>
          <w:gridCol w:w="62"/>
        </w:tblGrid>
        <w:tr w:rsidR="004473C4" w14:paraId="319EF163" w14:textId="77777777" w:rsidTr="004473C4">
          <w:tc>
            <w:tcPr>
              <w:tcW w:w="0" w:type="auto"/>
              <w:vAlign w:val="center"/>
            </w:tcPr>
            <w:p w14:paraId="20CD7649" w14:textId="77777777" w:rsidR="004473C4" w:rsidRDefault="004473C4" w:rsidP="004473C4">
              <w:pPr>
                <w:pStyle w:val="Bezodstpw"/>
                <w:jc w:val="center"/>
                <w:rPr>
                  <w:rFonts w:ascii="Roboto Bk" w:hAnsi="Roboto Bk"/>
                  <w:b/>
                  <w:bCs/>
                  <w:color w:val="00B6ED"/>
                  <w:sz w:val="18"/>
                  <w:szCs w:val="18"/>
                </w:rPr>
              </w:pPr>
            </w:p>
          </w:tc>
          <w:tc>
            <w:tcPr>
              <w:tcW w:w="0" w:type="auto"/>
              <w:vAlign w:val="center"/>
              <w:hideMark/>
            </w:tcPr>
            <w:p w14:paraId="053F9BB3" w14:textId="77777777" w:rsidR="004473C4" w:rsidRDefault="004473C4" w:rsidP="004473C4">
              <w:pPr>
                <w:pStyle w:val="Bezodstpw"/>
                <w:jc w:val="center"/>
                <w:rPr>
                  <w:rFonts w:ascii="Roboto Bk" w:hAnsi="Roboto Bk"/>
                  <w:b/>
                  <w:bCs/>
                  <w:sz w:val="18"/>
                  <w:szCs w:val="18"/>
                </w:rPr>
              </w:pPr>
              <w:r>
                <w:rPr>
                  <w:rFonts w:ascii="Roboto Bk" w:hAnsi="Roboto Bk"/>
                  <w:noProof/>
                  <w:sz w:val="28"/>
                  <w:szCs w:val="28"/>
                </w:rPr>
                <w:t xml:space="preserve">  RK</w:t>
              </w:r>
            </w:p>
          </w:tc>
          <w:tc>
            <w:tcPr>
              <w:tcW w:w="0" w:type="auto"/>
              <w:vAlign w:val="center"/>
            </w:tcPr>
            <w:p w14:paraId="7444E473" w14:textId="77777777" w:rsidR="004473C4" w:rsidRDefault="004473C4" w:rsidP="004473C4">
              <w:pPr>
                <w:pStyle w:val="Bezodstpw"/>
                <w:jc w:val="center"/>
                <w:rPr>
                  <w:rFonts w:ascii="Roboto Bk" w:hAnsi="Roboto Bk"/>
                  <w:b/>
                  <w:bCs/>
                  <w:color w:val="2F5496"/>
                  <w:sz w:val="18"/>
                  <w:szCs w:val="18"/>
                </w:rPr>
              </w:pPr>
            </w:p>
          </w:tc>
          <w:tc>
            <w:tcPr>
              <w:tcW w:w="0" w:type="auto"/>
            </w:tcPr>
            <w:p w14:paraId="11FCFDBD" w14:textId="77777777" w:rsidR="004473C4" w:rsidRDefault="004473C4" w:rsidP="004473C4">
              <w:pPr>
                <w:pStyle w:val="Bezodstpw"/>
                <w:jc w:val="center"/>
                <w:rPr>
                  <w:noProof/>
                </w:rPr>
              </w:pPr>
            </w:p>
          </w:tc>
        </w:tr>
      </w:tbl>
      <w:p w14:paraId="399F1F82" w14:textId="77777777" w:rsidR="004473C4" w:rsidRDefault="004473C4" w:rsidP="004473C4">
        <w:pPr>
          <w:pStyle w:val="Bezodstpw"/>
          <w:spacing w:line="276" w:lineRule="auto"/>
          <w:rPr>
            <w:rFonts w:ascii="Roboto" w:hAnsi="Roboto"/>
            <w:b/>
            <w:bCs/>
            <w:sz w:val="24"/>
            <w:szCs w:val="24"/>
          </w:rPr>
        </w:pPr>
        <w:r>
          <w:rPr>
            <w:rFonts w:ascii="Roboto" w:hAnsi="Roboto"/>
            <w:b/>
            <w:bCs/>
            <w:sz w:val="24"/>
            <w:szCs w:val="18"/>
          </w:rPr>
          <w:t>Kanclerz Politechniki Częstochowskiej</w:t>
        </w:r>
      </w:p>
      <w:p w14:paraId="28888F13" w14:textId="734D6146" w:rsidR="004473C4" w:rsidRDefault="004473C4" w:rsidP="004473C4">
        <w:pPr>
          <w:pStyle w:val="Bezodstpw"/>
          <w:spacing w:line="276" w:lineRule="auto"/>
          <w:rPr>
            <w:rFonts w:ascii="Roboto" w:hAnsi="Roboto"/>
            <w:sz w:val="24"/>
            <w:szCs w:val="24"/>
          </w:rPr>
        </w:pPr>
        <w:r>
          <w:rPr>
            <w:noProof/>
          </w:rPr>
          <w:drawing>
            <wp:anchor distT="0" distB="0" distL="114300" distR="114300" simplePos="0" relativeHeight="251661312" behindDoc="0" locked="0" layoutInCell="1" allowOverlap="1" wp14:anchorId="650B6229" wp14:editId="05BE5EF4">
              <wp:simplePos x="0" y="0"/>
              <wp:positionH relativeFrom="column">
                <wp:posOffset>5398770</wp:posOffset>
              </wp:positionH>
              <wp:positionV relativeFrom="paragraph">
                <wp:posOffset>173355</wp:posOffset>
              </wp:positionV>
              <wp:extent cx="99060" cy="404495"/>
              <wp:effectExtent l="0" t="0" r="0" b="0"/>
              <wp:wrapNone/>
              <wp:docPr id="3" name="Obraz 3" descr="PCz_logo_pol_poziom_mon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" descr="PCz_logo_pol_poziom_mono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39507" t="31453" r="56480" b="26277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99060" cy="40449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Roboto" w:hAnsi="Roboto"/>
            <w:sz w:val="24"/>
            <w:szCs w:val="24"/>
          </w:rPr>
          <w:t>ul. Gen. J.H. Dąbrowskiego 69, 42-201 Częstochowa</w:t>
        </w:r>
      </w:p>
      <w:p w14:paraId="19E5A55F" w14:textId="77777777" w:rsidR="004473C4" w:rsidRDefault="004473C4" w:rsidP="004473C4">
        <w:pPr>
          <w:pStyle w:val="Bezodstpw"/>
          <w:spacing w:line="276" w:lineRule="auto"/>
          <w:rPr>
            <w:noProof/>
            <w:sz w:val="24"/>
            <w:szCs w:val="24"/>
          </w:rPr>
        </w:pPr>
        <w:r>
          <w:rPr>
            <w:rFonts w:ascii="Roboto" w:hAnsi="Roboto"/>
            <w:sz w:val="24"/>
            <w:szCs w:val="24"/>
          </w:rPr>
          <w:t>tel. +48 34 325 02 56, e-mail: kanclerz@pcz.pl</w:t>
        </w:r>
      </w:p>
      <w:p w14:paraId="1A05DC58" w14:textId="77777777" w:rsidR="004473C4" w:rsidRDefault="004473C4" w:rsidP="004473C4">
        <w:pPr>
          <w:pStyle w:val="Bezodstpw"/>
          <w:rPr>
            <w:rFonts w:ascii="Roboto" w:hAnsi="Roboto"/>
            <w:b/>
            <w:sz w:val="24"/>
            <w:szCs w:val="24"/>
          </w:rPr>
        </w:pPr>
        <w:r>
          <w:rPr>
            <w:rFonts w:ascii="Roboto" w:hAnsi="Roboto"/>
            <w:b/>
            <w:sz w:val="24"/>
            <w:szCs w:val="24"/>
          </w:rPr>
          <w:t>www.pcz.pl</w:t>
        </w:r>
      </w:p>
      <w:p w14:paraId="6E7888B0" w14:textId="641268CD" w:rsidR="000E6386" w:rsidRDefault="000E63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473C4">
          <w:rPr>
            <w:noProof/>
          </w:rPr>
          <w:t>19</w:t>
        </w:r>
        <w:r>
          <w:fldChar w:fldCharType="end"/>
        </w:r>
        <w:r>
          <w:t xml:space="preserve"> z 12</w:t>
        </w:r>
      </w:p>
    </w:sdtContent>
  </w:sdt>
  <w:p w14:paraId="2120C525" w14:textId="77777777" w:rsidR="000E6386" w:rsidRDefault="000E6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638506" w14:textId="77777777" w:rsidR="0093249E" w:rsidRDefault="0093249E" w:rsidP="000E6386">
      <w:pPr>
        <w:spacing w:after="0" w:line="240" w:lineRule="auto"/>
      </w:pPr>
      <w:r>
        <w:separator/>
      </w:r>
    </w:p>
  </w:footnote>
  <w:footnote w:type="continuationSeparator" w:id="0">
    <w:p w14:paraId="283BB55E" w14:textId="77777777" w:rsidR="0093249E" w:rsidRDefault="0093249E" w:rsidP="000E6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B1924B" w14:textId="23DB3A6B" w:rsidR="004473C4" w:rsidRDefault="004473C4" w:rsidP="004473C4">
    <w:pPr>
      <w:pStyle w:val="Nagwek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C63CBF3" wp14:editId="2D47502B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B9AE38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1B943492" wp14:editId="02591559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1" name="Obraz 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9FFF397" w14:textId="77777777" w:rsidR="004473C4" w:rsidRDefault="004473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B1E05"/>
    <w:multiLevelType w:val="hybridMultilevel"/>
    <w:tmpl w:val="DC7C45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2F6DC6"/>
    <w:multiLevelType w:val="hybridMultilevel"/>
    <w:tmpl w:val="6A2699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DC15E4"/>
    <w:multiLevelType w:val="hybridMultilevel"/>
    <w:tmpl w:val="C7FCA53E"/>
    <w:lvl w:ilvl="0" w:tplc="0415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2E727B24"/>
    <w:multiLevelType w:val="hybridMultilevel"/>
    <w:tmpl w:val="B3B839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CB68C0"/>
    <w:multiLevelType w:val="hybridMultilevel"/>
    <w:tmpl w:val="A4ACF7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CB66A0"/>
    <w:multiLevelType w:val="hybridMultilevel"/>
    <w:tmpl w:val="B2E209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713FEC"/>
    <w:multiLevelType w:val="hybridMultilevel"/>
    <w:tmpl w:val="F7D41110"/>
    <w:lvl w:ilvl="0" w:tplc="0415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53FA586F"/>
    <w:multiLevelType w:val="hybridMultilevel"/>
    <w:tmpl w:val="91B094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256BE62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D958EB"/>
    <w:multiLevelType w:val="hybridMultilevel"/>
    <w:tmpl w:val="019E59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314787"/>
    <w:multiLevelType w:val="hybridMultilevel"/>
    <w:tmpl w:val="A92232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4752D2"/>
    <w:multiLevelType w:val="hybridMultilevel"/>
    <w:tmpl w:val="06B465B8"/>
    <w:lvl w:ilvl="0" w:tplc="0415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7BA825B9"/>
    <w:multiLevelType w:val="hybridMultilevel"/>
    <w:tmpl w:val="2076DA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1"/>
  </w:num>
  <w:num w:numId="4">
    <w:abstractNumId w:val="0"/>
  </w:num>
  <w:num w:numId="5">
    <w:abstractNumId w:val="2"/>
  </w:num>
  <w:num w:numId="6">
    <w:abstractNumId w:val="10"/>
  </w:num>
  <w:num w:numId="7">
    <w:abstractNumId w:val="6"/>
  </w:num>
  <w:num w:numId="8">
    <w:abstractNumId w:val="9"/>
  </w:num>
  <w:num w:numId="9">
    <w:abstractNumId w:val="3"/>
  </w:num>
  <w:num w:numId="10">
    <w:abstractNumId w:val="8"/>
  </w:num>
  <w:num w:numId="11">
    <w:abstractNumId w:val="7"/>
  </w:num>
  <w:num w:numId="12">
    <w:abstractNumId w:val="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55"/>
    <o:shapelayout v:ext="edit"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80E"/>
    <w:rsid w:val="00016B13"/>
    <w:rsid w:val="00047EC2"/>
    <w:rsid w:val="00057CD3"/>
    <w:rsid w:val="000A2690"/>
    <w:rsid w:val="000A3132"/>
    <w:rsid w:val="000A7A7D"/>
    <w:rsid w:val="000E6386"/>
    <w:rsid w:val="00141278"/>
    <w:rsid w:val="001B42A9"/>
    <w:rsid w:val="001C0904"/>
    <w:rsid w:val="001D2BA0"/>
    <w:rsid w:val="001F3C75"/>
    <w:rsid w:val="00227650"/>
    <w:rsid w:val="00282F2E"/>
    <w:rsid w:val="003029BE"/>
    <w:rsid w:val="003069AC"/>
    <w:rsid w:val="003158BB"/>
    <w:rsid w:val="00366987"/>
    <w:rsid w:val="003A2C7F"/>
    <w:rsid w:val="003E5DD9"/>
    <w:rsid w:val="0041411F"/>
    <w:rsid w:val="004473C4"/>
    <w:rsid w:val="004510D5"/>
    <w:rsid w:val="0047707D"/>
    <w:rsid w:val="004C2616"/>
    <w:rsid w:val="004C44D4"/>
    <w:rsid w:val="004D2BF5"/>
    <w:rsid w:val="004D46F1"/>
    <w:rsid w:val="005172C9"/>
    <w:rsid w:val="00525655"/>
    <w:rsid w:val="005335FF"/>
    <w:rsid w:val="005456A5"/>
    <w:rsid w:val="005C38E8"/>
    <w:rsid w:val="006470E3"/>
    <w:rsid w:val="00675C66"/>
    <w:rsid w:val="006A7ADE"/>
    <w:rsid w:val="006F3386"/>
    <w:rsid w:val="00772B2C"/>
    <w:rsid w:val="007F3E22"/>
    <w:rsid w:val="007F4393"/>
    <w:rsid w:val="007F5D0C"/>
    <w:rsid w:val="0083151F"/>
    <w:rsid w:val="00896207"/>
    <w:rsid w:val="00896605"/>
    <w:rsid w:val="008A22EA"/>
    <w:rsid w:val="008E2526"/>
    <w:rsid w:val="009102B0"/>
    <w:rsid w:val="0093249E"/>
    <w:rsid w:val="0098480E"/>
    <w:rsid w:val="009A5D3B"/>
    <w:rsid w:val="00A11D64"/>
    <w:rsid w:val="00AA211F"/>
    <w:rsid w:val="00B35CA4"/>
    <w:rsid w:val="00B66B0C"/>
    <w:rsid w:val="00BB22CB"/>
    <w:rsid w:val="00BB54CA"/>
    <w:rsid w:val="00C15793"/>
    <w:rsid w:val="00C33BE7"/>
    <w:rsid w:val="00C5206D"/>
    <w:rsid w:val="00C87EE4"/>
    <w:rsid w:val="00CB13A8"/>
    <w:rsid w:val="00CB1F1C"/>
    <w:rsid w:val="00CF706F"/>
    <w:rsid w:val="00D52113"/>
    <w:rsid w:val="00D5261B"/>
    <w:rsid w:val="00D93F39"/>
    <w:rsid w:val="00E571E0"/>
    <w:rsid w:val="00E810F9"/>
    <w:rsid w:val="00ED773A"/>
    <w:rsid w:val="00F47059"/>
    <w:rsid w:val="00F86D29"/>
    <w:rsid w:val="00FB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4D48E4FF"/>
  <w15:chartTrackingRefBased/>
  <w15:docId w15:val="{1AFDC188-D401-430D-87DD-E75AFA789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86D2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0A7A7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E6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E6386"/>
  </w:style>
  <w:style w:type="paragraph" w:styleId="Stopka">
    <w:name w:val="footer"/>
    <w:basedOn w:val="Normalny"/>
    <w:link w:val="StopkaZnak"/>
    <w:uiPriority w:val="99"/>
    <w:unhideWhenUsed/>
    <w:rsid w:val="000E6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E6386"/>
  </w:style>
  <w:style w:type="paragraph" w:styleId="Bezodstpw">
    <w:name w:val="No Spacing"/>
    <w:uiPriority w:val="1"/>
    <w:qFormat/>
    <w:rsid w:val="004473C4"/>
    <w:pPr>
      <w:spacing w:after="0" w:line="240" w:lineRule="auto"/>
    </w:pPr>
    <w:rPr>
      <w:rFonts w:ascii="Arial" w:eastAsia="Times New Roman" w:hAnsi="Arial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201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6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244805-5A19-46E8-B458-F75D1BFDC1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19</Pages>
  <Words>3448</Words>
  <Characters>20689</Characters>
  <Application>Microsoft Office Word</Application>
  <DocSecurity>0</DocSecurity>
  <Lines>172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Wierzba</dc:creator>
  <cp:keywords/>
  <dc:description/>
  <cp:lastModifiedBy>Agnieszka Bera-Rakoczy</cp:lastModifiedBy>
  <cp:revision>2</cp:revision>
  <dcterms:created xsi:type="dcterms:W3CDTF">2023-08-04T11:19:00Z</dcterms:created>
  <dcterms:modified xsi:type="dcterms:W3CDTF">2023-08-04T11:19:00Z</dcterms:modified>
</cp:coreProperties>
</file>