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CB62E1" w:rsidRDefault="00FF1836" w:rsidP="00CB62E1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CB62E1">
        <w:rPr>
          <w:rFonts w:ascii="Arial" w:hAnsi="Arial" w:cs="Arial"/>
          <w:sz w:val="24"/>
          <w:szCs w:val="24"/>
        </w:rPr>
        <w:t>Częstochowa</w:t>
      </w:r>
      <w:r w:rsidR="006A5DF1" w:rsidRPr="00CB62E1">
        <w:rPr>
          <w:rFonts w:ascii="Arial" w:hAnsi="Arial" w:cs="Arial"/>
          <w:sz w:val="24"/>
          <w:szCs w:val="24"/>
        </w:rPr>
        <w:t xml:space="preserve"> dnia: </w:t>
      </w:r>
      <w:r w:rsidR="00CB62E1" w:rsidRPr="00CB62E1">
        <w:rPr>
          <w:rFonts w:ascii="Arial" w:hAnsi="Arial" w:cs="Arial"/>
          <w:sz w:val="24"/>
          <w:szCs w:val="24"/>
        </w:rPr>
        <w:t>2023-08-22</w:t>
      </w:r>
    </w:p>
    <w:p w:rsidR="006A5DF1" w:rsidRPr="00CB62E1" w:rsidRDefault="00FF1836" w:rsidP="00CB62E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B62E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7D2D7F" w:rsidRDefault="00FF1836" w:rsidP="00CB62E1">
      <w:pPr>
        <w:spacing w:line="360" w:lineRule="auto"/>
        <w:rPr>
          <w:rFonts w:ascii="Arial" w:hAnsi="Arial" w:cs="Arial"/>
          <w:sz w:val="24"/>
          <w:szCs w:val="24"/>
        </w:rPr>
      </w:pPr>
      <w:r w:rsidRPr="00CB62E1">
        <w:rPr>
          <w:rFonts w:ascii="Arial" w:hAnsi="Arial" w:cs="Arial"/>
          <w:sz w:val="24"/>
          <w:szCs w:val="24"/>
        </w:rPr>
        <w:t>Dąbrowskiego</w:t>
      </w:r>
      <w:r w:rsidR="006A5DF1" w:rsidRPr="00CB62E1">
        <w:rPr>
          <w:rFonts w:ascii="Arial" w:hAnsi="Arial" w:cs="Arial"/>
          <w:sz w:val="24"/>
          <w:szCs w:val="24"/>
        </w:rPr>
        <w:t xml:space="preserve"> </w:t>
      </w:r>
      <w:r w:rsidRPr="00CB62E1">
        <w:rPr>
          <w:rFonts w:ascii="Arial" w:hAnsi="Arial" w:cs="Arial"/>
          <w:sz w:val="24"/>
          <w:szCs w:val="24"/>
        </w:rPr>
        <w:t>69</w:t>
      </w:r>
    </w:p>
    <w:p w:rsidR="006A5DF1" w:rsidRPr="00CB62E1" w:rsidRDefault="00FF1836" w:rsidP="00CB62E1">
      <w:pPr>
        <w:spacing w:line="360" w:lineRule="auto"/>
        <w:rPr>
          <w:rFonts w:ascii="Arial" w:hAnsi="Arial" w:cs="Arial"/>
          <w:sz w:val="24"/>
          <w:szCs w:val="24"/>
        </w:rPr>
      </w:pPr>
      <w:r w:rsidRPr="00CB62E1">
        <w:rPr>
          <w:rFonts w:ascii="Arial" w:hAnsi="Arial" w:cs="Arial"/>
          <w:sz w:val="24"/>
          <w:szCs w:val="24"/>
        </w:rPr>
        <w:t>42-201</w:t>
      </w:r>
      <w:r w:rsidR="006A5DF1" w:rsidRPr="00CB62E1">
        <w:rPr>
          <w:rFonts w:ascii="Arial" w:hAnsi="Arial" w:cs="Arial"/>
          <w:sz w:val="24"/>
          <w:szCs w:val="24"/>
        </w:rPr>
        <w:t xml:space="preserve"> </w:t>
      </w:r>
      <w:r w:rsidRPr="00CB62E1">
        <w:rPr>
          <w:rFonts w:ascii="Arial" w:hAnsi="Arial" w:cs="Arial"/>
          <w:sz w:val="24"/>
          <w:szCs w:val="24"/>
        </w:rPr>
        <w:t>Częstochowa</w:t>
      </w:r>
    </w:p>
    <w:p w:rsidR="006A5DF1" w:rsidRPr="00CB62E1" w:rsidRDefault="00CB62E1" w:rsidP="00CB62E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B62E1">
        <w:rPr>
          <w:rFonts w:ascii="Arial" w:hAnsi="Arial" w:cs="Arial"/>
          <w:sz w:val="24"/>
          <w:szCs w:val="24"/>
        </w:rPr>
        <w:t>RK-</w:t>
      </w:r>
      <w:r w:rsidR="00A708DB">
        <w:rPr>
          <w:rFonts w:ascii="Arial" w:hAnsi="Arial" w:cs="Arial"/>
          <w:sz w:val="24"/>
          <w:szCs w:val="24"/>
        </w:rPr>
        <w:t>745/23</w:t>
      </w:r>
      <w:bookmarkStart w:id="0" w:name="_GoBack"/>
      <w:bookmarkEnd w:id="0"/>
      <w:r w:rsidR="006A5DF1" w:rsidRPr="00CB62E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CB62E1" w:rsidRDefault="006A5DF1" w:rsidP="00CB62E1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CB62E1">
        <w:rPr>
          <w:rFonts w:ascii="Arial" w:hAnsi="Arial" w:cs="Arial"/>
          <w:b/>
          <w:sz w:val="24"/>
          <w:szCs w:val="24"/>
        </w:rPr>
        <w:t>WYKONAWCY</w:t>
      </w:r>
    </w:p>
    <w:p w:rsidR="006A5DF1" w:rsidRDefault="006A5DF1" w:rsidP="00CB62E1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CB62E1">
        <w:rPr>
          <w:rFonts w:ascii="Arial" w:hAnsi="Arial" w:cs="Arial"/>
          <w:sz w:val="24"/>
          <w:szCs w:val="24"/>
        </w:rPr>
        <w:t>ubiegający się o zamówienie publiczne</w:t>
      </w:r>
    </w:p>
    <w:p w:rsidR="007D2D7F" w:rsidRPr="00CB62E1" w:rsidRDefault="007D2D7F" w:rsidP="00CB62E1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</w:p>
    <w:p w:rsidR="00632C3C" w:rsidRDefault="00E21B49" w:rsidP="00CB62E1">
      <w:pPr>
        <w:pStyle w:val="Nagwek1"/>
        <w:spacing w:before="0" w:after="0" w:line="360" w:lineRule="auto"/>
        <w:jc w:val="center"/>
        <w:rPr>
          <w:rFonts w:cs="Arial"/>
          <w:szCs w:val="28"/>
        </w:rPr>
      </w:pPr>
      <w:r w:rsidRPr="00CB62E1">
        <w:rPr>
          <w:rFonts w:cs="Arial"/>
          <w:szCs w:val="28"/>
        </w:rPr>
        <w:t>WYJAŚNIENI</w:t>
      </w:r>
      <w:r w:rsidR="00520165" w:rsidRPr="00CB62E1">
        <w:rPr>
          <w:rFonts w:cs="Arial"/>
          <w:szCs w:val="28"/>
        </w:rPr>
        <w:t>A</w:t>
      </w:r>
      <w:r w:rsidR="00632C3C" w:rsidRPr="00CB62E1">
        <w:rPr>
          <w:rFonts w:cs="Arial"/>
          <w:szCs w:val="28"/>
        </w:rPr>
        <w:t xml:space="preserve"> TREŚCI</w:t>
      </w:r>
      <w:r w:rsidR="0029606A" w:rsidRPr="00CB62E1">
        <w:rPr>
          <w:rFonts w:cs="Arial"/>
          <w:szCs w:val="28"/>
        </w:rPr>
        <w:t xml:space="preserve"> SWZ</w:t>
      </w:r>
    </w:p>
    <w:p w:rsidR="007D2D7F" w:rsidRPr="007D2D7F" w:rsidRDefault="007D2D7F" w:rsidP="007D2D7F"/>
    <w:p w:rsidR="006D4AB3" w:rsidRPr="00CB62E1" w:rsidRDefault="00632C3C" w:rsidP="00CB62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62E1">
        <w:rPr>
          <w:rFonts w:ascii="Arial" w:hAnsi="Arial" w:cs="Arial"/>
          <w:sz w:val="24"/>
          <w:szCs w:val="24"/>
        </w:rPr>
        <w:t xml:space="preserve">Dotyczy: </w:t>
      </w:r>
      <w:r w:rsidR="006A5DF1" w:rsidRPr="00CB62E1">
        <w:rPr>
          <w:rFonts w:ascii="Arial" w:hAnsi="Arial" w:cs="Arial"/>
          <w:sz w:val="24"/>
          <w:szCs w:val="24"/>
        </w:rPr>
        <w:t>p</w:t>
      </w:r>
      <w:r w:rsidRPr="00CB62E1">
        <w:rPr>
          <w:rFonts w:ascii="Arial" w:hAnsi="Arial" w:cs="Arial"/>
          <w:sz w:val="24"/>
          <w:szCs w:val="24"/>
        </w:rPr>
        <w:t>ostępowani</w:t>
      </w:r>
      <w:r w:rsidR="006A5DF1" w:rsidRPr="00CB62E1">
        <w:rPr>
          <w:rFonts w:ascii="Arial" w:hAnsi="Arial" w:cs="Arial"/>
          <w:sz w:val="24"/>
          <w:szCs w:val="24"/>
        </w:rPr>
        <w:t>a</w:t>
      </w:r>
      <w:r w:rsidRPr="00CB62E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CB62E1">
        <w:rPr>
          <w:rFonts w:ascii="Arial" w:hAnsi="Arial" w:cs="Arial"/>
          <w:sz w:val="24"/>
          <w:szCs w:val="24"/>
        </w:rPr>
        <w:t>go</w:t>
      </w:r>
      <w:r w:rsidRPr="00CB62E1">
        <w:rPr>
          <w:rFonts w:ascii="Arial" w:hAnsi="Arial" w:cs="Arial"/>
          <w:sz w:val="24"/>
          <w:szCs w:val="24"/>
        </w:rPr>
        <w:t xml:space="preserve"> w trybie </w:t>
      </w:r>
      <w:r w:rsidR="00FF1836" w:rsidRPr="00CB62E1">
        <w:rPr>
          <w:rFonts w:ascii="Arial" w:hAnsi="Arial" w:cs="Arial"/>
          <w:sz w:val="24"/>
          <w:szCs w:val="24"/>
        </w:rPr>
        <w:t>przetarg nieograniczony</w:t>
      </w:r>
      <w:r w:rsidRPr="00CB62E1">
        <w:rPr>
          <w:rFonts w:ascii="Arial" w:hAnsi="Arial" w:cs="Arial"/>
          <w:b/>
          <w:sz w:val="24"/>
          <w:szCs w:val="24"/>
        </w:rPr>
        <w:t xml:space="preserve"> </w:t>
      </w:r>
      <w:r w:rsidRPr="00CB62E1">
        <w:rPr>
          <w:rFonts w:ascii="Arial" w:hAnsi="Arial" w:cs="Arial"/>
          <w:bCs/>
          <w:sz w:val="24"/>
          <w:szCs w:val="24"/>
        </w:rPr>
        <w:t>na</w:t>
      </w:r>
      <w:r w:rsidRPr="00CB62E1">
        <w:rPr>
          <w:rFonts w:ascii="Arial" w:hAnsi="Arial" w:cs="Arial"/>
          <w:b/>
          <w:sz w:val="24"/>
          <w:szCs w:val="24"/>
        </w:rPr>
        <w:t xml:space="preserve"> </w:t>
      </w:r>
      <w:r w:rsidR="00E72428" w:rsidRPr="00CB62E1">
        <w:rPr>
          <w:rFonts w:ascii="Arial" w:hAnsi="Arial" w:cs="Arial"/>
          <w:bCs/>
          <w:sz w:val="24"/>
          <w:szCs w:val="24"/>
        </w:rPr>
        <w:t>”</w:t>
      </w:r>
      <w:r w:rsidR="00FF1836" w:rsidRPr="00CB62E1">
        <w:rPr>
          <w:rFonts w:ascii="Arial" w:hAnsi="Arial" w:cs="Arial"/>
          <w:bCs/>
          <w:sz w:val="24"/>
          <w:szCs w:val="24"/>
        </w:rPr>
        <w:t>Dostawa serwera obliczeniowego wyposażonego w pamięć o dużej przepustowości typu HBM dla Katedry Informatyki</w:t>
      </w:r>
      <w:r w:rsidR="00E72428" w:rsidRPr="00CB62E1">
        <w:rPr>
          <w:rFonts w:ascii="Arial" w:hAnsi="Arial" w:cs="Arial"/>
          <w:bCs/>
          <w:sz w:val="24"/>
          <w:szCs w:val="24"/>
        </w:rPr>
        <w:t>”</w:t>
      </w:r>
      <w:r w:rsidRPr="00CB62E1">
        <w:rPr>
          <w:rFonts w:ascii="Arial" w:hAnsi="Arial" w:cs="Arial"/>
          <w:sz w:val="24"/>
          <w:szCs w:val="24"/>
        </w:rPr>
        <w:t xml:space="preserve"> </w:t>
      </w:r>
      <w:r w:rsidRPr="00CB62E1">
        <w:rPr>
          <w:rFonts w:ascii="Arial" w:hAnsi="Arial" w:cs="Arial"/>
          <w:bCs/>
          <w:sz w:val="24"/>
          <w:szCs w:val="24"/>
        </w:rPr>
        <w:t>– znak sprawy</w:t>
      </w:r>
      <w:r w:rsidRPr="00CB62E1">
        <w:rPr>
          <w:rFonts w:ascii="Arial" w:hAnsi="Arial" w:cs="Arial"/>
          <w:sz w:val="24"/>
          <w:szCs w:val="24"/>
        </w:rPr>
        <w:t xml:space="preserve"> </w:t>
      </w:r>
      <w:r w:rsidR="00FF1836" w:rsidRPr="00CB62E1">
        <w:rPr>
          <w:rFonts w:ascii="Arial" w:hAnsi="Arial" w:cs="Arial"/>
          <w:sz w:val="24"/>
          <w:szCs w:val="24"/>
        </w:rPr>
        <w:t>RK-NZ.261.53.2023.JP</w:t>
      </w:r>
      <w:r w:rsidRPr="00CB62E1">
        <w:rPr>
          <w:rFonts w:ascii="Arial" w:hAnsi="Arial" w:cs="Arial"/>
          <w:sz w:val="24"/>
          <w:szCs w:val="24"/>
        </w:rPr>
        <w:t>.</w:t>
      </w:r>
    </w:p>
    <w:p w:rsidR="0012774F" w:rsidRPr="00CB62E1" w:rsidRDefault="00520165" w:rsidP="00CB62E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B62E1">
        <w:rPr>
          <w:rFonts w:ascii="Arial" w:hAnsi="Arial" w:cs="Arial"/>
          <w:sz w:val="24"/>
          <w:szCs w:val="24"/>
        </w:rPr>
        <w:t xml:space="preserve">Zamawiający, </w:t>
      </w:r>
      <w:r w:rsidR="00FF1836" w:rsidRPr="00CB62E1">
        <w:rPr>
          <w:rFonts w:ascii="Arial" w:hAnsi="Arial" w:cs="Arial"/>
          <w:sz w:val="24"/>
          <w:szCs w:val="24"/>
        </w:rPr>
        <w:t>Politechnika Częstochowska</w:t>
      </w:r>
      <w:r w:rsidRPr="00CB62E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CB62E1">
        <w:rPr>
          <w:rFonts w:ascii="Arial" w:hAnsi="Arial" w:cs="Arial"/>
          <w:sz w:val="24"/>
          <w:szCs w:val="24"/>
        </w:rPr>
        <w:t>1</w:t>
      </w:r>
      <w:r w:rsidRPr="00CB62E1">
        <w:rPr>
          <w:rFonts w:ascii="Arial" w:hAnsi="Arial" w:cs="Arial"/>
          <w:sz w:val="24"/>
          <w:szCs w:val="24"/>
        </w:rPr>
        <w:t>3</w:t>
      </w:r>
      <w:r w:rsidR="0029606A" w:rsidRPr="00CB62E1">
        <w:rPr>
          <w:rFonts w:ascii="Arial" w:hAnsi="Arial" w:cs="Arial"/>
          <w:sz w:val="24"/>
          <w:szCs w:val="24"/>
        </w:rPr>
        <w:t>5</w:t>
      </w:r>
      <w:r w:rsidRPr="00CB62E1">
        <w:rPr>
          <w:rFonts w:ascii="Arial" w:hAnsi="Arial" w:cs="Arial"/>
          <w:sz w:val="24"/>
          <w:szCs w:val="24"/>
        </w:rPr>
        <w:t xml:space="preserve"> ust</w:t>
      </w:r>
      <w:r w:rsidR="00D9049C" w:rsidRPr="00CB62E1">
        <w:rPr>
          <w:rFonts w:ascii="Arial" w:hAnsi="Arial" w:cs="Arial"/>
          <w:sz w:val="24"/>
          <w:szCs w:val="24"/>
        </w:rPr>
        <w:t xml:space="preserve">. </w:t>
      </w:r>
      <w:r w:rsidR="0029606A" w:rsidRPr="00CB62E1">
        <w:rPr>
          <w:rFonts w:ascii="Arial" w:hAnsi="Arial" w:cs="Arial"/>
          <w:sz w:val="24"/>
          <w:szCs w:val="24"/>
        </w:rPr>
        <w:t>6</w:t>
      </w:r>
      <w:r w:rsidRPr="00CB62E1">
        <w:rPr>
          <w:rFonts w:ascii="Arial" w:hAnsi="Arial" w:cs="Arial"/>
          <w:sz w:val="24"/>
          <w:szCs w:val="24"/>
        </w:rPr>
        <w:t xml:space="preserve"> ustawy z dnia </w:t>
      </w:r>
      <w:r w:rsidR="0029606A" w:rsidRPr="00CB62E1">
        <w:rPr>
          <w:rFonts w:ascii="Arial" w:hAnsi="Arial" w:cs="Arial"/>
          <w:sz w:val="24"/>
          <w:szCs w:val="24"/>
        </w:rPr>
        <w:t>11</w:t>
      </w:r>
      <w:r w:rsidRPr="00CB62E1">
        <w:rPr>
          <w:rFonts w:ascii="Arial" w:hAnsi="Arial" w:cs="Arial"/>
          <w:sz w:val="24"/>
          <w:szCs w:val="24"/>
        </w:rPr>
        <w:t xml:space="preserve"> </w:t>
      </w:r>
      <w:r w:rsidR="0029606A" w:rsidRPr="00CB62E1">
        <w:rPr>
          <w:rFonts w:ascii="Arial" w:hAnsi="Arial" w:cs="Arial"/>
          <w:sz w:val="24"/>
          <w:szCs w:val="24"/>
        </w:rPr>
        <w:t xml:space="preserve">września </w:t>
      </w:r>
      <w:r w:rsidRPr="00CB62E1">
        <w:rPr>
          <w:rFonts w:ascii="Arial" w:hAnsi="Arial" w:cs="Arial"/>
          <w:sz w:val="24"/>
          <w:szCs w:val="24"/>
        </w:rPr>
        <w:t>20</w:t>
      </w:r>
      <w:r w:rsidR="0029606A" w:rsidRPr="00CB62E1">
        <w:rPr>
          <w:rFonts w:ascii="Arial" w:hAnsi="Arial" w:cs="Arial"/>
          <w:sz w:val="24"/>
          <w:szCs w:val="24"/>
        </w:rPr>
        <w:t>19</w:t>
      </w:r>
      <w:r w:rsidRPr="00CB62E1">
        <w:rPr>
          <w:rFonts w:ascii="Arial" w:hAnsi="Arial" w:cs="Arial"/>
          <w:sz w:val="24"/>
          <w:szCs w:val="24"/>
        </w:rPr>
        <w:t xml:space="preserve"> r</w:t>
      </w:r>
      <w:r w:rsidR="0029606A" w:rsidRPr="00CB62E1">
        <w:rPr>
          <w:rFonts w:ascii="Arial" w:hAnsi="Arial" w:cs="Arial"/>
          <w:sz w:val="24"/>
          <w:szCs w:val="24"/>
        </w:rPr>
        <w:t>.</w:t>
      </w:r>
      <w:r w:rsidRPr="00CB62E1">
        <w:rPr>
          <w:rFonts w:ascii="Arial" w:hAnsi="Arial" w:cs="Arial"/>
          <w:sz w:val="24"/>
          <w:szCs w:val="24"/>
        </w:rPr>
        <w:t xml:space="preserve"> Prawo </w:t>
      </w:r>
      <w:r w:rsidR="0029606A" w:rsidRPr="00CB62E1">
        <w:rPr>
          <w:rFonts w:ascii="Arial" w:hAnsi="Arial" w:cs="Arial"/>
          <w:sz w:val="24"/>
          <w:szCs w:val="24"/>
        </w:rPr>
        <w:t>z</w:t>
      </w:r>
      <w:r w:rsidRPr="00CB62E1">
        <w:rPr>
          <w:rFonts w:ascii="Arial" w:hAnsi="Arial" w:cs="Arial"/>
          <w:sz w:val="24"/>
          <w:szCs w:val="24"/>
        </w:rPr>
        <w:t xml:space="preserve">amówień </w:t>
      </w:r>
      <w:r w:rsidR="0029606A" w:rsidRPr="00CB62E1">
        <w:rPr>
          <w:rFonts w:ascii="Arial" w:hAnsi="Arial" w:cs="Arial"/>
          <w:sz w:val="24"/>
          <w:szCs w:val="24"/>
        </w:rPr>
        <w:t>p</w:t>
      </w:r>
      <w:r w:rsidRPr="00CB62E1">
        <w:rPr>
          <w:rFonts w:ascii="Arial" w:hAnsi="Arial" w:cs="Arial"/>
          <w:sz w:val="24"/>
          <w:szCs w:val="24"/>
        </w:rPr>
        <w:t xml:space="preserve">ublicznych </w:t>
      </w:r>
      <w:r w:rsidR="00FF1836" w:rsidRPr="00CB62E1">
        <w:rPr>
          <w:rFonts w:ascii="Arial" w:hAnsi="Arial" w:cs="Arial"/>
          <w:sz w:val="24"/>
          <w:szCs w:val="24"/>
        </w:rPr>
        <w:t>(</w:t>
      </w:r>
      <w:proofErr w:type="spellStart"/>
      <w:r w:rsidR="00FF1836" w:rsidRPr="00CB62E1">
        <w:rPr>
          <w:rFonts w:ascii="Arial" w:hAnsi="Arial" w:cs="Arial"/>
          <w:sz w:val="24"/>
          <w:szCs w:val="24"/>
        </w:rPr>
        <w:t>t.j</w:t>
      </w:r>
      <w:proofErr w:type="spellEnd"/>
      <w:r w:rsidR="00FF1836" w:rsidRPr="00CB62E1">
        <w:rPr>
          <w:rFonts w:ascii="Arial" w:hAnsi="Arial" w:cs="Arial"/>
          <w:sz w:val="24"/>
          <w:szCs w:val="24"/>
        </w:rPr>
        <w:t>. Dz. U. z 2022r. poz. 1710)</w:t>
      </w:r>
      <w:r w:rsidR="00BE7BFD" w:rsidRPr="00CB62E1">
        <w:rPr>
          <w:rFonts w:ascii="Arial" w:hAnsi="Arial" w:cs="Arial"/>
          <w:sz w:val="24"/>
          <w:szCs w:val="24"/>
        </w:rPr>
        <w:t xml:space="preserve">, </w:t>
      </w:r>
      <w:r w:rsidR="00D9049C" w:rsidRPr="00CB62E1">
        <w:rPr>
          <w:rFonts w:ascii="Arial" w:hAnsi="Arial" w:cs="Arial"/>
          <w:sz w:val="24"/>
          <w:szCs w:val="24"/>
        </w:rPr>
        <w:t>udostępnia</w:t>
      </w:r>
      <w:r w:rsidR="00BE7BFD" w:rsidRPr="00CB62E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CB62E1">
        <w:rPr>
          <w:rFonts w:ascii="Arial" w:hAnsi="Arial" w:cs="Arial"/>
          <w:sz w:val="24"/>
          <w:szCs w:val="24"/>
        </w:rPr>
        <w:t>pecyfikacji Warunków Zamówienia (</w:t>
      </w:r>
      <w:r w:rsidR="0012774F" w:rsidRPr="00CB62E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CB62E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CB62E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CB62E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CB62E1">
        <w:rPr>
          <w:rFonts w:ascii="Arial" w:hAnsi="Arial" w:cs="Arial"/>
          <w:sz w:val="24"/>
          <w:szCs w:val="24"/>
        </w:rPr>
        <w:t>wraz z wyjaśnieniami</w:t>
      </w:r>
      <w:r w:rsidR="0012774F" w:rsidRPr="00CB62E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F1836" w:rsidRPr="007D2D7F" w:rsidTr="005A2AEE">
        <w:tc>
          <w:tcPr>
            <w:tcW w:w="9356" w:type="dxa"/>
            <w:shd w:val="clear" w:color="auto" w:fill="auto"/>
          </w:tcPr>
          <w:p w:rsidR="007D2D7F" w:rsidRDefault="007D2D7F" w:rsidP="007D2D7F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CB62E1" w:rsidRPr="00CB62E1" w:rsidRDefault="00CB62E1" w:rsidP="007D2D7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B62E1">
              <w:rPr>
                <w:rFonts w:ascii="Arial" w:hAnsi="Arial" w:cs="Arial"/>
                <w:sz w:val="24"/>
                <w:szCs w:val="24"/>
                <w:u w:val="single"/>
              </w:rPr>
              <w:t>Pytanie nr 1</w:t>
            </w:r>
            <w:r w:rsidRPr="00CB62E1">
              <w:rPr>
                <w:rFonts w:ascii="Arial" w:hAnsi="Arial" w:cs="Arial"/>
                <w:sz w:val="24"/>
                <w:szCs w:val="24"/>
              </w:rPr>
              <w:t xml:space="preserve"> Czy Zamawiający dopuści serwer z dyskami 2.5”, ponieważ dyski </w:t>
            </w:r>
            <w:proofErr w:type="spellStart"/>
            <w:r w:rsidRPr="00CB62E1">
              <w:rPr>
                <w:rFonts w:ascii="Arial" w:hAnsi="Arial" w:cs="Arial"/>
                <w:sz w:val="24"/>
                <w:szCs w:val="24"/>
              </w:rPr>
              <w:t>NVMe</w:t>
            </w:r>
            <w:proofErr w:type="spellEnd"/>
            <w:r w:rsidRPr="00CB62E1">
              <w:rPr>
                <w:rFonts w:ascii="Arial" w:hAnsi="Arial" w:cs="Arial"/>
                <w:sz w:val="24"/>
                <w:szCs w:val="24"/>
              </w:rPr>
              <w:t xml:space="preserve"> w odbudowach 2.5” są bardziej dostępne jak również są bardziej dostępne cenowo od dysków 3.5”?</w:t>
            </w:r>
          </w:p>
          <w:p w:rsidR="00CB62E1" w:rsidRPr="007D2D7F" w:rsidRDefault="00CB62E1" w:rsidP="007D2D7F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2D7F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CB62E1" w:rsidRPr="00CB62E1" w:rsidRDefault="00CB62E1" w:rsidP="007D2D7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B62E1">
              <w:rPr>
                <w:rFonts w:ascii="Arial" w:hAnsi="Arial" w:cs="Arial"/>
                <w:bCs/>
                <w:sz w:val="24"/>
                <w:szCs w:val="24"/>
              </w:rPr>
              <w:t xml:space="preserve">Odpowiedz nr 1: Ze względu na planowane zamontowanie dysków </w:t>
            </w:r>
            <w:proofErr w:type="spellStart"/>
            <w:r w:rsidRPr="00CB62E1">
              <w:rPr>
                <w:rFonts w:ascii="Arial" w:hAnsi="Arial" w:cs="Arial"/>
                <w:bCs/>
                <w:sz w:val="24"/>
                <w:szCs w:val="24"/>
              </w:rPr>
              <w:t>wysoko-pojemnościowych</w:t>
            </w:r>
            <w:proofErr w:type="spellEnd"/>
            <w:r w:rsidRPr="00CB62E1">
              <w:rPr>
                <w:rFonts w:ascii="Arial" w:hAnsi="Arial" w:cs="Arial"/>
                <w:bCs/>
                <w:sz w:val="24"/>
                <w:szCs w:val="24"/>
              </w:rPr>
              <w:t xml:space="preserve"> 3.5” w serwerze wymagane są min. 4 zatoki hot-</w:t>
            </w:r>
            <w:proofErr w:type="spellStart"/>
            <w:r w:rsidRPr="00CB62E1">
              <w:rPr>
                <w:rFonts w:ascii="Arial" w:hAnsi="Arial" w:cs="Arial"/>
                <w:bCs/>
                <w:sz w:val="24"/>
                <w:szCs w:val="24"/>
              </w:rPr>
              <w:t>swap</w:t>
            </w:r>
            <w:proofErr w:type="spellEnd"/>
            <w:r w:rsidRPr="00CB62E1">
              <w:rPr>
                <w:rFonts w:ascii="Arial" w:hAnsi="Arial" w:cs="Arial"/>
                <w:bCs/>
                <w:sz w:val="24"/>
                <w:szCs w:val="24"/>
              </w:rPr>
              <w:t xml:space="preserve"> 3,5” umożliwiające instalacje nie mniej niż 4 dysków </w:t>
            </w:r>
            <w:proofErr w:type="spellStart"/>
            <w:r w:rsidRPr="00CB62E1">
              <w:rPr>
                <w:rFonts w:ascii="Arial" w:hAnsi="Arial" w:cs="Arial"/>
                <w:bCs/>
                <w:sz w:val="24"/>
                <w:szCs w:val="24"/>
              </w:rPr>
              <w:t>NVMe</w:t>
            </w:r>
            <w:proofErr w:type="spellEnd"/>
            <w:r w:rsidRPr="00CB62E1">
              <w:rPr>
                <w:rFonts w:ascii="Arial" w:hAnsi="Arial" w:cs="Arial"/>
                <w:bCs/>
                <w:sz w:val="24"/>
                <w:szCs w:val="24"/>
              </w:rPr>
              <w:t>/SATA/SAS.</w:t>
            </w:r>
          </w:p>
          <w:p w:rsidR="00CB62E1" w:rsidRPr="00CB62E1" w:rsidRDefault="00CB62E1" w:rsidP="007D2D7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B62E1">
              <w:rPr>
                <w:rFonts w:ascii="Arial" w:hAnsi="Arial" w:cs="Arial"/>
                <w:sz w:val="24"/>
                <w:szCs w:val="24"/>
              </w:rPr>
              <w:br/>
            </w:r>
            <w:r w:rsidRPr="00CB62E1">
              <w:rPr>
                <w:rFonts w:ascii="Arial" w:hAnsi="Arial" w:cs="Arial"/>
                <w:sz w:val="24"/>
                <w:szCs w:val="24"/>
                <w:u w:val="single"/>
              </w:rPr>
              <w:t>Pytanie nr 2</w:t>
            </w:r>
            <w:r w:rsidRPr="00CB62E1">
              <w:rPr>
                <w:rFonts w:ascii="Arial" w:hAnsi="Arial" w:cs="Arial"/>
                <w:sz w:val="24"/>
                <w:szCs w:val="24"/>
              </w:rPr>
              <w:t xml:space="preserve"> Czy Zamawiający dopuści serwer z nie mniej niż czterema portami USB 3.2, (co najmniej jeden port USB 3.2 oraz USB 2.0 umiejscowione z przodu serwera)?</w:t>
            </w:r>
          </w:p>
          <w:p w:rsidR="00CB62E1" w:rsidRPr="007D2D7F" w:rsidRDefault="00CB62E1" w:rsidP="007D2D7F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2D7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:rsidR="00CB62E1" w:rsidRPr="00CB62E1" w:rsidRDefault="00CB62E1" w:rsidP="007D2D7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B62E1">
              <w:rPr>
                <w:rFonts w:ascii="Arial" w:hAnsi="Arial" w:cs="Arial"/>
                <w:bCs/>
                <w:sz w:val="24"/>
                <w:szCs w:val="24"/>
              </w:rPr>
              <w:t>Odpowiedz nr 2: Ze względu na zachowanie funkcjonalność obsługi serwera wymagane są nie mniej niż 4 porty USB 3.2 w serwerze. Serwer powinien posiadać co najmniej 2 porty USB 3.2 lub 2.0 umiejscowione z przodu.</w:t>
            </w:r>
          </w:p>
          <w:p w:rsidR="007D2D7F" w:rsidRPr="007D2D7F" w:rsidRDefault="007D2D7F" w:rsidP="007D2D7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D2D7F" w:rsidRPr="007D2D7F" w:rsidRDefault="007D2D7F" w:rsidP="007D2D7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2D7F">
              <w:rPr>
                <w:rFonts w:ascii="Arial" w:hAnsi="Arial" w:cs="Arial"/>
                <w:sz w:val="24"/>
                <w:szCs w:val="24"/>
              </w:rPr>
              <w:t>Kanclerz</w:t>
            </w:r>
          </w:p>
          <w:p w:rsidR="007D2D7F" w:rsidRPr="007D2D7F" w:rsidRDefault="007D2D7F" w:rsidP="007D2D7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2D7F"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  <w:p w:rsidR="007D2D7F" w:rsidRPr="007D2D7F" w:rsidRDefault="007D2D7F" w:rsidP="007D2D7F">
            <w:pPr>
              <w:spacing w:line="360" w:lineRule="auto"/>
              <w:jc w:val="center"/>
              <w:rPr>
                <w:rFonts w:ascii="Arial" w:hAnsi="Arial"/>
                <w:sz w:val="24"/>
                <w:szCs w:val="24"/>
              </w:rPr>
            </w:pPr>
            <w:r w:rsidRPr="007D2D7F"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  <w:p w:rsidR="00FF1836" w:rsidRPr="007D2D7F" w:rsidRDefault="00FF1836" w:rsidP="007D2D7F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E7BFD" w:rsidRPr="007D2D7F" w:rsidRDefault="00BE7BFD" w:rsidP="007D2D7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D4AB3" w:rsidRPr="00CB62E1" w:rsidRDefault="006D4AB3" w:rsidP="00CB62E1">
      <w:pPr>
        <w:spacing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CB62E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3543" w:rsidRDefault="00133543">
      <w:r>
        <w:separator/>
      </w:r>
    </w:p>
  </w:endnote>
  <w:endnote w:type="continuationSeparator" w:id="0">
    <w:p w:rsidR="00133543" w:rsidRDefault="00133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D7F" w:rsidRDefault="00A708DB" w:rsidP="007D2D7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D2D7F" w:rsidTr="005A2AEE">
      <w:tc>
        <w:tcPr>
          <w:tcW w:w="0" w:type="auto"/>
          <w:shd w:val="clear" w:color="auto" w:fill="auto"/>
          <w:vAlign w:val="center"/>
        </w:tcPr>
        <w:p w:rsidR="007D2D7F" w:rsidRPr="00B44D15" w:rsidRDefault="007D2D7F" w:rsidP="007D2D7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D2D7F" w:rsidRPr="00B7388A" w:rsidRDefault="007D2D7F" w:rsidP="007D2D7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D2D7F" w:rsidRPr="00AB1BF2" w:rsidRDefault="007D2D7F" w:rsidP="007D2D7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D2D7F" w:rsidRPr="0099535B" w:rsidRDefault="007D2D7F" w:rsidP="007D2D7F">
          <w:pPr>
            <w:pStyle w:val="Bezodstpw"/>
            <w:jc w:val="center"/>
            <w:rPr>
              <w:noProof/>
            </w:rPr>
          </w:pPr>
        </w:p>
      </w:tc>
    </w:tr>
  </w:tbl>
  <w:p w:rsidR="007D2D7F" w:rsidRPr="008F758E" w:rsidRDefault="007D2D7F" w:rsidP="007D2D7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D2D7F" w:rsidRPr="008F758E" w:rsidRDefault="00A708DB" w:rsidP="007D2D7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7D2D7F" w:rsidRPr="008F758E">
      <w:rPr>
        <w:rFonts w:ascii="Roboto" w:hAnsi="Roboto"/>
        <w:sz w:val="24"/>
        <w:szCs w:val="24"/>
      </w:rPr>
      <w:t xml:space="preserve">ul. </w:t>
    </w:r>
    <w:r w:rsidR="007D2D7F">
      <w:rPr>
        <w:rFonts w:ascii="Roboto" w:hAnsi="Roboto"/>
        <w:sz w:val="24"/>
        <w:szCs w:val="24"/>
      </w:rPr>
      <w:t>Gen. J.H. Dąbrowskiego 69</w:t>
    </w:r>
    <w:r w:rsidR="007D2D7F" w:rsidRPr="008F758E">
      <w:rPr>
        <w:rFonts w:ascii="Roboto" w:hAnsi="Roboto"/>
        <w:sz w:val="24"/>
        <w:szCs w:val="24"/>
      </w:rPr>
      <w:t>, 42-201 Częstochowa</w:t>
    </w:r>
  </w:p>
  <w:p w:rsidR="007D2D7F" w:rsidRPr="00D57C24" w:rsidRDefault="007D2D7F" w:rsidP="007D2D7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D4AB3" w:rsidRPr="007D2D7F" w:rsidRDefault="007D2D7F" w:rsidP="007D2D7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  <w:r w:rsidR="006B7198">
      <w:rPr>
        <w:rFonts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D2D7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3543" w:rsidRDefault="00133543">
      <w:r>
        <w:separator/>
      </w:r>
    </w:p>
  </w:footnote>
  <w:footnote w:type="continuationSeparator" w:id="0">
    <w:p w:rsidR="00133543" w:rsidRDefault="00133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836" w:rsidRDefault="00FF18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2E1" w:rsidRPr="0062295F" w:rsidRDefault="00A708DB" w:rsidP="00CB62E1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 w:rsidR="00CB62E1">
      <w:tab/>
    </w:r>
    <w:r w:rsidR="00CB62E1">
      <w:tab/>
    </w:r>
  </w:p>
  <w:p w:rsidR="00FF1836" w:rsidRDefault="00FF1836">
    <w:pPr>
      <w:pStyle w:val="Nagwek"/>
    </w:pPr>
  </w:p>
  <w:p w:rsidR="00CB62E1" w:rsidRDefault="00CB62E1">
    <w:pPr>
      <w:pStyle w:val="Nagwek"/>
    </w:pPr>
  </w:p>
  <w:p w:rsidR="00CB62E1" w:rsidRDefault="00CB62E1">
    <w:pPr>
      <w:pStyle w:val="Nagwek"/>
    </w:pPr>
  </w:p>
  <w:p w:rsidR="00CB62E1" w:rsidRDefault="00CB62E1">
    <w:pPr>
      <w:pStyle w:val="Nagwek"/>
    </w:pPr>
  </w:p>
  <w:p w:rsidR="00CB62E1" w:rsidRDefault="00CB62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836" w:rsidRDefault="00FF18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3543"/>
    <w:rsid w:val="00031374"/>
    <w:rsid w:val="000A1097"/>
    <w:rsid w:val="000E2A8F"/>
    <w:rsid w:val="0012774F"/>
    <w:rsid w:val="00133543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2D7F"/>
    <w:rsid w:val="007D7198"/>
    <w:rsid w:val="00870F9F"/>
    <w:rsid w:val="008804B6"/>
    <w:rsid w:val="00897AB0"/>
    <w:rsid w:val="008A3553"/>
    <w:rsid w:val="009003D1"/>
    <w:rsid w:val="00947A50"/>
    <w:rsid w:val="00A708DB"/>
    <w:rsid w:val="00A905AC"/>
    <w:rsid w:val="00B1255C"/>
    <w:rsid w:val="00BA6584"/>
    <w:rsid w:val="00BE7BFD"/>
    <w:rsid w:val="00C370F2"/>
    <w:rsid w:val="00C44EEC"/>
    <w:rsid w:val="00CB62E1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1836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2C7AF20"/>
  <w15:chartTrackingRefBased/>
  <w15:docId w15:val="{B19CB6FA-6473-410C-A6AF-922D32AEA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B62E1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link w:val="Nagwek"/>
    <w:uiPriority w:val="99"/>
    <w:locked/>
    <w:rsid w:val="00CB62E1"/>
  </w:style>
  <w:style w:type="paragraph" w:styleId="Bezodstpw">
    <w:name w:val="No Spacing"/>
    <w:uiPriority w:val="1"/>
    <w:qFormat/>
    <w:rsid w:val="007D2D7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221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2023-08-21T10:23:00Z</cp:lastPrinted>
  <dcterms:created xsi:type="dcterms:W3CDTF">2023-08-22T10:37:00Z</dcterms:created>
  <dcterms:modified xsi:type="dcterms:W3CDTF">2023-08-22T10:37:00Z</dcterms:modified>
</cp:coreProperties>
</file>