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A20333" w:rsidP="00E66EB6">
      <w:pPr>
        <w:keepNext/>
        <w:tabs>
          <w:tab w:val="center" w:pos="4819"/>
          <w:tab w:val="right" w:pos="9072"/>
        </w:tabs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Załącznik nr </w:t>
      </w:r>
      <w:r w:rsidR="0084336D">
        <w:rPr>
          <w:rFonts w:eastAsia="Times New Roman" w:cs="Calibri"/>
          <w:b/>
          <w:lang w:eastAsia="pl-PL"/>
        </w:rPr>
        <w:t xml:space="preserve">6 </w:t>
      </w:r>
      <w:r w:rsidR="002D08B0">
        <w:rPr>
          <w:rFonts w:eastAsia="Times New Roman" w:cs="Calibri"/>
          <w:b/>
          <w:lang w:eastAsia="pl-PL"/>
        </w:rPr>
        <w:t>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2D08B0" w:rsidRDefault="00A20333" w:rsidP="002D08B0">
      <w:pPr>
        <w:jc w:val="both"/>
        <w:rPr>
          <w:rFonts w:eastAsia="Times New Roman"/>
          <w:b/>
          <w:i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9A410B" w:rsidRPr="00C0217E">
        <w:rPr>
          <w:rFonts w:eastAsia="Times New Roman" w:cs="Calibri"/>
          <w:lang w:eastAsia="pl-PL"/>
        </w:rPr>
        <w:t>Dz. U. z 2022 r. poz. 1710</w:t>
      </w:r>
      <w:r>
        <w:rPr>
          <w:rFonts w:eastAsia="Times New Roman" w:cs="Calibri"/>
          <w:lang w:eastAsia="pl-PL"/>
        </w:rPr>
        <w:t xml:space="preserve">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A3316C">
        <w:rPr>
          <w:rFonts w:eastAsia="Times New Roman" w:cs="Calibri"/>
          <w:b/>
          <w:lang w:eastAsia="pl-PL"/>
        </w:rPr>
        <w:t>1</w:t>
      </w:r>
      <w:r w:rsidR="00FD4AF6">
        <w:rPr>
          <w:rFonts w:eastAsia="Times New Roman" w:cs="Calibri"/>
          <w:b/>
          <w:lang w:eastAsia="pl-PL"/>
        </w:rPr>
        <w:t>2</w:t>
      </w:r>
      <w:r w:rsidR="00A3316C">
        <w:rPr>
          <w:rFonts w:eastAsia="Times New Roman" w:cs="Calibri"/>
          <w:b/>
          <w:lang w:eastAsia="pl-PL"/>
        </w:rPr>
        <w:t>9</w:t>
      </w:r>
      <w:r w:rsidR="00E5442B">
        <w:rPr>
          <w:rFonts w:eastAsia="Times New Roman" w:cs="Calibri"/>
          <w:b/>
          <w:lang w:eastAsia="pl-PL"/>
        </w:rPr>
        <w:t>/202</w:t>
      </w:r>
      <w:r w:rsidR="00A3316C">
        <w:rPr>
          <w:rFonts w:eastAsia="Times New Roman" w:cs="Calibri"/>
          <w:b/>
          <w:lang w:eastAsia="pl-PL"/>
        </w:rPr>
        <w:t>3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 w:rsidR="002D08B0">
        <w:rPr>
          <w:rFonts w:eastAsia="Times New Roman" w:cs="Calibri"/>
          <w:b/>
          <w:lang w:eastAsia="pl-PL"/>
        </w:rPr>
        <w:t xml:space="preserve"> </w:t>
      </w:r>
      <w:r w:rsidR="00C2183F" w:rsidRPr="00C2183F">
        <w:rPr>
          <w:b/>
          <w:bCs/>
          <w:i/>
        </w:rPr>
        <w:t>Dostawa urządzeń  elektronicznych dla Uniwersytetu Morskiego w Gdyni</w:t>
      </w:r>
      <w:r w:rsidR="00A3316C">
        <w:rPr>
          <w:b/>
          <w:bCs/>
          <w:i/>
        </w:rPr>
        <w:t xml:space="preserve"> – </w:t>
      </w:r>
      <w:r w:rsidR="00FD4AF6">
        <w:rPr>
          <w:b/>
          <w:bCs/>
          <w:i/>
        </w:rPr>
        <w:t>3</w:t>
      </w:r>
      <w:bookmarkStart w:id="0" w:name="_GoBack"/>
      <w:bookmarkEnd w:id="0"/>
      <w:r w:rsidR="00A3316C">
        <w:rPr>
          <w:b/>
          <w:bCs/>
          <w:i/>
        </w:rPr>
        <w:t>, zadanie:</w:t>
      </w:r>
    </w:p>
    <w:p w:rsidR="009A410B" w:rsidRDefault="009A410B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122"/>
        <w:gridCol w:w="7229"/>
      </w:tblGrid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Default="009A410B" w:rsidP="009A410B">
            <w:r w:rsidRPr="009013E6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FD4AF6">
              <w:rPr>
                <w:rFonts w:eastAsia="Times New Roman" w:cs="Calibri"/>
                <w:b/>
                <w:lang w:eastAsia="pl-PL"/>
              </w:rPr>
              <w:t>1</w:t>
            </w:r>
          </w:p>
        </w:tc>
        <w:tc>
          <w:tcPr>
            <w:tcW w:w="7229" w:type="dxa"/>
          </w:tcPr>
          <w:p w:rsidR="009A410B" w:rsidRPr="000E5A52" w:rsidRDefault="00A3316C" w:rsidP="009A410B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Adapter Wireless Hart Typ A</w:t>
            </w:r>
          </w:p>
        </w:tc>
      </w:tr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Default="009A410B" w:rsidP="009A410B">
            <w:r w:rsidRPr="009013E6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FD4AF6">
              <w:rPr>
                <w:rFonts w:eastAsia="Times New Roman" w:cs="Calibri"/>
                <w:b/>
                <w:lang w:eastAsia="pl-PL"/>
              </w:rPr>
              <w:t>2</w:t>
            </w:r>
          </w:p>
        </w:tc>
        <w:tc>
          <w:tcPr>
            <w:tcW w:w="7229" w:type="dxa"/>
          </w:tcPr>
          <w:p w:rsidR="009A410B" w:rsidRPr="000E5A52" w:rsidRDefault="00A3316C" w:rsidP="009A410B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Adapter Wireless Hart Typ B</w:t>
            </w:r>
          </w:p>
        </w:tc>
      </w:tr>
      <w:tr w:rsidR="009A410B" w:rsidRPr="000E5A52" w:rsidTr="009A410B">
        <w:trPr>
          <w:trHeight w:val="54"/>
        </w:trPr>
        <w:tc>
          <w:tcPr>
            <w:tcW w:w="2122" w:type="dxa"/>
          </w:tcPr>
          <w:p w:rsidR="009A410B" w:rsidRDefault="009A410B" w:rsidP="009A410B">
            <w:r w:rsidRPr="009013E6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FD4AF6">
              <w:rPr>
                <w:rFonts w:eastAsia="Times New Roman" w:cs="Calibri"/>
                <w:b/>
                <w:lang w:eastAsia="pl-PL"/>
              </w:rPr>
              <w:t>3</w:t>
            </w:r>
          </w:p>
        </w:tc>
        <w:tc>
          <w:tcPr>
            <w:tcW w:w="7229" w:type="dxa"/>
          </w:tcPr>
          <w:p w:rsidR="009A410B" w:rsidRPr="000E5A52" w:rsidRDefault="00A3316C" w:rsidP="009A410B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Zestaw startowy z układem</w:t>
            </w:r>
          </w:p>
        </w:tc>
      </w:tr>
      <w:tr w:rsidR="00A3316C" w:rsidRPr="000E5A52" w:rsidTr="009A410B">
        <w:trPr>
          <w:trHeight w:val="54"/>
        </w:trPr>
        <w:tc>
          <w:tcPr>
            <w:tcW w:w="2122" w:type="dxa"/>
          </w:tcPr>
          <w:p w:rsidR="00A3316C" w:rsidRDefault="00A3316C" w:rsidP="00A3316C">
            <w:r w:rsidRPr="005F7238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FD4AF6">
              <w:rPr>
                <w:rFonts w:eastAsia="Times New Roman" w:cs="Calibri"/>
                <w:b/>
                <w:lang w:eastAsia="pl-PL"/>
              </w:rPr>
              <w:t>4</w:t>
            </w:r>
          </w:p>
        </w:tc>
        <w:tc>
          <w:tcPr>
            <w:tcW w:w="7229" w:type="dxa"/>
          </w:tcPr>
          <w:p w:rsidR="00A3316C" w:rsidRPr="009A410B" w:rsidRDefault="00A3316C" w:rsidP="00A3316C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Wyłącznik różnicowo prądowy</w:t>
            </w:r>
          </w:p>
        </w:tc>
      </w:tr>
      <w:tr w:rsidR="00A3316C" w:rsidRPr="000E5A52" w:rsidTr="009A410B">
        <w:trPr>
          <w:trHeight w:val="54"/>
        </w:trPr>
        <w:tc>
          <w:tcPr>
            <w:tcW w:w="2122" w:type="dxa"/>
          </w:tcPr>
          <w:p w:rsidR="00A3316C" w:rsidRDefault="00A3316C" w:rsidP="00A3316C">
            <w:r w:rsidRPr="005F7238">
              <w:rPr>
                <w:rFonts w:eastAsia="Times New Roman" w:cs="Calibri"/>
                <w:b/>
                <w:lang w:eastAsia="pl-PL"/>
              </w:rPr>
              <w:t>Zadanie</w:t>
            </w:r>
            <w:r>
              <w:rPr>
                <w:rFonts w:eastAsia="Times New Roman" w:cs="Calibri"/>
                <w:b/>
                <w:lang w:eastAsia="pl-PL"/>
              </w:rPr>
              <w:t xml:space="preserve"> </w:t>
            </w:r>
            <w:r w:rsidR="00FD4AF6">
              <w:rPr>
                <w:rFonts w:eastAsia="Times New Roman" w:cs="Calibri"/>
                <w:b/>
                <w:lang w:eastAsia="pl-PL"/>
              </w:rPr>
              <w:t>5</w:t>
            </w:r>
          </w:p>
        </w:tc>
        <w:tc>
          <w:tcPr>
            <w:tcW w:w="7229" w:type="dxa"/>
          </w:tcPr>
          <w:p w:rsidR="00A3316C" w:rsidRPr="009A410B" w:rsidRDefault="00A3316C" w:rsidP="00A3316C">
            <w:pPr>
              <w:rPr>
                <w:rFonts w:eastAsia="Times New Roman" w:cs="Calibri"/>
                <w:b/>
                <w:lang w:eastAsia="pl-PL"/>
              </w:rPr>
            </w:pPr>
            <w:r w:rsidRPr="00A3316C">
              <w:rPr>
                <w:rFonts w:eastAsia="Times New Roman" w:cs="Calibri"/>
                <w:b/>
                <w:lang w:eastAsia="pl-PL"/>
              </w:rPr>
              <w:t>Przyrząd do pomiaru grubości powłok</w:t>
            </w:r>
          </w:p>
        </w:tc>
      </w:tr>
      <w:tr w:rsidR="00FD4AF6" w:rsidRPr="000E5A52" w:rsidTr="009A410B">
        <w:trPr>
          <w:trHeight w:val="54"/>
        </w:trPr>
        <w:tc>
          <w:tcPr>
            <w:tcW w:w="2122" w:type="dxa"/>
          </w:tcPr>
          <w:p w:rsidR="00FD4AF6" w:rsidRPr="005F7238" w:rsidRDefault="00FD4AF6" w:rsidP="00A3316C">
            <w:pPr>
              <w:rPr>
                <w:rFonts w:eastAsia="Times New Roman" w:cs="Calibri"/>
                <w:b/>
                <w:lang w:eastAsia="pl-PL"/>
              </w:rPr>
            </w:pPr>
            <w:r>
              <w:rPr>
                <w:rFonts w:eastAsia="Times New Roman" w:cs="Calibri"/>
                <w:b/>
                <w:lang w:eastAsia="pl-PL"/>
              </w:rPr>
              <w:t>Zadanie 6</w:t>
            </w:r>
          </w:p>
        </w:tc>
        <w:tc>
          <w:tcPr>
            <w:tcW w:w="7229" w:type="dxa"/>
          </w:tcPr>
          <w:p w:rsidR="00FD4AF6" w:rsidRPr="00A3316C" w:rsidRDefault="00FD4AF6" w:rsidP="00A3316C">
            <w:pPr>
              <w:rPr>
                <w:rFonts w:eastAsia="Times New Roman" w:cs="Calibri"/>
                <w:b/>
                <w:lang w:eastAsia="pl-PL"/>
              </w:rPr>
            </w:pPr>
            <w:r>
              <w:rPr>
                <w:rFonts w:eastAsia="Times New Roman" w:cs="Calibri"/>
                <w:b/>
                <w:lang w:eastAsia="pl-PL"/>
              </w:rPr>
              <w:t>Mierniki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C2183F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564B24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C2183F">
        <w:rPr>
          <w:rFonts w:eastAsia="Times New Roman" w:cs="Calibri"/>
          <w:b/>
          <w:color w:val="000000" w:themeColor="text1"/>
          <w:lang w:eastAsia="pl-PL"/>
        </w:rPr>
        <w:t>tygodni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</w:t>
      </w:r>
      <w:r w:rsidR="009A410B">
        <w:rPr>
          <w:rFonts w:eastAsia="Times New Roman" w:cs="Calibri"/>
          <w:lang w:eastAsia="pl-PL"/>
        </w:rPr>
        <w:t xml:space="preserve">………..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</w:t>
      </w:r>
      <w:r w:rsidR="005946C4">
        <w:rPr>
          <w:rFonts w:eastAsia="Times New Roman" w:cs="Calibri"/>
          <w:lang w:eastAsia="pl-PL"/>
        </w:rPr>
        <w:t xml:space="preserve">w wymiarze </w:t>
      </w:r>
      <w:r w:rsidR="009A410B">
        <w:rPr>
          <w:rFonts w:eastAsia="Times New Roman" w:cs="Calibri"/>
          <w:b/>
          <w:lang w:eastAsia="pl-PL"/>
        </w:rPr>
        <w:t>min. 12</w:t>
      </w:r>
      <w:r w:rsidR="00C2183F">
        <w:rPr>
          <w:rFonts w:eastAsia="Times New Roman" w:cs="Calibri"/>
          <w:b/>
          <w:lang w:eastAsia="pl-PL"/>
        </w:rPr>
        <w:t xml:space="preserve"> </w:t>
      </w:r>
      <w:r w:rsidR="006366B2" w:rsidRPr="009F7F07">
        <w:rPr>
          <w:rFonts w:eastAsia="Times New Roman" w:cs="Calibri"/>
          <w:b/>
          <w:lang w:eastAsia="pl-PL"/>
        </w:rPr>
        <w:t>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lastRenderedPageBreak/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A3316C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 xml:space="preserve">skorzystania przez </w:t>
      </w:r>
      <w:r w:rsidR="00423065" w:rsidRPr="00A3316C">
        <w:rPr>
          <w:rFonts w:eastAsia="Times New Roman" w:cs="Calibri"/>
          <w:u w:val="single"/>
          <w:lang w:eastAsia="pl-PL"/>
        </w:rPr>
        <w:t>Zamawiającego z uprawnień gwarancyjnych :</w:t>
      </w:r>
    </w:p>
    <w:p w:rsidR="00A20333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A3316C">
        <w:rPr>
          <w:rFonts w:eastAsia="Times New Roman" w:cs="Calibri"/>
          <w:u w:val="single"/>
          <w:lang w:eastAsia="pl-PL"/>
        </w:rPr>
        <w:t xml:space="preserve">czas przystąpienia do naprawy gwarancyjnej </w:t>
      </w:r>
      <w:r w:rsidR="00E66EB6" w:rsidRPr="00A3316C">
        <w:rPr>
          <w:rFonts w:eastAsia="Times New Roman" w:cs="Calibri"/>
          <w:b/>
          <w:lang w:eastAsia="pl-PL"/>
        </w:rPr>
        <w:t>do 3 dni roboczych od dnia zgłoszenia usterki</w:t>
      </w:r>
    </w:p>
    <w:p w:rsidR="00423065" w:rsidRPr="00A3316C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czas usuwania usterki </w:t>
      </w:r>
      <w:r w:rsidR="002F022C" w:rsidRPr="00A3316C">
        <w:rPr>
          <w:rFonts w:eastAsia="Times New Roman" w:cs="Calibri"/>
          <w:lang w:eastAsia="pl-PL"/>
        </w:rPr>
        <w:t xml:space="preserve">nie może być dłuższy niż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2F022C" w:rsidRPr="00A3316C">
        <w:rPr>
          <w:rFonts w:eastAsia="Times New Roman" w:cs="Calibri"/>
          <w:b/>
          <w:lang w:eastAsia="pl-PL"/>
        </w:rPr>
        <w:t>dni</w:t>
      </w:r>
      <w:r w:rsidR="006F7051" w:rsidRPr="00A3316C">
        <w:rPr>
          <w:rFonts w:eastAsia="Times New Roman" w:cs="Calibri"/>
          <w:b/>
          <w:lang w:eastAsia="pl-PL"/>
        </w:rPr>
        <w:t xml:space="preserve"> roboczych</w:t>
      </w:r>
      <w:r w:rsidR="00A608CA" w:rsidRPr="00A3316C">
        <w:rPr>
          <w:rFonts w:eastAsia="Times New Roman" w:cs="Calibri"/>
          <w:b/>
          <w:lang w:eastAsia="pl-PL"/>
        </w:rPr>
        <w:t>,</w:t>
      </w:r>
    </w:p>
    <w:p w:rsidR="00423065" w:rsidRPr="00A3316C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3316C">
        <w:rPr>
          <w:lang w:eastAsia="pl-PL"/>
        </w:rPr>
        <w:t>c</w:t>
      </w:r>
      <w:r w:rsidR="00A20333" w:rsidRPr="00A3316C">
        <w:rPr>
          <w:lang w:eastAsia="pl-PL"/>
        </w:rPr>
        <w:t>zas trwania naprawy nie może być dłuższy niż</w:t>
      </w:r>
      <w:r w:rsidR="00A20333" w:rsidRPr="00A3316C">
        <w:rPr>
          <w:b/>
          <w:lang w:eastAsia="pl-PL"/>
        </w:rPr>
        <w:t xml:space="preserve"> </w:t>
      </w:r>
      <w:r w:rsidR="00025F36" w:rsidRPr="00A3316C">
        <w:rPr>
          <w:b/>
          <w:lang w:eastAsia="pl-PL"/>
        </w:rPr>
        <w:t xml:space="preserve">30 </w:t>
      </w:r>
      <w:r w:rsidR="00A20333" w:rsidRPr="00A3316C">
        <w:rPr>
          <w:b/>
          <w:lang w:eastAsia="pl-PL"/>
        </w:rPr>
        <w:t xml:space="preserve">dni </w:t>
      </w:r>
      <w:r w:rsidR="006F7051" w:rsidRPr="00A3316C">
        <w:rPr>
          <w:b/>
          <w:lang w:eastAsia="pl-PL"/>
        </w:rPr>
        <w:t>roboczych</w:t>
      </w:r>
      <w:r w:rsidR="00A20333" w:rsidRPr="00A3316C">
        <w:rPr>
          <w:lang w:eastAsia="pl-PL"/>
        </w:rPr>
        <w:t>, licząc od momentu zgłoszenia awarii, jeśli naprawa możliwa jest w serwisie</w:t>
      </w:r>
      <w:r w:rsidRPr="00A3316C">
        <w:rPr>
          <w:lang w:eastAsia="pl-PL"/>
        </w:rPr>
        <w:t>;</w:t>
      </w:r>
    </w:p>
    <w:p w:rsidR="00A20333" w:rsidRPr="00A3316C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>j</w:t>
      </w:r>
      <w:r w:rsidR="00A20333" w:rsidRPr="00A3316C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 w:rsidRPr="00A3316C">
        <w:rPr>
          <w:rFonts w:eastAsia="Times New Roman" w:cs="Calibri"/>
          <w:b/>
          <w:lang w:eastAsia="pl-PL"/>
        </w:rPr>
        <w:t xml:space="preserve">30 </w:t>
      </w:r>
      <w:r w:rsidR="00A20333" w:rsidRPr="00A3316C">
        <w:rPr>
          <w:rFonts w:eastAsia="Times New Roman" w:cs="Calibri"/>
          <w:b/>
          <w:lang w:eastAsia="pl-PL"/>
        </w:rPr>
        <w:t>dni</w:t>
      </w:r>
      <w:r w:rsidR="00F27E43" w:rsidRPr="00A3316C">
        <w:rPr>
          <w:rFonts w:eastAsia="Times New Roman" w:cs="Calibri"/>
          <w:b/>
          <w:lang w:eastAsia="pl-PL"/>
        </w:rPr>
        <w:t xml:space="preserve"> </w:t>
      </w:r>
      <w:r w:rsidR="00A20333" w:rsidRPr="00A3316C">
        <w:rPr>
          <w:rFonts w:eastAsia="Times New Roman" w:cs="Calibri"/>
          <w:b/>
          <w:lang w:eastAsia="pl-PL"/>
        </w:rPr>
        <w:t xml:space="preserve">roboczych </w:t>
      </w:r>
      <w:r w:rsidR="00A20333" w:rsidRPr="00A3316C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3316C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A3316C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przypadku 3-ch napraw </w:t>
      </w:r>
      <w:r w:rsidR="00E66EB6" w:rsidRPr="00A3316C">
        <w:rPr>
          <w:rFonts w:eastAsia="Times New Roman" w:cs="Calibri"/>
          <w:lang w:eastAsia="pl-PL"/>
        </w:rPr>
        <w:t xml:space="preserve">tego samego podzespołu </w:t>
      </w:r>
      <w:r w:rsidRPr="00A3316C">
        <w:rPr>
          <w:rFonts w:eastAsia="Times New Roman" w:cs="Calibri"/>
          <w:lang w:eastAsia="pl-PL"/>
        </w:rPr>
        <w:t>Wykonawca zobowiązany jest do wymiany przedmiotu umowy na nowy.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3316C">
        <w:rPr>
          <w:rFonts w:eastAsia="Times New Roman" w:cs="Calibri"/>
          <w:lang w:eastAsia="pl-PL"/>
        </w:rPr>
        <w:t xml:space="preserve">W razie odrzucenia reklamacji przez Wykonawcę, </w:t>
      </w:r>
      <w:r>
        <w:rPr>
          <w:rFonts w:eastAsia="Times New Roman" w:cs="Calibri"/>
          <w:lang w:eastAsia="pl-PL"/>
        </w:rPr>
        <w:t xml:space="preserve">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3A2981">
        <w:rPr>
          <w:rFonts w:eastAsia="Times New Roman" w:cs="Calibri"/>
          <w:lang w:eastAsia="pl-PL"/>
        </w:rPr>
        <w:t xml:space="preserve">poz. </w:t>
      </w:r>
      <w:r w:rsidR="003A2981" w:rsidRPr="00C0217E">
        <w:rPr>
          <w:rFonts w:eastAsia="Times New Roman" w:cs="Calibri"/>
          <w:lang w:eastAsia="pl-PL"/>
        </w:rPr>
        <w:t>Dz. U. z 2022 r. poz. 1710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Pr="00E66EB6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9A410B">
      <w:footerReference w:type="default" r:id="rId8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149D" w:rsidRDefault="0004149D" w:rsidP="002526DB">
      <w:pPr>
        <w:spacing w:after="0" w:line="240" w:lineRule="auto"/>
      </w:pPr>
      <w:r>
        <w:separator/>
      </w:r>
    </w:p>
  </w:endnote>
  <w:endnote w:type="continuationSeparator" w:id="0">
    <w:p w:rsidR="0004149D" w:rsidRDefault="0004149D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04149D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149D" w:rsidRDefault="0004149D" w:rsidP="002526DB">
      <w:pPr>
        <w:spacing w:after="0" w:line="240" w:lineRule="auto"/>
      </w:pPr>
      <w:r>
        <w:separator/>
      </w:r>
    </w:p>
  </w:footnote>
  <w:footnote w:type="continuationSeparator" w:id="0">
    <w:p w:rsidR="0004149D" w:rsidRDefault="0004149D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149D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A33C6"/>
    <w:rsid w:val="001F204F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D08B0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A2981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B5A30"/>
    <w:rsid w:val="005D04F3"/>
    <w:rsid w:val="005E0D63"/>
    <w:rsid w:val="005F07CC"/>
    <w:rsid w:val="0060186F"/>
    <w:rsid w:val="00601C7D"/>
    <w:rsid w:val="006036B8"/>
    <w:rsid w:val="00627862"/>
    <w:rsid w:val="006366B2"/>
    <w:rsid w:val="006425CC"/>
    <w:rsid w:val="00653E48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0DF0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538DD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331DC"/>
    <w:rsid w:val="00950F67"/>
    <w:rsid w:val="009521AF"/>
    <w:rsid w:val="0096638E"/>
    <w:rsid w:val="00974A8D"/>
    <w:rsid w:val="009772D4"/>
    <w:rsid w:val="00980A6E"/>
    <w:rsid w:val="009A410B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C15877"/>
    <w:rsid w:val="00C17F36"/>
    <w:rsid w:val="00C2183F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57A88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A78DE"/>
    <w:rsid w:val="00FC3AF7"/>
    <w:rsid w:val="00FD1967"/>
    <w:rsid w:val="00FD4AF6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27230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B08AA-84FE-417F-BF21-4206C73A7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1552</Words>
  <Characters>9318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3</cp:revision>
  <cp:lastPrinted>2023-05-18T06:22:00Z</cp:lastPrinted>
  <dcterms:created xsi:type="dcterms:W3CDTF">2023-08-08T13:10:00Z</dcterms:created>
  <dcterms:modified xsi:type="dcterms:W3CDTF">2023-08-08T13:11:00Z</dcterms:modified>
</cp:coreProperties>
</file>