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31F6" w:rsidRPr="00A531F6" w:rsidRDefault="006B25DC" w:rsidP="00A531F6">
      <w:pPr>
        <w:spacing w:line="360" w:lineRule="auto"/>
        <w:jc w:val="center"/>
        <w:rPr>
          <w:rFonts w:ascii="Arial" w:hAnsi="Arial" w:cs="Arial"/>
          <w:b/>
        </w:rPr>
      </w:pPr>
      <w:r>
        <w:rPr>
          <w:rFonts w:ascii="Arial" w:hAnsi="Arial" w:cs="Arial"/>
          <w:b/>
        </w:rPr>
        <w:t>RK-NZ.261.53</w:t>
      </w:r>
      <w:bookmarkStart w:id="0" w:name="_GoBack"/>
      <w:bookmarkEnd w:id="0"/>
      <w:r w:rsidR="00A531F6" w:rsidRPr="00A531F6">
        <w:rPr>
          <w:rFonts w:ascii="Arial" w:hAnsi="Arial" w:cs="Arial"/>
          <w:b/>
        </w:rPr>
        <w:t xml:space="preserve">.2023.JP </w:t>
      </w:r>
    </w:p>
    <w:p w:rsidR="00A531F6" w:rsidRPr="00A531F6" w:rsidRDefault="00A531F6" w:rsidP="00A531F6">
      <w:pPr>
        <w:spacing w:line="360" w:lineRule="auto"/>
        <w:jc w:val="center"/>
        <w:rPr>
          <w:rFonts w:ascii="Arial" w:hAnsi="Arial" w:cs="Arial"/>
          <w:b/>
        </w:rPr>
      </w:pPr>
      <w:r w:rsidRPr="00A531F6">
        <w:rPr>
          <w:rFonts w:ascii="Arial" w:hAnsi="Arial" w:cs="Arial"/>
          <w:b/>
        </w:rPr>
        <w:t xml:space="preserve">Załącznik - Szczegółowy opis przedmiotu zamówienia </w:t>
      </w:r>
    </w:p>
    <w:p w:rsidR="009A5821" w:rsidRPr="00A531F6" w:rsidRDefault="009F4D24" w:rsidP="00A531F6">
      <w:pPr>
        <w:spacing w:line="360" w:lineRule="auto"/>
        <w:jc w:val="center"/>
        <w:rPr>
          <w:rFonts w:ascii="Arial" w:hAnsi="Arial" w:cs="Arial"/>
        </w:rPr>
      </w:pPr>
      <w:r w:rsidRPr="00A531F6">
        <w:rPr>
          <w:rFonts w:ascii="Arial" w:hAnsi="Arial" w:cs="Arial"/>
          <w:b/>
          <w:bCs/>
          <w:color w:val="000000"/>
        </w:rPr>
        <w:t>Dostawa serwera obliczeniowego wyposażonego w pamięć o dużej przepustowości typu HBM</w:t>
      </w:r>
    </w:p>
    <w:tbl>
      <w:tblPr>
        <w:tblW w:w="9466" w:type="dxa"/>
        <w:tblInd w:w="59" w:type="dxa"/>
        <w:tblLayout w:type="fixed"/>
        <w:tblCellMar>
          <w:left w:w="70" w:type="dxa"/>
          <w:right w:w="70" w:type="dxa"/>
        </w:tblCellMar>
        <w:tblLook w:val="0000" w:firstRow="0" w:lastRow="0" w:firstColumn="0" w:lastColumn="0" w:noHBand="0" w:noVBand="0"/>
      </w:tblPr>
      <w:tblGrid>
        <w:gridCol w:w="1590"/>
        <w:gridCol w:w="7876"/>
      </w:tblGrid>
      <w:tr w:rsidR="009A5821" w:rsidRPr="00A531F6">
        <w:trPr>
          <w:trHeight w:val="255"/>
        </w:trPr>
        <w:tc>
          <w:tcPr>
            <w:tcW w:w="1590" w:type="dxa"/>
            <w:tcBorders>
              <w:top w:val="single" w:sz="4" w:space="0" w:color="000000"/>
              <w:left w:val="single" w:sz="8" w:space="0" w:color="000000"/>
              <w:bottom w:val="single" w:sz="4" w:space="0" w:color="000000"/>
            </w:tcBorders>
          </w:tcPr>
          <w:p w:rsidR="009A5821" w:rsidRPr="00A531F6" w:rsidRDefault="009F4D24" w:rsidP="00A531F6">
            <w:pPr>
              <w:pStyle w:val="Standard"/>
              <w:widowControl w:val="0"/>
              <w:snapToGrid w:val="0"/>
              <w:spacing w:line="360" w:lineRule="auto"/>
              <w:rPr>
                <w:rFonts w:ascii="Arial" w:hAnsi="Arial" w:cs="Arial"/>
              </w:rPr>
            </w:pPr>
            <w:r w:rsidRPr="00A531F6">
              <w:rPr>
                <w:rFonts w:ascii="Arial" w:hAnsi="Arial" w:cs="Arial"/>
                <w:b/>
                <w:bCs/>
                <w:color w:val="000000"/>
              </w:rPr>
              <w:t xml:space="preserve">Serwer nr 1 </w:t>
            </w:r>
          </w:p>
        </w:tc>
        <w:tc>
          <w:tcPr>
            <w:tcW w:w="7875" w:type="dxa"/>
            <w:tcBorders>
              <w:top w:val="single" w:sz="4" w:space="0" w:color="000000"/>
              <w:left w:val="single" w:sz="4" w:space="0" w:color="000000"/>
              <w:bottom w:val="single" w:sz="4" w:space="0" w:color="000000"/>
              <w:right w:val="single" w:sz="8" w:space="0" w:color="000000"/>
            </w:tcBorders>
          </w:tcPr>
          <w:p w:rsidR="009A5821" w:rsidRPr="00A531F6" w:rsidRDefault="009F4D24" w:rsidP="00A531F6">
            <w:pPr>
              <w:pStyle w:val="Standard"/>
              <w:widowControl w:val="0"/>
              <w:snapToGrid w:val="0"/>
              <w:spacing w:line="360" w:lineRule="auto"/>
              <w:rPr>
                <w:rFonts w:ascii="Arial" w:hAnsi="Arial" w:cs="Arial"/>
              </w:rPr>
            </w:pPr>
            <w:r w:rsidRPr="00A531F6">
              <w:rPr>
                <w:rFonts w:ascii="Arial" w:hAnsi="Arial" w:cs="Arial"/>
                <w:b/>
                <w:bCs/>
                <w:color w:val="000000"/>
              </w:rPr>
              <w:t>Wymagania minimalne</w:t>
            </w:r>
          </w:p>
        </w:tc>
      </w:tr>
      <w:tr w:rsidR="009A5821" w:rsidRPr="00A531F6">
        <w:tc>
          <w:tcPr>
            <w:tcW w:w="1590" w:type="dxa"/>
            <w:tcBorders>
              <w:top w:val="single" w:sz="4" w:space="0" w:color="000000"/>
              <w:left w:val="single" w:sz="8" w:space="0" w:color="000000"/>
              <w:bottom w:val="single" w:sz="4" w:space="0" w:color="000000"/>
            </w:tcBorders>
          </w:tcPr>
          <w:p w:rsidR="009A5821" w:rsidRPr="00A531F6" w:rsidRDefault="009F4D24" w:rsidP="00A531F6">
            <w:pPr>
              <w:pStyle w:val="Standard"/>
              <w:widowControl w:val="0"/>
              <w:snapToGrid w:val="0"/>
              <w:spacing w:line="360" w:lineRule="auto"/>
              <w:rPr>
                <w:rFonts w:ascii="Arial" w:hAnsi="Arial" w:cs="Arial"/>
              </w:rPr>
            </w:pPr>
            <w:r w:rsidRPr="00A531F6">
              <w:rPr>
                <w:rFonts w:ascii="Arial" w:hAnsi="Arial" w:cs="Arial"/>
                <w:color w:val="000000"/>
              </w:rPr>
              <w:t>Obudowa</w:t>
            </w:r>
          </w:p>
        </w:tc>
        <w:tc>
          <w:tcPr>
            <w:tcW w:w="7875" w:type="dxa"/>
            <w:tcBorders>
              <w:top w:val="single" w:sz="4" w:space="0" w:color="000000"/>
              <w:left w:val="single" w:sz="4" w:space="0" w:color="000000"/>
              <w:bottom w:val="single" w:sz="4" w:space="0" w:color="000000"/>
              <w:right w:val="single" w:sz="8" w:space="0" w:color="000000"/>
            </w:tcBorders>
          </w:tcPr>
          <w:p w:rsidR="009A5821" w:rsidRPr="00A531F6" w:rsidRDefault="009F4D24" w:rsidP="00A531F6">
            <w:pPr>
              <w:pStyle w:val="Standard"/>
              <w:widowControl w:val="0"/>
              <w:snapToGrid w:val="0"/>
              <w:spacing w:line="360" w:lineRule="auto"/>
              <w:rPr>
                <w:rFonts w:ascii="Arial" w:hAnsi="Arial" w:cs="Arial"/>
              </w:rPr>
            </w:pPr>
            <w:r w:rsidRPr="00A531F6">
              <w:rPr>
                <w:rFonts w:ascii="Arial" w:hAnsi="Arial" w:cs="Arial"/>
                <w:color w:val="000000"/>
              </w:rPr>
              <w:t xml:space="preserve">Obudowa </w:t>
            </w:r>
            <w:bookmarkStart w:id="1" w:name="tresc"/>
            <w:bookmarkEnd w:id="1"/>
            <w:r w:rsidRPr="00A531F6">
              <w:rPr>
                <w:rFonts w:ascii="Arial" w:hAnsi="Arial" w:cs="Arial"/>
                <w:color w:val="000000"/>
              </w:rPr>
              <w:t xml:space="preserve">chłodzona powietrzem o wysokości maksymalnie 2U dedykowana do zamontowania w szafie </w:t>
            </w:r>
            <w:proofErr w:type="spellStart"/>
            <w:r w:rsidRPr="00A531F6">
              <w:rPr>
                <w:rFonts w:ascii="Arial" w:hAnsi="Arial" w:cs="Arial"/>
                <w:color w:val="000000"/>
              </w:rPr>
              <w:t>rack</w:t>
            </w:r>
            <w:proofErr w:type="spellEnd"/>
            <w:r w:rsidRPr="00A531F6">
              <w:rPr>
                <w:rFonts w:ascii="Arial" w:hAnsi="Arial" w:cs="Arial"/>
                <w:color w:val="000000"/>
              </w:rPr>
              <w:t xml:space="preserve"> 19" z zestawem szyn do mocowania w szafie i wysuwania do celów serwisowych. Minimum 4 zatoki hot-</w:t>
            </w:r>
            <w:proofErr w:type="spellStart"/>
            <w:r w:rsidRPr="00A531F6">
              <w:rPr>
                <w:rFonts w:ascii="Arial" w:hAnsi="Arial" w:cs="Arial"/>
                <w:color w:val="000000"/>
              </w:rPr>
              <w:t>swap</w:t>
            </w:r>
            <w:proofErr w:type="spellEnd"/>
            <w:r w:rsidRPr="00A531F6">
              <w:rPr>
                <w:rFonts w:ascii="Arial" w:hAnsi="Arial" w:cs="Arial"/>
                <w:color w:val="000000"/>
              </w:rPr>
              <w:t xml:space="preserve"> 3,5” umożliwiające instalacje nie mniej niż 4 dysków </w:t>
            </w:r>
            <w:proofErr w:type="spellStart"/>
            <w:r w:rsidRPr="00A531F6">
              <w:rPr>
                <w:rFonts w:ascii="Arial" w:hAnsi="Arial" w:cs="Arial"/>
                <w:color w:val="000000"/>
              </w:rPr>
              <w:t>NVMe</w:t>
            </w:r>
            <w:proofErr w:type="spellEnd"/>
            <w:r w:rsidRPr="00A531F6">
              <w:rPr>
                <w:rFonts w:ascii="Arial" w:hAnsi="Arial" w:cs="Arial"/>
                <w:color w:val="000000"/>
              </w:rPr>
              <w:t>/SATA/SAS.</w:t>
            </w:r>
          </w:p>
        </w:tc>
      </w:tr>
      <w:tr w:rsidR="009A5821" w:rsidRPr="00A531F6">
        <w:tc>
          <w:tcPr>
            <w:tcW w:w="1590" w:type="dxa"/>
            <w:tcBorders>
              <w:top w:val="single" w:sz="4" w:space="0" w:color="000000"/>
              <w:left w:val="single" w:sz="8" w:space="0" w:color="000000"/>
              <w:bottom w:val="single" w:sz="4" w:space="0" w:color="000000"/>
            </w:tcBorders>
          </w:tcPr>
          <w:p w:rsidR="009A5821" w:rsidRPr="00A531F6" w:rsidRDefault="009F4D24" w:rsidP="00A531F6">
            <w:pPr>
              <w:pStyle w:val="Standard"/>
              <w:widowControl w:val="0"/>
              <w:snapToGrid w:val="0"/>
              <w:spacing w:line="360" w:lineRule="auto"/>
              <w:rPr>
                <w:rFonts w:ascii="Arial" w:hAnsi="Arial" w:cs="Arial"/>
              </w:rPr>
            </w:pPr>
            <w:r w:rsidRPr="00A531F6">
              <w:rPr>
                <w:rFonts w:ascii="Arial" w:hAnsi="Arial" w:cs="Arial"/>
                <w:color w:val="000000"/>
              </w:rPr>
              <w:t>Procesory</w:t>
            </w:r>
          </w:p>
        </w:tc>
        <w:tc>
          <w:tcPr>
            <w:tcW w:w="7875" w:type="dxa"/>
            <w:tcBorders>
              <w:top w:val="single" w:sz="4" w:space="0" w:color="000000"/>
              <w:left w:val="single" w:sz="4" w:space="0" w:color="000000"/>
              <w:right w:val="single" w:sz="8" w:space="0" w:color="000000"/>
            </w:tcBorders>
          </w:tcPr>
          <w:p w:rsidR="009A5821" w:rsidRPr="00A531F6" w:rsidRDefault="009F4D24" w:rsidP="00A531F6">
            <w:pPr>
              <w:snapToGrid w:val="0"/>
              <w:spacing w:line="360" w:lineRule="auto"/>
              <w:jc w:val="both"/>
              <w:rPr>
                <w:rFonts w:ascii="Arial" w:hAnsi="Arial" w:cs="Arial"/>
              </w:rPr>
            </w:pPr>
            <w:r w:rsidRPr="00A531F6">
              <w:rPr>
                <w:rFonts w:ascii="Arial" w:hAnsi="Arial" w:cs="Arial"/>
                <w:color w:val="000000"/>
              </w:rPr>
              <w:t xml:space="preserve">Co najmniej 2 procesory typu x86-64 o minimalnej bazowej częstotliwości taktowania 2.7 GHz, każdy oferujący co najmniej: 32 rdzenie;  75MB pamięci cache L3; wsparcie dla instrukcji SIMD AVX-512, oraz posiadający co najmniej 64GB pamięci typu HBM2e. </w:t>
            </w:r>
          </w:p>
        </w:tc>
      </w:tr>
      <w:tr w:rsidR="009A5821" w:rsidRPr="00A531F6">
        <w:tc>
          <w:tcPr>
            <w:tcW w:w="1590" w:type="dxa"/>
            <w:tcBorders>
              <w:top w:val="single" w:sz="4" w:space="0" w:color="000000"/>
              <w:left w:val="single" w:sz="8" w:space="0" w:color="000000"/>
              <w:bottom w:val="single" w:sz="4" w:space="0" w:color="000000"/>
            </w:tcBorders>
          </w:tcPr>
          <w:p w:rsidR="009A5821" w:rsidRPr="00A531F6" w:rsidRDefault="009F4D24" w:rsidP="00A531F6">
            <w:pPr>
              <w:pStyle w:val="Standard"/>
              <w:widowControl w:val="0"/>
              <w:snapToGrid w:val="0"/>
              <w:spacing w:line="360" w:lineRule="auto"/>
              <w:rPr>
                <w:rFonts w:ascii="Arial" w:hAnsi="Arial" w:cs="Arial"/>
              </w:rPr>
            </w:pPr>
            <w:r w:rsidRPr="00A531F6">
              <w:rPr>
                <w:rFonts w:ascii="Arial" w:hAnsi="Arial" w:cs="Arial"/>
                <w:color w:val="000000"/>
              </w:rPr>
              <w:t>Pamięć RAM</w:t>
            </w:r>
          </w:p>
        </w:tc>
        <w:tc>
          <w:tcPr>
            <w:tcW w:w="7875" w:type="dxa"/>
            <w:tcBorders>
              <w:top w:val="single" w:sz="4" w:space="0" w:color="000000"/>
              <w:left w:val="single" w:sz="4" w:space="0" w:color="000000"/>
              <w:bottom w:val="single" w:sz="4" w:space="0" w:color="000000"/>
              <w:right w:val="single" w:sz="8" w:space="0" w:color="000000"/>
            </w:tcBorders>
          </w:tcPr>
          <w:p w:rsidR="009A5821" w:rsidRPr="00A531F6" w:rsidRDefault="009F4D24" w:rsidP="00A531F6">
            <w:pPr>
              <w:pStyle w:val="Standard"/>
              <w:widowControl w:val="0"/>
              <w:snapToGrid w:val="0"/>
              <w:spacing w:line="360" w:lineRule="auto"/>
              <w:rPr>
                <w:rFonts w:ascii="Arial" w:hAnsi="Arial" w:cs="Arial"/>
              </w:rPr>
            </w:pPr>
            <w:r w:rsidRPr="00A531F6">
              <w:rPr>
                <w:rFonts w:ascii="Arial" w:hAnsi="Arial" w:cs="Arial"/>
                <w:color w:val="000000"/>
              </w:rPr>
              <w:t>Minimum 4x32GB DDR5-4800 ECC</w:t>
            </w:r>
          </w:p>
        </w:tc>
      </w:tr>
      <w:tr w:rsidR="009A5821" w:rsidRPr="00A531F6">
        <w:tc>
          <w:tcPr>
            <w:tcW w:w="1590" w:type="dxa"/>
            <w:tcBorders>
              <w:top w:val="single" w:sz="4" w:space="0" w:color="000000"/>
              <w:left w:val="single" w:sz="8" w:space="0" w:color="000000"/>
              <w:bottom w:val="single" w:sz="4" w:space="0" w:color="000000"/>
            </w:tcBorders>
          </w:tcPr>
          <w:p w:rsidR="009A5821" w:rsidRPr="00A531F6" w:rsidRDefault="009F4D24" w:rsidP="00A531F6">
            <w:pPr>
              <w:pStyle w:val="Standard"/>
              <w:widowControl w:val="0"/>
              <w:snapToGrid w:val="0"/>
              <w:spacing w:line="360" w:lineRule="auto"/>
              <w:rPr>
                <w:rFonts w:ascii="Arial" w:hAnsi="Arial" w:cs="Arial"/>
              </w:rPr>
            </w:pPr>
            <w:r w:rsidRPr="00A531F6">
              <w:rPr>
                <w:rFonts w:ascii="Arial" w:hAnsi="Arial" w:cs="Arial"/>
                <w:color w:val="000000"/>
              </w:rPr>
              <w:t>Płyta główna</w:t>
            </w:r>
          </w:p>
        </w:tc>
        <w:tc>
          <w:tcPr>
            <w:tcW w:w="7875" w:type="dxa"/>
            <w:tcBorders>
              <w:top w:val="single" w:sz="4" w:space="0" w:color="000000"/>
              <w:left w:val="single" w:sz="4" w:space="0" w:color="000000"/>
              <w:bottom w:val="single" w:sz="4" w:space="0" w:color="000000"/>
              <w:right w:val="single" w:sz="8" w:space="0" w:color="000000"/>
            </w:tcBorders>
          </w:tcPr>
          <w:p w:rsidR="009A5821" w:rsidRPr="00A531F6" w:rsidRDefault="009F4D24" w:rsidP="00A531F6">
            <w:pPr>
              <w:pStyle w:val="Standard"/>
              <w:widowControl w:val="0"/>
              <w:snapToGrid w:val="0"/>
              <w:spacing w:line="360" w:lineRule="auto"/>
              <w:rPr>
                <w:rFonts w:ascii="Arial" w:hAnsi="Arial" w:cs="Arial"/>
              </w:rPr>
            </w:pPr>
            <w:r w:rsidRPr="00A531F6">
              <w:rPr>
                <w:rFonts w:ascii="Arial" w:hAnsi="Arial" w:cs="Arial"/>
                <w:color w:val="000000"/>
              </w:rPr>
              <w:t xml:space="preserve">Co najmniej dwuprocesorowa, dedykowana do pracy w serwerach wspierająca </w:t>
            </w:r>
            <w:proofErr w:type="spellStart"/>
            <w:r w:rsidRPr="00A531F6">
              <w:rPr>
                <w:rFonts w:ascii="Arial" w:hAnsi="Arial" w:cs="Arial"/>
                <w:color w:val="000000"/>
              </w:rPr>
              <w:t>PCIe</w:t>
            </w:r>
            <w:proofErr w:type="spellEnd"/>
            <w:r w:rsidRPr="00A531F6">
              <w:rPr>
                <w:rFonts w:ascii="Arial" w:hAnsi="Arial" w:cs="Arial"/>
                <w:color w:val="000000"/>
              </w:rPr>
              <w:t xml:space="preserve"> 5.0.</w:t>
            </w:r>
          </w:p>
        </w:tc>
      </w:tr>
      <w:tr w:rsidR="009A5821" w:rsidRPr="00A531F6">
        <w:tc>
          <w:tcPr>
            <w:tcW w:w="1590" w:type="dxa"/>
            <w:tcBorders>
              <w:top w:val="single" w:sz="4" w:space="0" w:color="000000"/>
              <w:left w:val="single" w:sz="8" w:space="0" w:color="000000"/>
              <w:bottom w:val="single" w:sz="4" w:space="0" w:color="000000"/>
            </w:tcBorders>
          </w:tcPr>
          <w:p w:rsidR="009A5821" w:rsidRPr="00A531F6" w:rsidRDefault="009F4D24" w:rsidP="00A531F6">
            <w:pPr>
              <w:pStyle w:val="Standard"/>
              <w:widowControl w:val="0"/>
              <w:snapToGrid w:val="0"/>
              <w:spacing w:line="360" w:lineRule="auto"/>
              <w:rPr>
                <w:rFonts w:ascii="Arial" w:hAnsi="Arial" w:cs="Arial"/>
              </w:rPr>
            </w:pPr>
            <w:r w:rsidRPr="00A531F6">
              <w:rPr>
                <w:rFonts w:ascii="Arial" w:hAnsi="Arial" w:cs="Arial"/>
                <w:color w:val="000000"/>
              </w:rPr>
              <w:t>Karta sieciowa</w:t>
            </w:r>
          </w:p>
        </w:tc>
        <w:tc>
          <w:tcPr>
            <w:tcW w:w="7875" w:type="dxa"/>
            <w:tcBorders>
              <w:top w:val="single" w:sz="4" w:space="0" w:color="000000"/>
              <w:left w:val="single" w:sz="4" w:space="0" w:color="000000"/>
              <w:bottom w:val="single" w:sz="4" w:space="0" w:color="000000"/>
              <w:right w:val="single" w:sz="8" w:space="0" w:color="000000"/>
            </w:tcBorders>
          </w:tcPr>
          <w:p w:rsidR="009A5821" w:rsidRPr="00A531F6" w:rsidRDefault="009F4D24" w:rsidP="00A531F6">
            <w:pPr>
              <w:pStyle w:val="Standard"/>
              <w:widowControl w:val="0"/>
              <w:snapToGrid w:val="0"/>
              <w:spacing w:line="360" w:lineRule="auto"/>
              <w:jc w:val="both"/>
              <w:rPr>
                <w:rFonts w:ascii="Arial" w:hAnsi="Arial" w:cs="Arial"/>
              </w:rPr>
            </w:pPr>
            <w:r w:rsidRPr="00A531F6">
              <w:rPr>
                <w:rFonts w:ascii="Arial" w:hAnsi="Arial" w:cs="Arial"/>
                <w:color w:val="000000"/>
              </w:rPr>
              <w:t>minimum dwa porty 10GBASE-T.</w:t>
            </w:r>
          </w:p>
        </w:tc>
      </w:tr>
      <w:tr w:rsidR="009A5821" w:rsidRPr="00A531F6">
        <w:tc>
          <w:tcPr>
            <w:tcW w:w="1590" w:type="dxa"/>
            <w:tcBorders>
              <w:left w:val="single" w:sz="8" w:space="0" w:color="000000"/>
              <w:bottom w:val="single" w:sz="4" w:space="0" w:color="000000"/>
            </w:tcBorders>
          </w:tcPr>
          <w:p w:rsidR="009A5821" w:rsidRPr="00A531F6" w:rsidRDefault="009F4D24" w:rsidP="00A531F6">
            <w:pPr>
              <w:pStyle w:val="Standard"/>
              <w:widowControl w:val="0"/>
              <w:snapToGrid w:val="0"/>
              <w:spacing w:line="360" w:lineRule="auto"/>
              <w:rPr>
                <w:rFonts w:ascii="Arial" w:hAnsi="Arial" w:cs="Arial"/>
              </w:rPr>
            </w:pPr>
            <w:r w:rsidRPr="00A531F6">
              <w:rPr>
                <w:rFonts w:ascii="Arial" w:hAnsi="Arial" w:cs="Arial"/>
                <w:color w:val="000000"/>
              </w:rPr>
              <w:t>Przestrzeń dyskowa</w:t>
            </w:r>
          </w:p>
        </w:tc>
        <w:tc>
          <w:tcPr>
            <w:tcW w:w="7875" w:type="dxa"/>
            <w:tcBorders>
              <w:left w:val="single" w:sz="4" w:space="0" w:color="000000"/>
              <w:bottom w:val="single" w:sz="4" w:space="0" w:color="000000"/>
              <w:right w:val="single" w:sz="8" w:space="0" w:color="000000"/>
            </w:tcBorders>
          </w:tcPr>
          <w:p w:rsidR="009A5821" w:rsidRPr="00A531F6" w:rsidRDefault="009F4D24" w:rsidP="00A531F6">
            <w:pPr>
              <w:pStyle w:val="Standard"/>
              <w:widowControl w:val="0"/>
              <w:snapToGrid w:val="0"/>
              <w:spacing w:line="360" w:lineRule="auto"/>
              <w:jc w:val="both"/>
              <w:rPr>
                <w:rFonts w:ascii="Arial" w:hAnsi="Arial" w:cs="Arial"/>
              </w:rPr>
            </w:pPr>
            <w:r w:rsidRPr="00A531F6">
              <w:rPr>
                <w:rFonts w:ascii="Arial" w:hAnsi="Arial" w:cs="Arial"/>
              </w:rPr>
              <w:t xml:space="preserve">Zainstalowany jeden dysk typu </w:t>
            </w:r>
            <w:proofErr w:type="spellStart"/>
            <w:r w:rsidRPr="00A531F6">
              <w:rPr>
                <w:rFonts w:ascii="Arial" w:hAnsi="Arial" w:cs="Arial"/>
              </w:rPr>
              <w:t>NVMe</w:t>
            </w:r>
            <w:proofErr w:type="spellEnd"/>
            <w:r w:rsidRPr="00A531F6">
              <w:rPr>
                <w:rFonts w:ascii="Arial" w:hAnsi="Arial" w:cs="Arial"/>
              </w:rPr>
              <w:t xml:space="preserve"> o rozmiarze co najmniej 900GB.</w:t>
            </w:r>
          </w:p>
        </w:tc>
      </w:tr>
      <w:tr w:rsidR="009A5821" w:rsidRPr="00A531F6">
        <w:tc>
          <w:tcPr>
            <w:tcW w:w="1590" w:type="dxa"/>
            <w:tcBorders>
              <w:top w:val="single" w:sz="4" w:space="0" w:color="000000"/>
              <w:left w:val="single" w:sz="8" w:space="0" w:color="000000"/>
              <w:bottom w:val="single" w:sz="4" w:space="0" w:color="000000"/>
            </w:tcBorders>
          </w:tcPr>
          <w:p w:rsidR="009A5821" w:rsidRPr="00A531F6" w:rsidRDefault="009F4D24" w:rsidP="00A531F6">
            <w:pPr>
              <w:pStyle w:val="Standard"/>
              <w:widowControl w:val="0"/>
              <w:snapToGrid w:val="0"/>
              <w:spacing w:line="360" w:lineRule="auto"/>
              <w:rPr>
                <w:rFonts w:ascii="Arial" w:hAnsi="Arial" w:cs="Arial"/>
              </w:rPr>
            </w:pPr>
            <w:r w:rsidRPr="00A531F6">
              <w:rPr>
                <w:rFonts w:ascii="Arial" w:hAnsi="Arial" w:cs="Arial"/>
                <w:color w:val="000000"/>
              </w:rPr>
              <w:t>Karta graficzna</w:t>
            </w:r>
          </w:p>
        </w:tc>
        <w:tc>
          <w:tcPr>
            <w:tcW w:w="7875" w:type="dxa"/>
            <w:tcBorders>
              <w:top w:val="single" w:sz="4" w:space="0" w:color="000000"/>
              <w:left w:val="single" w:sz="4" w:space="0" w:color="000000"/>
              <w:bottom w:val="single" w:sz="4" w:space="0" w:color="000000"/>
              <w:right w:val="single" w:sz="8" w:space="0" w:color="000000"/>
            </w:tcBorders>
          </w:tcPr>
          <w:p w:rsidR="009A5821" w:rsidRPr="00A531F6" w:rsidRDefault="009F4D24" w:rsidP="00A531F6">
            <w:pPr>
              <w:pStyle w:val="Standard"/>
              <w:widowControl w:val="0"/>
              <w:snapToGrid w:val="0"/>
              <w:spacing w:line="360" w:lineRule="auto"/>
              <w:rPr>
                <w:rFonts w:ascii="Arial" w:hAnsi="Arial" w:cs="Arial"/>
              </w:rPr>
            </w:pPr>
            <w:r w:rsidRPr="00A531F6">
              <w:rPr>
                <w:rFonts w:ascii="Arial" w:hAnsi="Arial" w:cs="Arial"/>
                <w:color w:val="000000"/>
              </w:rPr>
              <w:t>Zintegrowana z układem zarządzającym karta graficzna wyposażona w port VGA.</w:t>
            </w:r>
          </w:p>
        </w:tc>
      </w:tr>
      <w:tr w:rsidR="009A5821" w:rsidRPr="00A531F6">
        <w:trPr>
          <w:trHeight w:val="140"/>
        </w:trPr>
        <w:tc>
          <w:tcPr>
            <w:tcW w:w="1590" w:type="dxa"/>
            <w:tcBorders>
              <w:left w:val="single" w:sz="8" w:space="0" w:color="000000"/>
              <w:bottom w:val="single" w:sz="4" w:space="0" w:color="000000"/>
            </w:tcBorders>
          </w:tcPr>
          <w:p w:rsidR="009A5821" w:rsidRPr="00A531F6" w:rsidRDefault="009F4D24" w:rsidP="00A531F6">
            <w:pPr>
              <w:pStyle w:val="Standard"/>
              <w:widowControl w:val="0"/>
              <w:snapToGrid w:val="0"/>
              <w:spacing w:line="360" w:lineRule="auto"/>
              <w:rPr>
                <w:rFonts w:ascii="Arial" w:hAnsi="Arial" w:cs="Arial"/>
              </w:rPr>
            </w:pPr>
            <w:r w:rsidRPr="00A531F6">
              <w:rPr>
                <w:rFonts w:ascii="Arial" w:hAnsi="Arial" w:cs="Arial"/>
              </w:rPr>
              <w:t>USB</w:t>
            </w:r>
          </w:p>
        </w:tc>
        <w:tc>
          <w:tcPr>
            <w:tcW w:w="7875" w:type="dxa"/>
            <w:tcBorders>
              <w:left w:val="single" w:sz="4" w:space="0" w:color="000000"/>
              <w:bottom w:val="single" w:sz="4" w:space="0" w:color="000000"/>
              <w:right w:val="single" w:sz="8" w:space="0" w:color="000000"/>
            </w:tcBorders>
          </w:tcPr>
          <w:p w:rsidR="009A5821" w:rsidRPr="00A531F6" w:rsidRDefault="009F4D24" w:rsidP="00A531F6">
            <w:pPr>
              <w:pStyle w:val="Standard"/>
              <w:widowControl w:val="0"/>
              <w:snapToGrid w:val="0"/>
              <w:spacing w:line="360" w:lineRule="auto"/>
              <w:jc w:val="both"/>
              <w:rPr>
                <w:rFonts w:ascii="Arial" w:hAnsi="Arial" w:cs="Arial"/>
              </w:rPr>
            </w:pPr>
            <w:r w:rsidRPr="00A531F6">
              <w:rPr>
                <w:rFonts w:ascii="Arial" w:hAnsi="Arial" w:cs="Arial"/>
                <w:color w:val="000000"/>
              </w:rPr>
              <w:t>Nie mniej niż cztery porty USB 3.2, (co najmniej 2 port umiejscowione z przodu serwera).</w:t>
            </w:r>
          </w:p>
        </w:tc>
      </w:tr>
      <w:tr w:rsidR="009A5821" w:rsidRPr="00A531F6">
        <w:tc>
          <w:tcPr>
            <w:tcW w:w="1590" w:type="dxa"/>
            <w:tcBorders>
              <w:top w:val="single" w:sz="4" w:space="0" w:color="000000"/>
              <w:left w:val="single" w:sz="8" w:space="0" w:color="000000"/>
              <w:bottom w:val="single" w:sz="4" w:space="0" w:color="000000"/>
            </w:tcBorders>
          </w:tcPr>
          <w:p w:rsidR="009A5821" w:rsidRPr="00A531F6" w:rsidRDefault="009F4D24" w:rsidP="00A531F6">
            <w:pPr>
              <w:pStyle w:val="Standard"/>
              <w:widowControl w:val="0"/>
              <w:snapToGrid w:val="0"/>
              <w:spacing w:line="360" w:lineRule="auto"/>
              <w:rPr>
                <w:rFonts w:ascii="Arial" w:hAnsi="Arial" w:cs="Arial"/>
              </w:rPr>
            </w:pPr>
            <w:r w:rsidRPr="00A531F6">
              <w:rPr>
                <w:rFonts w:ascii="Arial" w:hAnsi="Arial" w:cs="Arial"/>
                <w:color w:val="000000"/>
              </w:rPr>
              <w:t>Zasilanie</w:t>
            </w:r>
          </w:p>
        </w:tc>
        <w:tc>
          <w:tcPr>
            <w:tcW w:w="7875" w:type="dxa"/>
            <w:tcBorders>
              <w:top w:val="single" w:sz="4" w:space="0" w:color="000000"/>
              <w:left w:val="single" w:sz="4" w:space="0" w:color="000000"/>
              <w:bottom w:val="single" w:sz="4" w:space="0" w:color="000000"/>
              <w:right w:val="single" w:sz="8" w:space="0" w:color="000000"/>
            </w:tcBorders>
          </w:tcPr>
          <w:p w:rsidR="009A5821" w:rsidRPr="00A531F6" w:rsidRDefault="009F4D24" w:rsidP="00A531F6">
            <w:pPr>
              <w:pStyle w:val="Standard"/>
              <w:widowControl w:val="0"/>
              <w:snapToGrid w:val="0"/>
              <w:spacing w:line="360" w:lineRule="auto"/>
              <w:rPr>
                <w:rFonts w:ascii="Arial" w:hAnsi="Arial" w:cs="Arial"/>
              </w:rPr>
            </w:pPr>
            <w:r w:rsidRPr="00A531F6">
              <w:rPr>
                <w:rFonts w:ascii="Arial" w:hAnsi="Arial" w:cs="Arial"/>
                <w:color w:val="000000"/>
              </w:rPr>
              <w:t xml:space="preserve">Dwa redundantne zasilacze Hot-Plug, każdy o mocy minimum 2x 1600W posiadające certyfikat efektywności energetycznej 80PLUS </w:t>
            </w:r>
            <w:proofErr w:type="spellStart"/>
            <w:r w:rsidRPr="00A531F6">
              <w:rPr>
                <w:rFonts w:ascii="Arial" w:hAnsi="Arial" w:cs="Arial"/>
                <w:color w:val="000000"/>
              </w:rPr>
              <w:t>Titanium</w:t>
            </w:r>
            <w:proofErr w:type="spellEnd"/>
            <w:r w:rsidRPr="00A531F6">
              <w:rPr>
                <w:rFonts w:ascii="Arial" w:hAnsi="Arial" w:cs="Arial"/>
                <w:color w:val="000000"/>
              </w:rPr>
              <w:t xml:space="preserve"> gwarantujące prawidłową prace serwera pod pełnym obciążeniem. </w:t>
            </w:r>
          </w:p>
        </w:tc>
      </w:tr>
      <w:tr w:rsidR="009A5821" w:rsidRPr="00A531F6">
        <w:tc>
          <w:tcPr>
            <w:tcW w:w="1590" w:type="dxa"/>
            <w:tcBorders>
              <w:top w:val="single" w:sz="4" w:space="0" w:color="000000"/>
              <w:left w:val="single" w:sz="8" w:space="0" w:color="000000"/>
              <w:bottom w:val="single" w:sz="4" w:space="0" w:color="000000"/>
            </w:tcBorders>
          </w:tcPr>
          <w:p w:rsidR="009A5821" w:rsidRPr="00A531F6" w:rsidRDefault="009F4D24" w:rsidP="00A531F6">
            <w:pPr>
              <w:pStyle w:val="Standard"/>
              <w:widowControl w:val="0"/>
              <w:snapToGrid w:val="0"/>
              <w:spacing w:line="360" w:lineRule="auto"/>
              <w:rPr>
                <w:rFonts w:ascii="Arial" w:hAnsi="Arial" w:cs="Arial"/>
              </w:rPr>
            </w:pPr>
            <w:r w:rsidRPr="00A531F6">
              <w:rPr>
                <w:rFonts w:ascii="Arial" w:hAnsi="Arial" w:cs="Arial"/>
                <w:color w:val="000000"/>
              </w:rPr>
              <w:lastRenderedPageBreak/>
              <w:t>Zarządzanie</w:t>
            </w:r>
          </w:p>
        </w:tc>
        <w:tc>
          <w:tcPr>
            <w:tcW w:w="7875" w:type="dxa"/>
            <w:tcBorders>
              <w:top w:val="single" w:sz="4" w:space="0" w:color="000000"/>
              <w:left w:val="single" w:sz="4" w:space="0" w:color="000000"/>
              <w:bottom w:val="single" w:sz="4" w:space="0" w:color="000000"/>
              <w:right w:val="single" w:sz="8" w:space="0" w:color="000000"/>
            </w:tcBorders>
          </w:tcPr>
          <w:p w:rsidR="009A5821" w:rsidRPr="00A531F6" w:rsidRDefault="009F4D24" w:rsidP="00A531F6">
            <w:pPr>
              <w:pStyle w:val="Standard"/>
              <w:widowControl w:val="0"/>
              <w:snapToGrid w:val="0"/>
              <w:spacing w:line="360" w:lineRule="auto"/>
              <w:jc w:val="both"/>
              <w:rPr>
                <w:rFonts w:ascii="Arial" w:hAnsi="Arial" w:cs="Arial"/>
              </w:rPr>
            </w:pPr>
            <w:r w:rsidRPr="00A531F6">
              <w:rPr>
                <w:rFonts w:ascii="Arial" w:hAnsi="Arial" w:cs="Arial"/>
                <w:color w:val="000000"/>
              </w:rPr>
              <w:t xml:space="preserve">Serwer musi być wyposażony w moduł zdalnego zarządzania (konsoli) pozwalający na: włączenie, wyłączenie i restart serwera, podgląd logów sprzętowych serwera, możliwość sprawdzenia aktualnego poziomu pobieranej energii, przejęcie pełnej konsoli tekstowej serwera niezależnie od jego stanu (także podczas startu, restartu systemu operacyjnego). Funkcjonalność przejęcia zdalnej konsoli graficznej i podłączania wirtualnych napędów bez konieczności dokładania dodatkowych kart sprzętowych. Rozwiązanie sprzętowe, niezależne od systemów operacyjnych, zintegrowane z płytą główną i z dedykowanym portem RJ45 niezależnym od wymaganych w serwerze kart sieciowych. Przekierowanie konsoli KVM i wirtualnych napędów poprzez HTML5 (nie może wymagać do działania jedynie technologii Java). Wsparcie dla </w:t>
            </w:r>
            <w:proofErr w:type="spellStart"/>
            <w:r w:rsidRPr="00A531F6">
              <w:rPr>
                <w:rFonts w:ascii="Arial" w:hAnsi="Arial" w:cs="Arial"/>
                <w:color w:val="000000"/>
              </w:rPr>
              <w:t>Redfish</w:t>
            </w:r>
            <w:proofErr w:type="spellEnd"/>
            <w:r w:rsidRPr="00A531F6">
              <w:rPr>
                <w:rFonts w:ascii="Arial" w:hAnsi="Arial" w:cs="Arial"/>
                <w:color w:val="000000"/>
              </w:rPr>
              <w:t>.</w:t>
            </w:r>
          </w:p>
        </w:tc>
      </w:tr>
      <w:tr w:rsidR="009A5821" w:rsidRPr="00A531F6">
        <w:tc>
          <w:tcPr>
            <w:tcW w:w="1590" w:type="dxa"/>
            <w:tcBorders>
              <w:left w:val="single" w:sz="8" w:space="0" w:color="000000"/>
              <w:bottom w:val="single" w:sz="4" w:space="0" w:color="000000"/>
            </w:tcBorders>
          </w:tcPr>
          <w:p w:rsidR="009A5821" w:rsidRPr="00A531F6" w:rsidRDefault="009F4D24" w:rsidP="00A531F6">
            <w:pPr>
              <w:pStyle w:val="Standard"/>
              <w:widowControl w:val="0"/>
              <w:snapToGrid w:val="0"/>
              <w:spacing w:line="360" w:lineRule="auto"/>
              <w:rPr>
                <w:rFonts w:ascii="Arial" w:hAnsi="Arial" w:cs="Arial"/>
              </w:rPr>
            </w:pPr>
            <w:r w:rsidRPr="00A531F6">
              <w:rPr>
                <w:rFonts w:ascii="Arial" w:hAnsi="Arial" w:cs="Arial"/>
                <w:color w:val="000000"/>
              </w:rPr>
              <w:t>Oświadczenie i certyfikaty, które należy dostarczyć wraz z dostawą serwera</w:t>
            </w:r>
          </w:p>
        </w:tc>
        <w:tc>
          <w:tcPr>
            <w:tcW w:w="7875" w:type="dxa"/>
            <w:tcBorders>
              <w:left w:val="single" w:sz="4" w:space="0" w:color="000000"/>
              <w:bottom w:val="single" w:sz="4" w:space="0" w:color="000000"/>
              <w:right w:val="single" w:sz="8" w:space="0" w:color="000000"/>
            </w:tcBorders>
          </w:tcPr>
          <w:p w:rsidR="009A5821" w:rsidRPr="00A531F6" w:rsidRDefault="009F4D24" w:rsidP="00A531F6">
            <w:pPr>
              <w:pStyle w:val="Standard"/>
              <w:widowControl w:val="0"/>
              <w:snapToGrid w:val="0"/>
              <w:spacing w:line="360" w:lineRule="auto"/>
              <w:jc w:val="both"/>
              <w:rPr>
                <w:rFonts w:ascii="Arial" w:hAnsi="Arial" w:cs="Arial"/>
              </w:rPr>
            </w:pPr>
            <w:proofErr w:type="spellStart"/>
            <w:r w:rsidRPr="00A531F6">
              <w:rPr>
                <w:rFonts w:ascii="Arial" w:hAnsi="Arial" w:cs="Arial"/>
                <w:color w:val="000000"/>
                <w:lang w:val="en-US"/>
              </w:rPr>
              <w:t>Zgodność</w:t>
            </w:r>
            <w:proofErr w:type="spellEnd"/>
            <w:r w:rsidRPr="00A531F6">
              <w:rPr>
                <w:rFonts w:ascii="Arial" w:hAnsi="Arial" w:cs="Arial"/>
                <w:color w:val="000000"/>
                <w:lang w:val="en-US"/>
              </w:rPr>
              <w:t xml:space="preserve"> z Windows Server 2022, RHEL8, VMware </w:t>
            </w:r>
            <w:proofErr w:type="spellStart"/>
            <w:r w:rsidRPr="00A531F6">
              <w:rPr>
                <w:rFonts w:ascii="Arial" w:hAnsi="Arial" w:cs="Arial"/>
                <w:color w:val="000000"/>
                <w:lang w:val="en-US"/>
              </w:rPr>
              <w:t>ESXi</w:t>
            </w:r>
            <w:proofErr w:type="spellEnd"/>
            <w:r w:rsidRPr="00A531F6">
              <w:rPr>
                <w:rFonts w:ascii="Arial" w:hAnsi="Arial" w:cs="Arial"/>
                <w:color w:val="000000"/>
                <w:lang w:val="en-US"/>
              </w:rPr>
              <w:t xml:space="preserve">, </w:t>
            </w:r>
            <w:r w:rsidRPr="00A531F6">
              <w:rPr>
                <w:rFonts w:ascii="Arial" w:hAnsi="Arial" w:cs="Arial"/>
                <w:color w:val="000000"/>
              </w:rPr>
              <w:t xml:space="preserve">Deklaracja CE. </w:t>
            </w:r>
            <w:r w:rsidR="00A531F6" w:rsidRPr="00A531F6">
              <w:rPr>
                <w:rFonts w:ascii="Arial" w:hAnsi="Arial" w:cs="Arial"/>
                <w:color w:val="000000"/>
              </w:rPr>
              <w:t xml:space="preserve">Oświadczenie wykonawcy, że oferowany sprzęt jest wyprodukowany zgodnie z normami: </w:t>
            </w:r>
            <w:r w:rsidRPr="00A531F6">
              <w:rPr>
                <w:rFonts w:ascii="Arial" w:hAnsi="Arial" w:cs="Arial"/>
                <w:color w:val="000000"/>
              </w:rPr>
              <w:t>Certyfikaty ISO 9001, ISO 14001 dla producenta sprzętu.</w:t>
            </w:r>
          </w:p>
        </w:tc>
      </w:tr>
      <w:tr w:rsidR="009A5821" w:rsidRPr="00A531F6">
        <w:tc>
          <w:tcPr>
            <w:tcW w:w="1590" w:type="dxa"/>
            <w:tcBorders>
              <w:left w:val="single" w:sz="8" w:space="0" w:color="000000"/>
              <w:bottom w:val="single" w:sz="4" w:space="0" w:color="000000"/>
            </w:tcBorders>
          </w:tcPr>
          <w:p w:rsidR="009A5821" w:rsidRPr="00A531F6" w:rsidRDefault="009F4D24" w:rsidP="00A531F6">
            <w:pPr>
              <w:pStyle w:val="Standard"/>
              <w:widowControl w:val="0"/>
              <w:snapToGrid w:val="0"/>
              <w:spacing w:line="360" w:lineRule="auto"/>
              <w:rPr>
                <w:rFonts w:ascii="Arial" w:hAnsi="Arial" w:cs="Arial"/>
              </w:rPr>
            </w:pPr>
            <w:r w:rsidRPr="00A531F6">
              <w:rPr>
                <w:rFonts w:ascii="Arial" w:hAnsi="Arial" w:cs="Arial"/>
                <w:color w:val="000000"/>
              </w:rPr>
              <w:t>Wymagania dodatkowe</w:t>
            </w:r>
          </w:p>
        </w:tc>
        <w:tc>
          <w:tcPr>
            <w:tcW w:w="7875" w:type="dxa"/>
            <w:tcBorders>
              <w:left w:val="single" w:sz="4" w:space="0" w:color="000000"/>
              <w:bottom w:val="single" w:sz="4" w:space="0" w:color="000000"/>
              <w:right w:val="single" w:sz="8" w:space="0" w:color="000000"/>
            </w:tcBorders>
          </w:tcPr>
          <w:p w:rsidR="009A5821" w:rsidRPr="00A531F6" w:rsidRDefault="009F4D24" w:rsidP="00A531F6">
            <w:pPr>
              <w:pStyle w:val="Standard"/>
              <w:widowControl w:val="0"/>
              <w:snapToGrid w:val="0"/>
              <w:spacing w:line="360" w:lineRule="auto"/>
              <w:jc w:val="both"/>
              <w:rPr>
                <w:rFonts w:ascii="Arial" w:hAnsi="Arial" w:cs="Arial"/>
              </w:rPr>
            </w:pPr>
            <w:r w:rsidRPr="00A531F6">
              <w:rPr>
                <w:rFonts w:ascii="Arial" w:hAnsi="Arial" w:cs="Arial"/>
                <w:color w:val="000000"/>
              </w:rPr>
              <w:t>Dostęp do strony internetowej producenta oferowanego sprzętu, a także prawo do pobierania / instalacji aktualizacji, sterowników, poprawek, uaktualnień oprogramowania układowego (</w:t>
            </w:r>
            <w:proofErr w:type="spellStart"/>
            <w:r w:rsidRPr="00A531F6">
              <w:rPr>
                <w:rFonts w:ascii="Arial" w:hAnsi="Arial" w:cs="Arial"/>
                <w:color w:val="000000"/>
              </w:rPr>
              <w:t>firmware</w:t>
            </w:r>
            <w:proofErr w:type="spellEnd"/>
            <w:r w:rsidRPr="00A531F6">
              <w:rPr>
                <w:rFonts w:ascii="Arial" w:hAnsi="Arial" w:cs="Arial"/>
                <w:color w:val="000000"/>
              </w:rPr>
              <w:t>), bez dodatkowych opłat dla Zamawiającego; Zamawiający zastrzega sobie prawo do dokonywania rozbudowy sprzętu wynikających z nowych potrzeb (obudowa bez plomb). Możliwość sprawdzenia konfiguracji oraz warunków gwarancji oferowanego sprzętu na stronie producenta po podaniu numeru seryjnego.</w:t>
            </w:r>
          </w:p>
          <w:p w:rsidR="009A5821" w:rsidRPr="00A531F6" w:rsidRDefault="009F4D24" w:rsidP="00A531F6">
            <w:pPr>
              <w:pStyle w:val="Standard"/>
              <w:widowControl w:val="0"/>
              <w:snapToGrid w:val="0"/>
              <w:spacing w:line="360" w:lineRule="auto"/>
              <w:jc w:val="both"/>
              <w:rPr>
                <w:rFonts w:ascii="Arial" w:hAnsi="Arial" w:cs="Arial"/>
              </w:rPr>
            </w:pPr>
            <w:r w:rsidRPr="00A531F6">
              <w:rPr>
                <w:rFonts w:ascii="Arial" w:hAnsi="Arial" w:cs="Arial"/>
                <w:color w:val="000000"/>
              </w:rPr>
              <w:t>Zamawiający musi mieć możliwość dokonywania zgłoszeń poprzez:</w:t>
            </w:r>
          </w:p>
          <w:p w:rsidR="009A5821" w:rsidRPr="00A531F6" w:rsidRDefault="009F4D24" w:rsidP="00A531F6">
            <w:pPr>
              <w:pStyle w:val="Standard"/>
              <w:widowControl w:val="0"/>
              <w:snapToGrid w:val="0"/>
              <w:spacing w:line="360" w:lineRule="auto"/>
              <w:jc w:val="both"/>
              <w:rPr>
                <w:rFonts w:ascii="Arial" w:hAnsi="Arial" w:cs="Arial"/>
              </w:rPr>
            </w:pPr>
            <w:r w:rsidRPr="00A531F6">
              <w:rPr>
                <w:rFonts w:ascii="Arial" w:hAnsi="Arial" w:cs="Arial"/>
                <w:color w:val="000000"/>
              </w:rPr>
              <w:lastRenderedPageBreak/>
              <w:t>a) wyznaczone autoryzowane, polskojęzyczne punkty serwisowe producenta oraz serwis telefoniczny producenta, pracujący co najmniej w godzinach 9:00-16:00 we wszystkie dni robocze, bezpłatnie lub w cenie połączenia lokalnego w całej Polsce</w:t>
            </w:r>
          </w:p>
          <w:p w:rsidR="009A5821" w:rsidRPr="00A531F6" w:rsidRDefault="009F4D24" w:rsidP="00A531F6">
            <w:pPr>
              <w:pStyle w:val="Standard"/>
              <w:widowControl w:val="0"/>
              <w:snapToGrid w:val="0"/>
              <w:spacing w:line="360" w:lineRule="auto"/>
              <w:jc w:val="both"/>
              <w:rPr>
                <w:rFonts w:ascii="Arial" w:hAnsi="Arial" w:cs="Arial"/>
              </w:rPr>
            </w:pPr>
            <w:r w:rsidRPr="00A531F6">
              <w:rPr>
                <w:rFonts w:ascii="Arial" w:hAnsi="Arial" w:cs="Arial"/>
                <w:color w:val="000000"/>
              </w:rPr>
              <w:t>b) zgłoszenie jak i obsługa zgłoszenia realizowana będzie w języku polskim</w:t>
            </w:r>
          </w:p>
        </w:tc>
      </w:tr>
      <w:tr w:rsidR="009A5821" w:rsidRPr="00A531F6">
        <w:tc>
          <w:tcPr>
            <w:tcW w:w="1590" w:type="dxa"/>
            <w:tcBorders>
              <w:left w:val="single" w:sz="8" w:space="0" w:color="000000"/>
              <w:bottom w:val="single" w:sz="4" w:space="0" w:color="000000"/>
            </w:tcBorders>
          </w:tcPr>
          <w:p w:rsidR="009A5821" w:rsidRPr="00A531F6" w:rsidRDefault="009F4D24" w:rsidP="00A531F6">
            <w:pPr>
              <w:pStyle w:val="Standard"/>
              <w:widowControl w:val="0"/>
              <w:snapToGrid w:val="0"/>
              <w:spacing w:line="360" w:lineRule="auto"/>
              <w:rPr>
                <w:rFonts w:ascii="Arial" w:hAnsi="Arial" w:cs="Arial"/>
              </w:rPr>
            </w:pPr>
            <w:r w:rsidRPr="00A531F6">
              <w:rPr>
                <w:rFonts w:ascii="Arial" w:hAnsi="Arial" w:cs="Arial"/>
                <w:color w:val="000000"/>
              </w:rPr>
              <w:lastRenderedPageBreak/>
              <w:t>Gwarancja</w:t>
            </w:r>
          </w:p>
        </w:tc>
        <w:tc>
          <w:tcPr>
            <w:tcW w:w="7875" w:type="dxa"/>
            <w:tcBorders>
              <w:left w:val="single" w:sz="4" w:space="0" w:color="000000"/>
              <w:bottom w:val="single" w:sz="4" w:space="0" w:color="000000"/>
              <w:right w:val="single" w:sz="8" w:space="0" w:color="000000"/>
            </w:tcBorders>
          </w:tcPr>
          <w:p w:rsidR="009A5821" w:rsidRPr="00A531F6" w:rsidRDefault="009F4D24" w:rsidP="00A531F6">
            <w:pPr>
              <w:pStyle w:val="Standard"/>
              <w:widowControl w:val="0"/>
              <w:snapToGrid w:val="0"/>
              <w:spacing w:line="360" w:lineRule="auto"/>
              <w:jc w:val="both"/>
              <w:rPr>
                <w:rFonts w:ascii="Arial" w:hAnsi="Arial" w:cs="Arial"/>
              </w:rPr>
            </w:pPr>
            <w:r w:rsidRPr="00A531F6">
              <w:rPr>
                <w:rFonts w:ascii="Arial" w:hAnsi="Arial" w:cs="Arial"/>
                <w:color w:val="000000"/>
              </w:rPr>
              <w:t>3 lata gwarancji oraz serwisu realizowanego przez producenta serwera w następnym dniu roboczym w miejscu instalacji.</w:t>
            </w:r>
          </w:p>
        </w:tc>
      </w:tr>
      <w:tr w:rsidR="009A5821" w:rsidRPr="00A531F6">
        <w:tc>
          <w:tcPr>
            <w:tcW w:w="1590" w:type="dxa"/>
            <w:tcBorders>
              <w:left w:val="single" w:sz="8" w:space="0" w:color="000000"/>
              <w:bottom w:val="single" w:sz="4" w:space="0" w:color="000000"/>
            </w:tcBorders>
          </w:tcPr>
          <w:p w:rsidR="009A5821" w:rsidRPr="00A531F6" w:rsidRDefault="009F4D24" w:rsidP="00A531F6">
            <w:pPr>
              <w:pStyle w:val="Standard"/>
              <w:widowControl w:val="0"/>
              <w:snapToGrid w:val="0"/>
              <w:spacing w:line="360" w:lineRule="auto"/>
              <w:rPr>
                <w:rFonts w:ascii="Arial" w:hAnsi="Arial" w:cs="Arial"/>
              </w:rPr>
            </w:pPr>
            <w:r w:rsidRPr="00A531F6">
              <w:rPr>
                <w:rFonts w:ascii="Arial" w:hAnsi="Arial" w:cs="Arial"/>
                <w:color w:val="000000"/>
                <w:lang w:val="en-US"/>
              </w:rPr>
              <w:t xml:space="preserve">System </w:t>
            </w:r>
            <w:proofErr w:type="spellStart"/>
            <w:r w:rsidRPr="00A531F6">
              <w:rPr>
                <w:rFonts w:ascii="Arial" w:hAnsi="Arial" w:cs="Arial"/>
                <w:color w:val="000000"/>
                <w:lang w:val="en-US"/>
              </w:rPr>
              <w:t>operacyjny</w:t>
            </w:r>
            <w:proofErr w:type="spellEnd"/>
          </w:p>
        </w:tc>
        <w:tc>
          <w:tcPr>
            <w:tcW w:w="7875" w:type="dxa"/>
            <w:tcBorders>
              <w:left w:val="single" w:sz="4" w:space="0" w:color="000000"/>
              <w:bottom w:val="single" w:sz="4" w:space="0" w:color="000000"/>
              <w:right w:val="single" w:sz="8" w:space="0" w:color="000000"/>
            </w:tcBorders>
          </w:tcPr>
          <w:p w:rsidR="009A5821" w:rsidRPr="00A531F6" w:rsidRDefault="009F4D24" w:rsidP="00A531F6">
            <w:pPr>
              <w:pStyle w:val="Standard"/>
              <w:widowControl w:val="0"/>
              <w:snapToGrid w:val="0"/>
              <w:spacing w:line="360" w:lineRule="auto"/>
              <w:jc w:val="both"/>
              <w:rPr>
                <w:rFonts w:ascii="Arial" w:hAnsi="Arial" w:cs="Arial"/>
              </w:rPr>
            </w:pPr>
            <w:r w:rsidRPr="00A531F6">
              <w:rPr>
                <w:rFonts w:ascii="Arial" w:hAnsi="Arial" w:cs="Arial"/>
              </w:rPr>
              <w:t xml:space="preserve">Wymagane jest dostarczenie serwera z zainstalowanym system operacyjnym z rodziny Linux np. </w:t>
            </w:r>
            <w:proofErr w:type="spellStart"/>
            <w:r w:rsidRPr="00A531F6">
              <w:rPr>
                <w:rFonts w:ascii="Arial" w:hAnsi="Arial" w:cs="Arial"/>
              </w:rPr>
              <w:t>Ubuntu</w:t>
            </w:r>
            <w:proofErr w:type="spellEnd"/>
            <w:r w:rsidRPr="00A531F6">
              <w:rPr>
                <w:rFonts w:ascii="Arial" w:hAnsi="Arial" w:cs="Arial"/>
              </w:rPr>
              <w:t xml:space="preserve"> Server, co wynika z konieczności zachowania zgodności rozwijanego oprogramowaniem w ramach prowadzonych prac naukowo-badawczych.</w:t>
            </w:r>
          </w:p>
        </w:tc>
      </w:tr>
    </w:tbl>
    <w:p w:rsidR="009A5821" w:rsidRPr="00A531F6" w:rsidRDefault="009F4D24" w:rsidP="00A531F6">
      <w:pPr>
        <w:pStyle w:val="Standard"/>
        <w:spacing w:line="360" w:lineRule="auto"/>
        <w:rPr>
          <w:rFonts w:ascii="Arial" w:hAnsi="Arial" w:cs="Arial"/>
        </w:rPr>
      </w:pPr>
      <w:r w:rsidRPr="00A531F6">
        <w:rPr>
          <w:rFonts w:ascii="Arial" w:hAnsi="Arial" w:cs="Arial"/>
        </w:rPr>
        <w:tab/>
      </w:r>
      <w:r w:rsidRPr="00A531F6">
        <w:rPr>
          <w:rFonts w:ascii="Arial" w:hAnsi="Arial" w:cs="Arial"/>
        </w:rPr>
        <w:tab/>
      </w:r>
    </w:p>
    <w:p w:rsidR="009A5821" w:rsidRPr="00A531F6" w:rsidRDefault="009A5821" w:rsidP="00A531F6">
      <w:pPr>
        <w:pStyle w:val="Standard"/>
        <w:spacing w:line="360" w:lineRule="auto"/>
        <w:rPr>
          <w:rFonts w:ascii="Arial" w:hAnsi="Arial" w:cs="Arial"/>
        </w:rPr>
      </w:pPr>
    </w:p>
    <w:p w:rsidR="009A5821" w:rsidRPr="00A531F6" w:rsidRDefault="009F4D24" w:rsidP="00A531F6">
      <w:pPr>
        <w:pStyle w:val="Standard"/>
        <w:spacing w:line="360" w:lineRule="auto"/>
        <w:jc w:val="center"/>
        <w:rPr>
          <w:rFonts w:ascii="Arial" w:hAnsi="Arial" w:cs="Arial"/>
          <w:b/>
          <w:bCs/>
        </w:rPr>
      </w:pPr>
      <w:r w:rsidRPr="00A531F6">
        <w:rPr>
          <w:rFonts w:ascii="Arial" w:hAnsi="Arial" w:cs="Arial"/>
          <w:b/>
          <w:bCs/>
        </w:rPr>
        <w:t>Uzasadnienie konieczności zastosowania procesorów wyposażonych w pamięć o dużej przepustowości typu HBM</w:t>
      </w:r>
    </w:p>
    <w:p w:rsidR="009A5821" w:rsidRPr="00A531F6" w:rsidRDefault="009A5821" w:rsidP="00A531F6">
      <w:pPr>
        <w:pStyle w:val="Standard"/>
        <w:spacing w:line="360" w:lineRule="auto"/>
        <w:rPr>
          <w:rFonts w:ascii="Arial" w:hAnsi="Arial" w:cs="Arial"/>
        </w:rPr>
      </w:pPr>
    </w:p>
    <w:p w:rsidR="009A5821" w:rsidRPr="00A531F6" w:rsidRDefault="009F4D24" w:rsidP="00A531F6">
      <w:pPr>
        <w:pStyle w:val="Standard"/>
        <w:spacing w:line="360" w:lineRule="auto"/>
        <w:jc w:val="both"/>
        <w:rPr>
          <w:rFonts w:ascii="Arial" w:hAnsi="Arial" w:cs="Arial"/>
        </w:rPr>
      </w:pPr>
      <w:r w:rsidRPr="00A531F6">
        <w:rPr>
          <w:rFonts w:ascii="Arial" w:hAnsi="Arial" w:cs="Arial"/>
        </w:rPr>
        <w:t xml:space="preserve">Ze względu na charakter realizowanych prac naukowo-badawczych w obszarach (i) dostosowania aplikacji naukowych do różnorodnych cech </w:t>
      </w:r>
      <w:proofErr w:type="spellStart"/>
      <w:r w:rsidRPr="00A531F6">
        <w:rPr>
          <w:rFonts w:ascii="Arial" w:hAnsi="Arial" w:cs="Arial"/>
        </w:rPr>
        <w:t>architektur</w:t>
      </w:r>
      <w:proofErr w:type="spellEnd"/>
      <w:r w:rsidRPr="00A531F6">
        <w:rPr>
          <w:rFonts w:ascii="Arial" w:hAnsi="Arial" w:cs="Arial"/>
        </w:rPr>
        <w:t xml:space="preserve"> obliczeniowych oraz (ii) badania wpływu wybranych cech systemów komputerowych na  efektywności obliczeniową i energetyczną konieczne jest zastosowanie w serwerze procesorów wyposażonych w pamięć o dużej przepustowości typu HBM2e. </w:t>
      </w:r>
    </w:p>
    <w:p w:rsidR="009A5821" w:rsidRPr="00A531F6" w:rsidRDefault="009A5821" w:rsidP="00A531F6">
      <w:pPr>
        <w:pStyle w:val="Standard"/>
        <w:spacing w:line="360" w:lineRule="auto"/>
        <w:rPr>
          <w:rFonts w:ascii="Arial" w:hAnsi="Arial" w:cs="Arial"/>
        </w:rPr>
      </w:pPr>
    </w:p>
    <w:sectPr w:rsidR="009A5821" w:rsidRPr="00A531F6">
      <w:headerReference w:type="default" r:id="rId6"/>
      <w:footerReference w:type="default" r:id="rId7"/>
      <w:pgSz w:w="11906" w:h="16838"/>
      <w:pgMar w:top="1418" w:right="1309" w:bottom="1418" w:left="959" w:header="0" w:footer="709" w:gutter="0"/>
      <w:cols w:space="708"/>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4D24" w:rsidRDefault="009F4D24">
      <w:r>
        <w:separator/>
      </w:r>
    </w:p>
  </w:endnote>
  <w:endnote w:type="continuationSeparator" w:id="0">
    <w:p w:rsidR="009F4D24" w:rsidRDefault="009F4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1"/>
    <w:family w:val="roman"/>
    <w:pitch w:val="variable"/>
  </w:font>
  <w:font w:name="WenQuanYi Zen Hei Sharp">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pitch w:val="variable"/>
    <w:sig w:usb0="00002000" w:usb1="00000000" w:usb2="00000000" w:usb3="00000000" w:csb0="00000000" w:csb1="00000000"/>
  </w:font>
  <w:font w:name="Times New Roman">
    <w:panose1 w:val="02020603050405020304"/>
    <w:charset w:val="EE"/>
    <w:family w:val="roman"/>
    <w:pitch w:val="variable"/>
    <w:sig w:usb0="E0002EFF" w:usb1="C000785B" w:usb2="00000009" w:usb3="00000000" w:csb0="000001FF" w:csb1="00000000"/>
  </w:font>
  <w:font w:name="OpenSymbol">
    <w:altName w:val="Arial Unicode MS"/>
    <w:charset w:val="01"/>
    <w:family w:val="roman"/>
    <w:pitch w:val="variable"/>
  </w:font>
  <w:font w:name="Symbol">
    <w:panose1 w:val="05050102010706020507"/>
    <w:charset w:val="02"/>
    <w:family w:val="roman"/>
    <w:pitch w:val="variable"/>
    <w:sig w:usb0="00000000" w:usb1="10000000" w:usb2="00000000" w:usb3="00000000" w:csb0="80000000" w:csb1="00000000"/>
  </w:font>
  <w:font w:name="OpenSymbol;Arial Unicode MS">
    <w:panose1 w:val="00000000000000000000"/>
    <w:charset w:val="00"/>
    <w:family w:val="roman"/>
    <w:notTrueType/>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Noto Serif CJK SC;Times New Rom">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Liberation Mono">
    <w:altName w:val="Courier New"/>
    <w:charset w:val="01"/>
    <w:family w:val="roman"/>
    <w:pitch w:val="variable"/>
  </w:font>
  <w:font w:name="Noto Sans Mono CJK SC">
    <w:panose1 w:val="00000000000000000000"/>
    <w:charset w:val="00"/>
    <w:family w:val="roman"/>
    <w:notTrueType/>
    <w:pitch w:val="default"/>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1F6" w:rsidRDefault="00A531F6" w:rsidP="00A531F6">
    <w:pPr>
      <w:pStyle w:val="Bezodstpw"/>
      <w:spacing w:line="276" w:lineRule="auto"/>
      <w:rPr>
        <w:rFonts w:ascii="Roboto" w:hAnsi="Roboto"/>
        <w:b/>
        <w:bCs/>
        <w:szCs w:val="18"/>
      </w:rPr>
    </w:pPr>
    <w:r>
      <w:rPr>
        <w:rFonts w:ascii="Roboto" w:hAnsi="Roboto"/>
        <w:noProof/>
        <w:sz w:val="24"/>
        <w:szCs w:val="24"/>
      </w:rPr>
      <w:drawing>
        <wp:anchor distT="0" distB="0" distL="114300" distR="114300" simplePos="0" relativeHeight="251664384" behindDoc="0" locked="0" layoutInCell="1" allowOverlap="1" wp14:anchorId="73EB3EB5" wp14:editId="22D19600">
          <wp:simplePos x="0" y="0"/>
          <wp:positionH relativeFrom="column">
            <wp:posOffset>381000</wp:posOffset>
          </wp:positionH>
          <wp:positionV relativeFrom="paragraph">
            <wp:posOffset>140335</wp:posOffset>
          </wp:positionV>
          <wp:extent cx="99060" cy="404495"/>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hAnsi="Roboto"/>
        <w:b/>
        <w:bCs/>
        <w:noProof/>
        <w:sz w:val="24"/>
        <w:szCs w:val="18"/>
      </w:rPr>
      <w:drawing>
        <wp:anchor distT="0" distB="0" distL="114300" distR="114300" simplePos="0" relativeHeight="251665408" behindDoc="0" locked="0" layoutInCell="1" allowOverlap="1" wp14:anchorId="5D74355F" wp14:editId="4E306044">
          <wp:simplePos x="0" y="0"/>
          <wp:positionH relativeFrom="column">
            <wp:posOffset>-114935</wp:posOffset>
          </wp:positionH>
          <wp:positionV relativeFrom="paragraph">
            <wp:posOffset>128905</wp:posOffset>
          </wp:positionV>
          <wp:extent cx="198120" cy="365760"/>
          <wp:effectExtent l="0" t="0" r="0" b="0"/>
          <wp:wrapNone/>
          <wp:docPr id="5" name="Obraz 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336" behindDoc="0" locked="0" layoutInCell="1" allowOverlap="1" wp14:anchorId="30E9F9FB" wp14:editId="1B27CD88">
              <wp:simplePos x="0" y="0"/>
              <wp:positionH relativeFrom="column">
                <wp:posOffset>-1905</wp:posOffset>
              </wp:positionH>
              <wp:positionV relativeFrom="paragraph">
                <wp:posOffset>83185</wp:posOffset>
              </wp:positionV>
              <wp:extent cx="5400675" cy="635"/>
              <wp:effectExtent l="17145" t="16510" r="11430" b="11430"/>
              <wp:wrapNone/>
              <wp:docPr id="4"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78D8DC" id="_x0000_t32" coordsize="21600,21600" o:spt="32" o:oned="t" path="m,l21600,21600e" filled="f">
              <v:path arrowok="t" fillok="f" o:connecttype="none"/>
              <o:lock v:ext="edit" shapetype="t"/>
            </v:shapetype>
            <v:shape id="Łącznik prosty ze strzałką 4" o:spid="_x0000_s1026" type="#_x0000_t32" style="position:absolute;margin-left:-.15pt;margin-top:6.55pt;width:425.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A531F6" w:rsidTr="002000E6">
      <w:tc>
        <w:tcPr>
          <w:tcW w:w="0" w:type="auto"/>
          <w:shd w:val="clear" w:color="auto" w:fill="auto"/>
          <w:vAlign w:val="center"/>
        </w:tcPr>
        <w:p w:rsidR="00A531F6" w:rsidRPr="00B44D15" w:rsidRDefault="00A531F6" w:rsidP="00A531F6">
          <w:pPr>
            <w:pStyle w:val="Bezodstpw"/>
            <w:jc w:val="center"/>
            <w:rPr>
              <w:rFonts w:ascii="Roboto Bk" w:hAnsi="Roboto Bk"/>
              <w:b/>
              <w:bCs/>
              <w:color w:val="00B6ED"/>
              <w:sz w:val="18"/>
              <w:szCs w:val="18"/>
            </w:rPr>
          </w:pPr>
        </w:p>
      </w:tc>
      <w:tc>
        <w:tcPr>
          <w:tcW w:w="0" w:type="auto"/>
          <w:shd w:val="clear" w:color="auto" w:fill="auto"/>
          <w:vAlign w:val="center"/>
        </w:tcPr>
        <w:p w:rsidR="00A531F6" w:rsidRPr="00B7388A" w:rsidRDefault="00A531F6" w:rsidP="00A531F6">
          <w:pPr>
            <w:pStyle w:val="Bezodstpw"/>
            <w:jc w:val="center"/>
            <w:rPr>
              <w:rFonts w:ascii="Roboto Bk" w:hAnsi="Roboto Bk"/>
              <w:b/>
              <w:bCs/>
              <w:sz w:val="18"/>
              <w:szCs w:val="18"/>
            </w:rPr>
          </w:pPr>
          <w:r>
            <w:rPr>
              <w:rFonts w:ascii="Roboto Bk" w:hAnsi="Roboto Bk"/>
              <w:noProof/>
              <w:sz w:val="28"/>
              <w:szCs w:val="28"/>
            </w:rPr>
            <w:t xml:space="preserve">  </w:t>
          </w:r>
          <w:r w:rsidRPr="00B7388A">
            <w:rPr>
              <w:rFonts w:ascii="Roboto Bk" w:hAnsi="Roboto Bk"/>
              <w:noProof/>
              <w:sz w:val="28"/>
              <w:szCs w:val="28"/>
            </w:rPr>
            <w:t>RK</w:t>
          </w:r>
        </w:p>
      </w:tc>
      <w:tc>
        <w:tcPr>
          <w:tcW w:w="0" w:type="auto"/>
          <w:shd w:val="clear" w:color="auto" w:fill="auto"/>
          <w:vAlign w:val="center"/>
        </w:tcPr>
        <w:p w:rsidR="00A531F6" w:rsidRPr="00AB1BF2" w:rsidRDefault="00A531F6" w:rsidP="00A531F6">
          <w:pPr>
            <w:pStyle w:val="Bezodstpw"/>
            <w:jc w:val="center"/>
            <w:rPr>
              <w:rFonts w:ascii="Roboto Bk" w:hAnsi="Roboto Bk"/>
              <w:b/>
              <w:bCs/>
              <w:color w:val="2F5496"/>
              <w:sz w:val="18"/>
              <w:szCs w:val="18"/>
            </w:rPr>
          </w:pPr>
        </w:p>
      </w:tc>
      <w:tc>
        <w:tcPr>
          <w:tcW w:w="0" w:type="auto"/>
        </w:tcPr>
        <w:p w:rsidR="00A531F6" w:rsidRPr="0099535B" w:rsidRDefault="00A531F6" w:rsidP="00A531F6">
          <w:pPr>
            <w:pStyle w:val="Bezodstpw"/>
            <w:jc w:val="center"/>
            <w:rPr>
              <w:noProof/>
            </w:rPr>
          </w:pPr>
        </w:p>
      </w:tc>
    </w:tr>
  </w:tbl>
  <w:p w:rsidR="00A531F6" w:rsidRPr="008F758E" w:rsidRDefault="00A531F6" w:rsidP="00A531F6">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A531F6" w:rsidRPr="008F758E" w:rsidRDefault="00A531F6" w:rsidP="00A531F6">
    <w:pPr>
      <w:pStyle w:val="Bezodstpw"/>
      <w:spacing w:line="276" w:lineRule="auto"/>
      <w:rPr>
        <w:rFonts w:ascii="Roboto" w:hAnsi="Roboto"/>
        <w:sz w:val="24"/>
        <w:szCs w:val="24"/>
      </w:rPr>
    </w:pPr>
    <w:r>
      <w:rPr>
        <w:rFonts w:ascii="Roboto" w:hAnsi="Roboto"/>
        <w:noProof/>
        <w:sz w:val="24"/>
        <w:szCs w:val="24"/>
      </w:rPr>
      <w:drawing>
        <wp:anchor distT="0" distB="0" distL="114300" distR="114300" simplePos="0" relativeHeight="251663360" behindDoc="0" locked="0" layoutInCell="1" allowOverlap="1" wp14:anchorId="6104887C" wp14:editId="05F4F217">
          <wp:simplePos x="0" y="0"/>
          <wp:positionH relativeFrom="column">
            <wp:posOffset>5398770</wp:posOffset>
          </wp:positionH>
          <wp:positionV relativeFrom="paragraph">
            <wp:posOffset>173355</wp:posOffset>
          </wp:positionV>
          <wp:extent cx="99060" cy="404495"/>
          <wp:effectExtent l="0" t="0" r="0" b="0"/>
          <wp:wrapNone/>
          <wp:docPr id="3" name="Obraz 3"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758E">
      <w:rPr>
        <w:rFonts w:ascii="Roboto" w:hAnsi="Roboto"/>
        <w:sz w:val="24"/>
        <w:szCs w:val="24"/>
      </w:rPr>
      <w:t xml:space="preserve">ul. </w:t>
    </w:r>
    <w:r>
      <w:rPr>
        <w:rFonts w:ascii="Roboto" w:hAnsi="Roboto"/>
        <w:sz w:val="24"/>
        <w:szCs w:val="24"/>
      </w:rPr>
      <w:t>Gen. J.H. Dąbrowskiego 69</w:t>
    </w:r>
    <w:r w:rsidRPr="008F758E">
      <w:rPr>
        <w:rFonts w:ascii="Roboto" w:hAnsi="Roboto"/>
        <w:sz w:val="24"/>
        <w:szCs w:val="24"/>
      </w:rPr>
      <w:t>, 42-201 Częstochowa</w:t>
    </w:r>
  </w:p>
  <w:p w:rsidR="00A531F6" w:rsidRPr="00D57C24" w:rsidRDefault="00A531F6" w:rsidP="00A531F6">
    <w:pPr>
      <w:pStyle w:val="Bezodstpw"/>
      <w:spacing w:line="276" w:lineRule="auto"/>
      <w:rPr>
        <w:noProof/>
        <w:sz w:val="24"/>
        <w:szCs w:val="24"/>
      </w:rPr>
    </w:pPr>
    <w:r>
      <w:rPr>
        <w:rFonts w:ascii="Roboto" w:hAnsi="Roboto"/>
        <w:sz w:val="24"/>
        <w:szCs w:val="24"/>
      </w:rPr>
      <w:t>tel.</w:t>
    </w:r>
    <w:r w:rsidRPr="008F758E">
      <w:rPr>
        <w:rFonts w:ascii="Roboto" w:hAnsi="Roboto"/>
        <w:sz w:val="24"/>
        <w:szCs w:val="24"/>
      </w:rPr>
      <w:t xml:space="preserve"> +48 34 325 </w:t>
    </w:r>
    <w:r>
      <w:rPr>
        <w:rFonts w:ascii="Roboto" w:hAnsi="Roboto"/>
        <w:sz w:val="24"/>
        <w:szCs w:val="24"/>
      </w:rPr>
      <w:t xml:space="preserve">02 56, </w:t>
    </w:r>
    <w:r w:rsidRPr="008F758E">
      <w:rPr>
        <w:rFonts w:ascii="Roboto" w:hAnsi="Roboto"/>
        <w:sz w:val="24"/>
        <w:szCs w:val="24"/>
      </w:rPr>
      <w:t xml:space="preserve">e-mail: </w:t>
    </w:r>
    <w:r>
      <w:rPr>
        <w:rFonts w:ascii="Roboto" w:hAnsi="Roboto"/>
        <w:sz w:val="24"/>
        <w:szCs w:val="24"/>
      </w:rPr>
      <w:t>kanclerz</w:t>
    </w:r>
    <w:r w:rsidRPr="008F758E">
      <w:rPr>
        <w:rFonts w:ascii="Roboto" w:hAnsi="Roboto"/>
        <w:sz w:val="24"/>
        <w:szCs w:val="24"/>
      </w:rPr>
      <w:t>@pcz.pl</w:t>
    </w:r>
  </w:p>
  <w:p w:rsidR="009A5821" w:rsidRPr="00A531F6" w:rsidRDefault="00A531F6" w:rsidP="00A531F6">
    <w:pPr>
      <w:pStyle w:val="Bezodstpw"/>
      <w:rPr>
        <w:rFonts w:ascii="Roboto" w:hAnsi="Roboto"/>
        <w:b/>
        <w:sz w:val="24"/>
        <w:szCs w:val="24"/>
      </w:rPr>
    </w:pPr>
    <w:r w:rsidRPr="00B7388A">
      <w:rPr>
        <w:rFonts w:ascii="Roboto" w:hAnsi="Roboto"/>
        <w:b/>
        <w:sz w:val="24"/>
        <w:szCs w:val="24"/>
      </w:rPr>
      <w:t>www.</w:t>
    </w:r>
    <w:r>
      <w:rPr>
        <w:rFonts w:ascii="Roboto" w:hAnsi="Roboto"/>
        <w:b/>
        <w:sz w:val="24"/>
        <w:szCs w:val="24"/>
      </w:rPr>
      <w:t>pcz.pl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4D24" w:rsidRDefault="009F4D24">
      <w:r>
        <w:separator/>
      </w:r>
    </w:p>
  </w:footnote>
  <w:footnote w:type="continuationSeparator" w:id="0">
    <w:p w:rsidR="009F4D24" w:rsidRDefault="009F4D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1F6" w:rsidRPr="0062295F" w:rsidRDefault="00A531F6" w:rsidP="00A531F6">
    <w:pPr>
      <w:pStyle w:val="Nagwek"/>
    </w:pPr>
    <w:r>
      <w:rPr>
        <w:noProof/>
        <w:lang w:eastAsia="pl-PL"/>
      </w:rPr>
      <w:drawing>
        <wp:anchor distT="0" distB="0" distL="114300" distR="114300" simplePos="0" relativeHeight="251660288" behindDoc="0" locked="0" layoutInCell="1" allowOverlap="1" wp14:anchorId="51165D78" wp14:editId="620CA553">
          <wp:simplePos x="0" y="0"/>
          <wp:positionH relativeFrom="column">
            <wp:posOffset>-226695</wp:posOffset>
          </wp:positionH>
          <wp:positionV relativeFrom="paragraph">
            <wp:posOffset>132080</wp:posOffset>
          </wp:positionV>
          <wp:extent cx="2468880" cy="95694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31F6" w:rsidRDefault="00A531F6" w:rsidP="00A531F6">
    <w:pPr>
      <w:pStyle w:val="Nagwek"/>
    </w:pPr>
  </w:p>
  <w:p w:rsidR="00A531F6" w:rsidRDefault="00A531F6" w:rsidP="00A531F6">
    <w:pPr>
      <w:pStyle w:val="Nagwek"/>
    </w:pPr>
  </w:p>
  <w:p w:rsidR="00A531F6" w:rsidRDefault="00A531F6" w:rsidP="00A531F6">
    <w:pPr>
      <w:pStyle w:val="Nagwek"/>
    </w:pPr>
  </w:p>
  <w:p w:rsidR="00A531F6" w:rsidRDefault="00A531F6" w:rsidP="00A531F6">
    <w:pPr>
      <w:pStyle w:val="Nagwek"/>
    </w:pPr>
  </w:p>
  <w:p w:rsidR="00A531F6" w:rsidRDefault="00A531F6" w:rsidP="00A531F6">
    <w:pPr>
      <w:pStyle w:val="Nagwek"/>
    </w:pPr>
    <w:r>
      <w:rPr>
        <w:noProof/>
        <w:lang w:eastAsia="pl-PL"/>
      </w:rPr>
      <mc:AlternateContent>
        <mc:Choice Requires="wps">
          <w:drawing>
            <wp:anchor distT="0" distB="0" distL="114300" distR="114300" simplePos="0" relativeHeight="251659264" behindDoc="0" locked="0" layoutInCell="1" allowOverlap="1" wp14:anchorId="1A2F4E1A" wp14:editId="23D3F2F8">
              <wp:simplePos x="0" y="0"/>
              <wp:positionH relativeFrom="column">
                <wp:posOffset>-97155</wp:posOffset>
              </wp:positionH>
              <wp:positionV relativeFrom="paragraph">
                <wp:posOffset>189230</wp:posOffset>
              </wp:positionV>
              <wp:extent cx="5400675" cy="635"/>
              <wp:effectExtent l="17145" t="17780" r="11430" b="10160"/>
              <wp:wrapNone/>
              <wp:docPr id="7" name="Łącznik prosty ze strzałką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6B87C23" id="_x0000_t32" coordsize="21600,21600" o:spt="32" o:oned="t" path="m,l21600,21600e" filled="f">
              <v:path arrowok="t" fillok="f" o:connecttype="none"/>
              <o:lock v:ext="edit" shapetype="t"/>
            </v:shapetype>
            <v:shape id="Łącznik prosty ze strzałką 7" o:spid="_x0000_s1026" type="#_x0000_t32" style="position:absolute;margin-left:-7.65pt;margin-top:14.9pt;width:425.2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" strokeweight="1.5pt"/>
          </w:pict>
        </mc:Fallback>
      </mc:AlternateContent>
    </w:r>
  </w:p>
  <w:p w:rsidR="00A531F6" w:rsidRDefault="00A531F6">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821"/>
    <w:rsid w:val="006B25DC"/>
    <w:rsid w:val="009A5821"/>
    <w:rsid w:val="009F4D24"/>
    <w:rsid w:val="00A531F6"/>
    <w:rsid w:val="00AD025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C2D9B"/>
  <w15:docId w15:val="{AF01BCF1-4966-4D18-B231-B3EFAD1EA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WenQuanYi Zen Hei Sharp" w:hAnsi="Liberation Serif" w:cs="Lohit Devanagari"/>
        <w:kern w:val="2"/>
        <w:szCs w:val="24"/>
        <w:lang w:val="pl-PL"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widowControl w:val="0"/>
      <w:textAlignment w:val="baseline"/>
    </w:pPr>
    <w:rPr>
      <w:sz w:val="24"/>
    </w:rPr>
  </w:style>
  <w:style w:type="paragraph" w:styleId="Nagwek1">
    <w:name w:val="heading 1"/>
    <w:basedOn w:val="Nagwek10"/>
    <w:next w:val="Textbody"/>
    <w:uiPriority w:val="9"/>
    <w:qFormat/>
    <w:pPr>
      <w:outlineLvl w:val="0"/>
    </w:pPr>
    <w:rPr>
      <w:b/>
      <w:bCs/>
    </w:rPr>
  </w:style>
  <w:style w:type="paragraph" w:styleId="Nagwek2">
    <w:name w:val="heading 2"/>
    <w:basedOn w:val="Nagwek10"/>
    <w:next w:val="Textbody"/>
    <w:uiPriority w:val="9"/>
    <w:semiHidden/>
    <w:unhideWhenUsed/>
    <w:qFormat/>
    <w:pPr>
      <w:outlineLvl w:val="1"/>
    </w:pPr>
    <w:rPr>
      <w:b/>
      <w:bCs/>
      <w:i/>
      <w:iCs/>
    </w:rPr>
  </w:style>
  <w:style w:type="paragraph" w:styleId="Nagwek3">
    <w:name w:val="heading 3"/>
    <w:basedOn w:val="Nagwek10"/>
    <w:next w:val="Textbody"/>
    <w:uiPriority w:val="9"/>
    <w:semiHidden/>
    <w:unhideWhenUsed/>
    <w:qFormat/>
    <w:pPr>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StopkaZnak">
    <w:name w:val="Stopka Znak"/>
    <w:qFormat/>
    <w:rPr>
      <w:rFonts w:ascii="Times New Roman" w:eastAsia="Times New Roman" w:hAnsi="Times New Roman" w:cs="Times New Roman"/>
      <w:sz w:val="24"/>
      <w:szCs w:val="24"/>
    </w:rPr>
  </w:style>
  <w:style w:type="character" w:styleId="Numerstrony">
    <w:name w:val="page number"/>
    <w:basedOn w:val="Domylnaczcionkaakapitu"/>
    <w:qFormat/>
  </w:style>
  <w:style w:type="character" w:customStyle="1" w:styleId="Hipercze1">
    <w:name w:val="Hiperłącze1"/>
    <w:qFormat/>
    <w:rPr>
      <w:rFonts w:cs="Times New Roman"/>
      <w:color w:val="0000FF"/>
      <w:u w:val="single"/>
    </w:rPr>
  </w:style>
  <w:style w:type="character" w:customStyle="1" w:styleId="UyteHipercze1">
    <w:name w:val="UżyteHiperłącze1"/>
    <w:qFormat/>
    <w:rPr>
      <w:rFonts w:cs="Times New Roman"/>
      <w:color w:val="800080"/>
      <w:u w:val="single"/>
    </w:rPr>
  </w:style>
  <w:style w:type="character" w:customStyle="1" w:styleId="Bullets">
    <w:name w:val="Bullets"/>
    <w:qFormat/>
    <w:rPr>
      <w:rFonts w:ascii="OpenSymbol" w:eastAsia="OpenSymbol" w:hAnsi="OpenSymbol" w:cs="OpenSymbol"/>
    </w:rPr>
  </w:style>
  <w:style w:type="character" w:customStyle="1" w:styleId="WW8Num5z0">
    <w:name w:val="WW8Num5z0"/>
    <w:qFormat/>
    <w:rPr>
      <w:rFonts w:ascii="Symbol" w:hAnsi="Symbol" w:cs="OpenSymbol;Arial Unicode MS"/>
    </w:rPr>
  </w:style>
  <w:style w:type="character" w:customStyle="1" w:styleId="WW8Num5z1">
    <w:name w:val="WW8Num5z1"/>
    <w:qFormat/>
    <w:rPr>
      <w:rFonts w:ascii="Courier New" w:hAnsi="Courier New" w:cs="Courier New"/>
      <w:sz w:val="22"/>
      <w:szCs w:val="22"/>
      <w:lang w:val="en-US"/>
    </w:rPr>
  </w:style>
  <w:style w:type="character" w:customStyle="1" w:styleId="WW8Num5z2">
    <w:name w:val="WW8Num5z2"/>
    <w:qFormat/>
    <w:rPr>
      <w:rFonts w:ascii="OpenSymbol;Arial Unicode MS" w:hAnsi="OpenSymbol;Arial Unicode MS" w:cs="OpenSymbol;Arial Unicode MS"/>
      <w:u w:val="none"/>
    </w:rPr>
  </w:style>
  <w:style w:type="character" w:customStyle="1" w:styleId="WW8Num5z3">
    <w:name w:val="WW8Num5z3"/>
    <w:qFormat/>
    <w:rPr>
      <w:rFonts w:ascii="Wingdings" w:hAnsi="Wingdings" w:cs="Wingdings"/>
      <w:u w:val="none"/>
    </w:rPr>
  </w:style>
  <w:style w:type="character" w:customStyle="1" w:styleId="WW8Num5z4">
    <w:name w:val="WW8Num5z4"/>
    <w:qFormat/>
    <w:rPr>
      <w:rFonts w:ascii="Wingdings 2" w:hAnsi="Wingdings 2" w:cs="Wingdings 2"/>
      <w:u w:val="none"/>
    </w:rPr>
  </w:style>
  <w:style w:type="character" w:customStyle="1" w:styleId="Znakiwypunktowania">
    <w:name w:val="Znaki wypunktowania"/>
    <w:qFormat/>
    <w:rPr>
      <w:rFonts w:ascii="OpenSymbol" w:eastAsia="OpenSymbol" w:hAnsi="OpenSymbol" w:cs="OpenSymbol"/>
    </w:rPr>
  </w:style>
  <w:style w:type="character" w:customStyle="1" w:styleId="WW8Num4z0">
    <w:name w:val="WW8Num4z0"/>
    <w:qFormat/>
    <w:rPr>
      <w:rFonts w:ascii="Symbol" w:hAnsi="Symbol" w:cs="OpenSymbol;Arial Unicode MS"/>
      <w:color w:val="000000"/>
      <w:sz w:val="22"/>
      <w:szCs w:val="22"/>
      <w:lang w:val="en-US" w:eastAsia="pl-PL"/>
    </w:rPr>
  </w:style>
  <w:style w:type="character" w:customStyle="1" w:styleId="WW8Num4z1">
    <w:name w:val="WW8Num4z1"/>
    <w:qFormat/>
    <w:rPr>
      <w:rFonts w:ascii="Courier New" w:hAnsi="Courier New" w:cs="Courier New"/>
      <w:color w:val="000000"/>
      <w:sz w:val="22"/>
      <w:szCs w:val="22"/>
    </w:rPr>
  </w:style>
  <w:style w:type="character" w:customStyle="1" w:styleId="WW8Num4z2">
    <w:name w:val="WW8Num4z2"/>
    <w:qFormat/>
    <w:rPr>
      <w:rFonts w:ascii="OpenSymbol;Arial Unicode MS" w:hAnsi="OpenSymbol;Arial Unicode MS" w:cs="OpenSymbol;Arial Unicode MS"/>
      <w:color w:val="000000"/>
      <w:sz w:val="22"/>
      <w:szCs w:val="22"/>
      <w:u w:val="none"/>
      <w:lang w:val="en-US"/>
    </w:rPr>
  </w:style>
  <w:style w:type="character" w:customStyle="1" w:styleId="WW8Num4z3">
    <w:name w:val="WW8Num4z3"/>
    <w:qFormat/>
    <w:rPr>
      <w:rFonts w:ascii="Wingdings" w:hAnsi="Wingdings" w:cs="Wingdings"/>
      <w:u w:val="none"/>
    </w:rPr>
  </w:style>
  <w:style w:type="character" w:customStyle="1" w:styleId="WW8Num4z4">
    <w:name w:val="WW8Num4z4"/>
    <w:qFormat/>
    <w:rPr>
      <w:rFonts w:ascii="Wingdings 2" w:hAnsi="Wingdings 2" w:cs="Wingdings 2"/>
      <w:u w:val="none"/>
    </w:rPr>
  </w:style>
  <w:style w:type="character" w:customStyle="1" w:styleId="WW8Num3z0">
    <w:name w:val="WW8Num3z0"/>
    <w:qFormat/>
    <w:rPr>
      <w:rFonts w:ascii="Symbol" w:hAnsi="Symbol" w:cs="OpenSymbol;Arial Unicode MS"/>
    </w:rPr>
  </w:style>
  <w:style w:type="character" w:customStyle="1" w:styleId="WW8Num3z1">
    <w:name w:val="WW8Num3z1"/>
    <w:qFormat/>
    <w:rPr>
      <w:rFonts w:ascii="Courier New" w:hAnsi="Courier New" w:cs="Courier New"/>
      <w:sz w:val="22"/>
      <w:szCs w:val="22"/>
    </w:rPr>
  </w:style>
  <w:style w:type="character" w:customStyle="1" w:styleId="WW8Num3z2">
    <w:name w:val="WW8Num3z2"/>
    <w:qFormat/>
    <w:rPr>
      <w:rFonts w:ascii="OpenSymbol;Arial Unicode MS" w:hAnsi="OpenSymbol;Arial Unicode MS" w:cs="OpenSymbol;Arial Unicode MS"/>
      <w:u w:val="none"/>
    </w:rPr>
  </w:style>
  <w:style w:type="character" w:customStyle="1" w:styleId="WW8Num3z3">
    <w:name w:val="WW8Num3z3"/>
    <w:qFormat/>
    <w:rPr>
      <w:rFonts w:ascii="Wingdings" w:hAnsi="Wingdings" w:cs="Wingdings"/>
      <w:u w:val="none"/>
    </w:rPr>
  </w:style>
  <w:style w:type="character" w:customStyle="1" w:styleId="WW8Num3z4">
    <w:name w:val="WW8Num3z4"/>
    <w:qFormat/>
    <w:rPr>
      <w:rFonts w:ascii="Wingdings 2" w:hAnsi="Wingdings 2" w:cs="Wingdings 2"/>
      <w:u w:val="none"/>
    </w:rPr>
  </w:style>
  <w:style w:type="character" w:customStyle="1" w:styleId="WW8Num6z0">
    <w:name w:val="WW8Num6z0"/>
    <w:qFormat/>
    <w:rPr>
      <w:rFonts w:ascii="Symbol" w:hAnsi="Symbol" w:cs="OpenSymbol;Arial Unicode MS"/>
    </w:rPr>
  </w:style>
  <w:style w:type="character" w:customStyle="1" w:styleId="WW8Num6z1">
    <w:name w:val="WW8Num6z1"/>
    <w:qFormat/>
    <w:rPr>
      <w:rFonts w:ascii="Courier New" w:eastAsia="Noto Serif CJK SC;Times New Rom" w:hAnsi="Courier New" w:cs="Courier New"/>
      <w:color w:val="auto"/>
      <w:sz w:val="22"/>
      <w:szCs w:val="22"/>
      <w:lang w:val="pl-PL" w:eastAsia="zh-CN" w:bidi="hi-IN"/>
    </w:rPr>
  </w:style>
  <w:style w:type="character" w:customStyle="1" w:styleId="WW8Num6z2">
    <w:name w:val="WW8Num6z2"/>
    <w:qFormat/>
    <w:rPr>
      <w:rFonts w:ascii="OpenSymbol;Arial Unicode MS" w:hAnsi="OpenSymbol;Arial Unicode MS" w:cs="OpenSymbol;Arial Unicode MS"/>
      <w:sz w:val="22"/>
      <w:szCs w:val="22"/>
      <w:u w:val="none"/>
    </w:rPr>
  </w:style>
  <w:style w:type="character" w:customStyle="1" w:styleId="WW8Num6z3">
    <w:name w:val="WW8Num6z3"/>
    <w:qFormat/>
    <w:rPr>
      <w:rFonts w:ascii="Wingdings" w:hAnsi="Wingdings" w:cs="Wingdings"/>
      <w:u w:val="none"/>
    </w:rPr>
  </w:style>
  <w:style w:type="character" w:customStyle="1" w:styleId="WW8Num6z4">
    <w:name w:val="WW8Num6z4"/>
    <w:qFormat/>
    <w:rPr>
      <w:rFonts w:ascii="Wingdings 2" w:hAnsi="Wingdings 2" w:cs="Wingdings 2"/>
      <w:u w:val="none"/>
    </w:rPr>
  </w:style>
  <w:style w:type="paragraph" w:customStyle="1" w:styleId="Nagwek10">
    <w:name w:val="Nagłówek1"/>
    <w:basedOn w:val="Standard"/>
    <w:next w:val="Textbody"/>
    <w:qFormat/>
    <w:pPr>
      <w:keepNext/>
      <w:spacing w:before="240" w:after="120"/>
    </w:pPr>
    <w:rPr>
      <w:rFonts w:ascii="Arial" w:eastAsia="SimSun" w:hAnsi="Arial" w:cs="Mangal"/>
      <w:sz w:val="28"/>
      <w:szCs w:val="28"/>
    </w:rPr>
  </w:style>
  <w:style w:type="paragraph" w:styleId="Tekstpodstawowy">
    <w:name w:val="Body Text"/>
    <w:basedOn w:val="Normalny"/>
    <w:pPr>
      <w:spacing w:after="140" w:line="276" w:lineRule="auto"/>
    </w:pPr>
  </w:style>
  <w:style w:type="paragraph" w:styleId="Lista">
    <w:name w:val="List"/>
    <w:basedOn w:val="Textbody"/>
    <w:rPr>
      <w:rFonts w:cs="Mangal"/>
    </w:rPr>
  </w:style>
  <w:style w:type="paragraph" w:styleId="Legenda">
    <w:name w:val="caption"/>
    <w:basedOn w:val="Standard"/>
    <w:qFormat/>
    <w:pPr>
      <w:suppressLineNumbers/>
      <w:spacing w:before="120" w:after="120"/>
    </w:pPr>
    <w:rPr>
      <w:rFonts w:cs="Mangal"/>
      <w:i/>
      <w:iCs/>
    </w:rPr>
  </w:style>
  <w:style w:type="paragraph" w:customStyle="1" w:styleId="Indeks">
    <w:name w:val="Indeks"/>
    <w:basedOn w:val="Standard"/>
    <w:qFormat/>
    <w:pPr>
      <w:suppressLineNumbers/>
    </w:pPr>
    <w:rPr>
      <w:rFonts w:cs="Mangal"/>
    </w:rPr>
  </w:style>
  <w:style w:type="paragraph" w:customStyle="1" w:styleId="Standard">
    <w:name w:val="Standard"/>
    <w:qFormat/>
    <w:pPr>
      <w:textAlignment w:val="baseline"/>
    </w:pPr>
    <w:rPr>
      <w:rFonts w:ascii="Times New Roman" w:eastAsia="Times New Roman" w:hAnsi="Times New Roman" w:cs="Calibri"/>
      <w:sz w:val="24"/>
      <w:lang w:bidi="ar-SA"/>
    </w:rPr>
  </w:style>
  <w:style w:type="paragraph" w:customStyle="1" w:styleId="Textbody">
    <w:name w:val="Text body"/>
    <w:basedOn w:val="Standard"/>
    <w:qFormat/>
    <w:pPr>
      <w:spacing w:after="120"/>
    </w:pPr>
  </w:style>
  <w:style w:type="paragraph" w:customStyle="1" w:styleId="Gwkaistopka">
    <w:name w:val="Główka i stopka"/>
    <w:basedOn w:val="Standard"/>
    <w:qFormat/>
    <w:pPr>
      <w:suppressLineNumbers/>
      <w:tabs>
        <w:tab w:val="center" w:pos="4819"/>
        <w:tab w:val="right" w:pos="9638"/>
      </w:tabs>
    </w:pPr>
  </w:style>
  <w:style w:type="paragraph" w:styleId="Stopka">
    <w:name w:val="footer"/>
    <w:basedOn w:val="Standard"/>
  </w:style>
  <w:style w:type="paragraph" w:styleId="NormalnyWeb">
    <w:name w:val="Normal (Web)"/>
    <w:basedOn w:val="Standard"/>
    <w:qFormat/>
    <w:pPr>
      <w:spacing w:before="280" w:after="280"/>
    </w:pPr>
  </w:style>
  <w:style w:type="paragraph" w:customStyle="1" w:styleId="font5">
    <w:name w:val="font5"/>
    <w:basedOn w:val="Standard"/>
    <w:qFormat/>
    <w:pPr>
      <w:spacing w:before="280" w:after="280"/>
    </w:pPr>
    <w:rPr>
      <w:rFonts w:ascii="Arial" w:eastAsia="Calibri" w:hAnsi="Arial" w:cs="Arial"/>
      <w:color w:val="000000"/>
      <w:sz w:val="20"/>
      <w:szCs w:val="20"/>
    </w:rPr>
  </w:style>
  <w:style w:type="paragraph" w:customStyle="1" w:styleId="font6">
    <w:name w:val="font6"/>
    <w:basedOn w:val="Standard"/>
    <w:qFormat/>
    <w:pPr>
      <w:spacing w:before="280" w:after="280"/>
    </w:pPr>
    <w:rPr>
      <w:rFonts w:ascii="Arial" w:eastAsia="Calibri" w:hAnsi="Arial" w:cs="Arial"/>
      <w:color w:val="000000"/>
      <w:sz w:val="20"/>
      <w:szCs w:val="20"/>
    </w:rPr>
  </w:style>
  <w:style w:type="paragraph" w:customStyle="1" w:styleId="font7">
    <w:name w:val="font7"/>
    <w:basedOn w:val="Standard"/>
    <w:qFormat/>
    <w:pPr>
      <w:spacing w:before="280" w:after="280"/>
    </w:pPr>
    <w:rPr>
      <w:rFonts w:eastAsia="Calibri"/>
      <w:color w:val="000000"/>
      <w:sz w:val="14"/>
      <w:szCs w:val="14"/>
    </w:rPr>
  </w:style>
  <w:style w:type="paragraph" w:customStyle="1" w:styleId="xl65">
    <w:name w:val="xl65"/>
    <w:basedOn w:val="Standard"/>
    <w:qFormat/>
    <w:pPr>
      <w:spacing w:before="280" w:after="280"/>
    </w:pPr>
    <w:rPr>
      <w:rFonts w:ascii="Arial" w:eastAsia="Calibri" w:hAnsi="Arial" w:cs="Arial"/>
      <w:b/>
      <w:bCs/>
      <w:sz w:val="20"/>
      <w:szCs w:val="20"/>
    </w:rPr>
  </w:style>
  <w:style w:type="paragraph" w:customStyle="1" w:styleId="xl66">
    <w:name w:val="xl66"/>
    <w:basedOn w:val="Standard"/>
    <w:qFormat/>
    <w:pPr>
      <w:spacing w:before="280" w:after="280"/>
    </w:pPr>
    <w:rPr>
      <w:rFonts w:ascii="Arial" w:eastAsia="Calibri" w:hAnsi="Arial" w:cs="Arial"/>
      <w:sz w:val="20"/>
      <w:szCs w:val="20"/>
    </w:rPr>
  </w:style>
  <w:style w:type="paragraph" w:customStyle="1" w:styleId="xl67">
    <w:name w:val="xl67"/>
    <w:basedOn w:val="Standard"/>
    <w:qFormat/>
    <w:pPr>
      <w:spacing w:before="280" w:after="280"/>
    </w:pPr>
    <w:rPr>
      <w:rFonts w:ascii="Arial" w:eastAsia="Calibri" w:hAnsi="Arial" w:cs="Arial"/>
      <w:sz w:val="20"/>
      <w:szCs w:val="20"/>
    </w:rPr>
  </w:style>
  <w:style w:type="paragraph" w:customStyle="1" w:styleId="xl68">
    <w:name w:val="xl68"/>
    <w:basedOn w:val="Standard"/>
    <w:qFormat/>
    <w:pPr>
      <w:spacing w:before="280" w:after="280"/>
    </w:pPr>
    <w:rPr>
      <w:rFonts w:ascii="Arial" w:eastAsia="Calibri" w:hAnsi="Arial" w:cs="Arial"/>
      <w:sz w:val="20"/>
      <w:szCs w:val="20"/>
    </w:rPr>
  </w:style>
  <w:style w:type="paragraph" w:customStyle="1" w:styleId="xl69">
    <w:name w:val="xl69"/>
    <w:basedOn w:val="Standard"/>
    <w:qFormat/>
    <w:pPr>
      <w:spacing w:before="280" w:after="280"/>
    </w:pPr>
    <w:rPr>
      <w:rFonts w:ascii="Arial" w:eastAsia="Calibri" w:hAnsi="Arial" w:cs="Arial"/>
      <w:sz w:val="20"/>
      <w:szCs w:val="20"/>
    </w:rPr>
  </w:style>
  <w:style w:type="paragraph" w:customStyle="1" w:styleId="xl70">
    <w:name w:val="xl70"/>
    <w:basedOn w:val="Standard"/>
    <w:qFormat/>
    <w:pPr>
      <w:shd w:val="clear" w:color="auto" w:fill="FFFFFF"/>
      <w:spacing w:before="280" w:after="280"/>
    </w:pPr>
    <w:rPr>
      <w:rFonts w:ascii="Arial" w:eastAsia="Calibri" w:hAnsi="Arial" w:cs="Arial"/>
      <w:sz w:val="20"/>
      <w:szCs w:val="20"/>
    </w:rPr>
  </w:style>
  <w:style w:type="paragraph" w:customStyle="1" w:styleId="xl71">
    <w:name w:val="xl71"/>
    <w:basedOn w:val="Standard"/>
    <w:qFormat/>
    <w:pPr>
      <w:shd w:val="clear" w:color="auto" w:fill="FFFF00"/>
      <w:spacing w:before="280" w:after="280"/>
    </w:pPr>
    <w:rPr>
      <w:rFonts w:ascii="Arial" w:eastAsia="Calibri" w:hAnsi="Arial" w:cs="Arial"/>
      <w:sz w:val="20"/>
      <w:szCs w:val="20"/>
    </w:rPr>
  </w:style>
  <w:style w:type="paragraph" w:customStyle="1" w:styleId="xl72">
    <w:name w:val="xl72"/>
    <w:basedOn w:val="Standard"/>
    <w:qFormat/>
    <w:pPr>
      <w:shd w:val="clear" w:color="auto" w:fill="FF0000"/>
      <w:spacing w:before="280" w:after="280"/>
    </w:pPr>
    <w:rPr>
      <w:rFonts w:ascii="Arial" w:eastAsia="Calibri" w:hAnsi="Arial" w:cs="Arial"/>
      <w:sz w:val="20"/>
      <w:szCs w:val="20"/>
    </w:rPr>
  </w:style>
  <w:style w:type="paragraph" w:customStyle="1" w:styleId="xl73">
    <w:name w:val="xl73"/>
    <w:basedOn w:val="Standard"/>
    <w:qFormat/>
    <w:pPr>
      <w:spacing w:before="280" w:after="280"/>
    </w:pPr>
    <w:rPr>
      <w:rFonts w:ascii="Arial" w:eastAsia="Calibri" w:hAnsi="Arial" w:cs="Arial"/>
      <w:sz w:val="20"/>
      <w:szCs w:val="20"/>
    </w:rPr>
  </w:style>
  <w:style w:type="paragraph" w:customStyle="1" w:styleId="xl74">
    <w:name w:val="xl74"/>
    <w:basedOn w:val="Standard"/>
    <w:qFormat/>
    <w:pPr>
      <w:spacing w:before="280" w:after="280"/>
      <w:jc w:val="both"/>
    </w:pPr>
    <w:rPr>
      <w:rFonts w:ascii="Arial" w:eastAsia="Calibri" w:hAnsi="Arial" w:cs="Arial"/>
      <w:sz w:val="20"/>
      <w:szCs w:val="20"/>
    </w:rPr>
  </w:style>
  <w:style w:type="paragraph" w:customStyle="1" w:styleId="xl75">
    <w:name w:val="xl75"/>
    <w:basedOn w:val="Standard"/>
    <w:qFormat/>
    <w:pPr>
      <w:shd w:val="clear" w:color="auto" w:fill="FF0000"/>
      <w:spacing w:before="280" w:after="280"/>
      <w:jc w:val="both"/>
    </w:pPr>
    <w:rPr>
      <w:rFonts w:ascii="Arial" w:eastAsia="Calibri" w:hAnsi="Arial" w:cs="Arial"/>
      <w:sz w:val="20"/>
      <w:szCs w:val="20"/>
    </w:rPr>
  </w:style>
  <w:style w:type="paragraph" w:customStyle="1" w:styleId="xl76">
    <w:name w:val="xl76"/>
    <w:basedOn w:val="Standard"/>
    <w:qFormat/>
    <w:pPr>
      <w:spacing w:before="280" w:after="280"/>
      <w:jc w:val="both"/>
    </w:pPr>
    <w:rPr>
      <w:rFonts w:ascii="Arial" w:eastAsia="Calibri" w:hAnsi="Arial" w:cs="Arial"/>
      <w:color w:val="000000"/>
      <w:sz w:val="20"/>
      <w:szCs w:val="20"/>
    </w:rPr>
  </w:style>
  <w:style w:type="paragraph" w:customStyle="1" w:styleId="xl77">
    <w:name w:val="xl77"/>
    <w:basedOn w:val="Standard"/>
    <w:qFormat/>
    <w:pPr>
      <w:shd w:val="clear" w:color="auto" w:fill="FFFFFF"/>
      <w:spacing w:before="280" w:after="280"/>
    </w:pPr>
    <w:rPr>
      <w:rFonts w:ascii="Arial" w:eastAsia="Calibri" w:hAnsi="Arial" w:cs="Arial"/>
      <w:sz w:val="20"/>
      <w:szCs w:val="20"/>
    </w:rPr>
  </w:style>
  <w:style w:type="paragraph" w:customStyle="1" w:styleId="xl78">
    <w:name w:val="xl78"/>
    <w:basedOn w:val="Standard"/>
    <w:qFormat/>
    <w:pPr>
      <w:shd w:val="clear" w:color="auto" w:fill="FFFFFF"/>
      <w:spacing w:before="280" w:after="280"/>
    </w:pPr>
    <w:rPr>
      <w:rFonts w:ascii="Arial" w:eastAsia="Calibri" w:hAnsi="Arial" w:cs="Arial"/>
      <w:sz w:val="20"/>
      <w:szCs w:val="20"/>
    </w:rPr>
  </w:style>
  <w:style w:type="paragraph" w:customStyle="1" w:styleId="xl79">
    <w:name w:val="xl79"/>
    <w:basedOn w:val="Standard"/>
    <w:qFormat/>
    <w:pPr>
      <w:shd w:val="clear" w:color="auto" w:fill="FFFFFF"/>
      <w:spacing w:before="280" w:after="280"/>
      <w:textAlignment w:val="top"/>
    </w:pPr>
    <w:rPr>
      <w:rFonts w:ascii="Arial" w:eastAsia="Calibri" w:hAnsi="Arial" w:cs="Arial"/>
      <w:sz w:val="20"/>
      <w:szCs w:val="20"/>
    </w:rPr>
  </w:style>
  <w:style w:type="paragraph" w:customStyle="1" w:styleId="xl80">
    <w:name w:val="xl80"/>
    <w:basedOn w:val="Standard"/>
    <w:qFormat/>
    <w:pPr>
      <w:shd w:val="clear" w:color="auto" w:fill="FFFFFF"/>
      <w:spacing w:before="280" w:after="280"/>
      <w:jc w:val="both"/>
    </w:pPr>
    <w:rPr>
      <w:rFonts w:ascii="Arial" w:eastAsia="Calibri" w:hAnsi="Arial" w:cs="Arial"/>
      <w:sz w:val="20"/>
      <w:szCs w:val="20"/>
    </w:rPr>
  </w:style>
  <w:style w:type="paragraph" w:customStyle="1" w:styleId="xl81">
    <w:name w:val="xl81"/>
    <w:basedOn w:val="Standard"/>
    <w:qFormat/>
    <w:pPr>
      <w:shd w:val="clear" w:color="auto" w:fill="FFFFFF"/>
      <w:spacing w:before="280" w:after="280"/>
      <w:textAlignment w:val="top"/>
    </w:pPr>
    <w:rPr>
      <w:rFonts w:ascii="Arial" w:eastAsia="Calibri" w:hAnsi="Arial" w:cs="Arial"/>
      <w:sz w:val="20"/>
      <w:szCs w:val="20"/>
    </w:rPr>
  </w:style>
  <w:style w:type="paragraph" w:customStyle="1" w:styleId="xl82">
    <w:name w:val="xl82"/>
    <w:basedOn w:val="Standard"/>
    <w:qFormat/>
    <w:pPr>
      <w:shd w:val="clear" w:color="auto" w:fill="E7E7E7"/>
      <w:spacing w:before="280" w:after="280"/>
      <w:textAlignment w:val="top"/>
    </w:pPr>
    <w:rPr>
      <w:rFonts w:ascii="Arial" w:eastAsia="Calibri" w:hAnsi="Arial" w:cs="Arial"/>
      <w:sz w:val="20"/>
      <w:szCs w:val="20"/>
    </w:rPr>
  </w:style>
  <w:style w:type="paragraph" w:customStyle="1" w:styleId="xl83">
    <w:name w:val="xl83"/>
    <w:basedOn w:val="Standard"/>
    <w:qFormat/>
    <w:pPr>
      <w:shd w:val="clear" w:color="auto" w:fill="FF0000"/>
      <w:spacing w:before="280" w:after="280"/>
      <w:textAlignment w:val="top"/>
    </w:pPr>
    <w:rPr>
      <w:rFonts w:ascii="Arial" w:eastAsia="Calibri" w:hAnsi="Arial" w:cs="Arial"/>
      <w:sz w:val="20"/>
      <w:szCs w:val="20"/>
    </w:rPr>
  </w:style>
  <w:style w:type="paragraph" w:customStyle="1" w:styleId="xl84">
    <w:name w:val="xl84"/>
    <w:basedOn w:val="Standard"/>
    <w:qFormat/>
    <w:pPr>
      <w:shd w:val="clear" w:color="auto" w:fill="FF0000"/>
      <w:spacing w:before="280" w:after="280"/>
      <w:textAlignment w:val="center"/>
    </w:pPr>
    <w:rPr>
      <w:rFonts w:ascii="Arial" w:eastAsia="Calibri" w:hAnsi="Arial" w:cs="Arial"/>
      <w:sz w:val="20"/>
      <w:szCs w:val="20"/>
    </w:rPr>
  </w:style>
  <w:style w:type="paragraph" w:customStyle="1" w:styleId="xl85">
    <w:name w:val="xl85"/>
    <w:basedOn w:val="Standard"/>
    <w:qFormat/>
    <w:pPr>
      <w:shd w:val="clear" w:color="auto" w:fill="FF0000"/>
      <w:spacing w:before="280" w:after="280"/>
      <w:ind w:firstLine="100"/>
    </w:pPr>
    <w:rPr>
      <w:rFonts w:ascii="Arial" w:eastAsia="Calibri" w:hAnsi="Arial" w:cs="Arial"/>
      <w:sz w:val="20"/>
      <w:szCs w:val="20"/>
    </w:rPr>
  </w:style>
  <w:style w:type="paragraph" w:customStyle="1" w:styleId="xl86">
    <w:name w:val="xl86"/>
    <w:basedOn w:val="Standard"/>
    <w:qFormat/>
    <w:pPr>
      <w:spacing w:before="280" w:after="280"/>
      <w:ind w:firstLine="100"/>
    </w:pPr>
    <w:rPr>
      <w:rFonts w:ascii="Arial" w:eastAsia="Calibri" w:hAnsi="Arial" w:cs="Arial"/>
      <w:sz w:val="20"/>
      <w:szCs w:val="20"/>
    </w:rPr>
  </w:style>
  <w:style w:type="paragraph" w:customStyle="1" w:styleId="xl87">
    <w:name w:val="xl87"/>
    <w:basedOn w:val="Standard"/>
    <w:qFormat/>
    <w:pPr>
      <w:spacing w:before="280" w:after="280"/>
    </w:pPr>
    <w:rPr>
      <w:rFonts w:ascii="Arial" w:eastAsia="Calibri" w:hAnsi="Arial" w:cs="Arial"/>
      <w:sz w:val="20"/>
      <w:szCs w:val="20"/>
    </w:rPr>
  </w:style>
  <w:style w:type="paragraph" w:customStyle="1" w:styleId="xl88">
    <w:name w:val="xl88"/>
    <w:basedOn w:val="Standard"/>
    <w:qFormat/>
    <w:pPr>
      <w:shd w:val="clear" w:color="auto" w:fill="FFFFFF"/>
      <w:spacing w:before="280" w:after="280"/>
      <w:textAlignment w:val="top"/>
    </w:pPr>
    <w:rPr>
      <w:rFonts w:ascii="Arial" w:eastAsia="Calibri" w:hAnsi="Arial" w:cs="Arial"/>
      <w:sz w:val="20"/>
      <w:szCs w:val="20"/>
    </w:rPr>
  </w:style>
  <w:style w:type="paragraph" w:customStyle="1" w:styleId="xl89">
    <w:name w:val="xl89"/>
    <w:basedOn w:val="Standard"/>
    <w:qFormat/>
    <w:pPr>
      <w:shd w:val="clear" w:color="auto" w:fill="FF0000"/>
      <w:spacing w:before="280" w:after="280"/>
    </w:pPr>
    <w:rPr>
      <w:rFonts w:ascii="Arial" w:eastAsia="Calibri" w:hAnsi="Arial" w:cs="Arial"/>
      <w:sz w:val="20"/>
      <w:szCs w:val="20"/>
    </w:rPr>
  </w:style>
  <w:style w:type="paragraph" w:customStyle="1" w:styleId="xl90">
    <w:name w:val="xl90"/>
    <w:basedOn w:val="Standard"/>
    <w:qFormat/>
    <w:pPr>
      <w:shd w:val="clear" w:color="auto" w:fill="FFFFFF"/>
      <w:spacing w:before="280" w:after="280"/>
      <w:textAlignment w:val="top"/>
    </w:pPr>
    <w:rPr>
      <w:rFonts w:ascii="Arial" w:eastAsia="Calibri" w:hAnsi="Arial" w:cs="Arial"/>
      <w:sz w:val="20"/>
      <w:szCs w:val="20"/>
    </w:rPr>
  </w:style>
  <w:style w:type="paragraph" w:customStyle="1" w:styleId="xl91">
    <w:name w:val="xl91"/>
    <w:basedOn w:val="Standard"/>
    <w:qFormat/>
    <w:pPr>
      <w:spacing w:before="280" w:after="280"/>
      <w:textAlignment w:val="top"/>
    </w:pPr>
    <w:rPr>
      <w:rFonts w:ascii="Arial" w:eastAsia="Calibri" w:hAnsi="Arial" w:cs="Arial"/>
      <w:color w:val="000000"/>
      <w:sz w:val="20"/>
      <w:szCs w:val="20"/>
    </w:rPr>
  </w:style>
  <w:style w:type="paragraph" w:customStyle="1" w:styleId="xl92">
    <w:name w:val="xl92"/>
    <w:basedOn w:val="Standard"/>
    <w:qFormat/>
    <w:pPr>
      <w:shd w:val="clear" w:color="auto" w:fill="FF0000"/>
      <w:spacing w:before="280" w:after="280"/>
      <w:textAlignment w:val="top"/>
    </w:pPr>
    <w:rPr>
      <w:rFonts w:ascii="Arial" w:eastAsia="Calibri" w:hAnsi="Arial" w:cs="Arial"/>
      <w:sz w:val="20"/>
      <w:szCs w:val="20"/>
    </w:rPr>
  </w:style>
  <w:style w:type="paragraph" w:customStyle="1" w:styleId="xl93">
    <w:name w:val="xl93"/>
    <w:basedOn w:val="Standard"/>
    <w:qFormat/>
    <w:pPr>
      <w:spacing w:before="280" w:after="280"/>
      <w:textAlignment w:val="top"/>
    </w:pPr>
    <w:rPr>
      <w:rFonts w:ascii="Arial" w:eastAsia="Calibri" w:hAnsi="Arial" w:cs="Arial"/>
      <w:sz w:val="20"/>
      <w:szCs w:val="20"/>
    </w:rPr>
  </w:style>
  <w:style w:type="paragraph" w:customStyle="1" w:styleId="xl94">
    <w:name w:val="xl94"/>
    <w:basedOn w:val="Standard"/>
    <w:qFormat/>
    <w:pPr>
      <w:shd w:val="clear" w:color="auto" w:fill="FF0000"/>
      <w:spacing w:before="280" w:after="280"/>
      <w:textAlignment w:val="top"/>
    </w:pPr>
    <w:rPr>
      <w:rFonts w:ascii="Arial" w:eastAsia="Calibri" w:hAnsi="Arial" w:cs="Arial"/>
      <w:color w:val="000000"/>
      <w:sz w:val="20"/>
      <w:szCs w:val="20"/>
    </w:rPr>
  </w:style>
  <w:style w:type="paragraph" w:customStyle="1" w:styleId="xl95">
    <w:name w:val="xl95"/>
    <w:basedOn w:val="Standard"/>
    <w:qFormat/>
    <w:pPr>
      <w:shd w:val="clear" w:color="auto" w:fill="FFFFFF"/>
      <w:spacing w:before="280" w:after="280"/>
      <w:jc w:val="both"/>
      <w:textAlignment w:val="top"/>
    </w:pPr>
    <w:rPr>
      <w:rFonts w:ascii="Arial" w:eastAsia="Calibri" w:hAnsi="Arial" w:cs="Arial"/>
      <w:sz w:val="20"/>
      <w:szCs w:val="20"/>
    </w:rPr>
  </w:style>
  <w:style w:type="paragraph" w:customStyle="1" w:styleId="xl96">
    <w:name w:val="xl96"/>
    <w:basedOn w:val="Standard"/>
    <w:qFormat/>
    <w:pPr>
      <w:shd w:val="clear" w:color="auto" w:fill="FFFFFF"/>
      <w:spacing w:before="280" w:after="280"/>
      <w:jc w:val="both"/>
      <w:textAlignment w:val="top"/>
    </w:pPr>
    <w:rPr>
      <w:rFonts w:ascii="Symbol" w:eastAsia="Calibri" w:hAnsi="Symbol" w:cs="Symbol"/>
      <w:sz w:val="20"/>
      <w:szCs w:val="20"/>
    </w:rPr>
  </w:style>
  <w:style w:type="paragraph" w:customStyle="1" w:styleId="xl97">
    <w:name w:val="xl97"/>
    <w:basedOn w:val="Standard"/>
    <w:qFormat/>
    <w:pPr>
      <w:shd w:val="clear" w:color="auto" w:fill="FFFFFF"/>
      <w:spacing w:before="280" w:after="280"/>
      <w:jc w:val="both"/>
      <w:textAlignment w:val="top"/>
    </w:pPr>
    <w:rPr>
      <w:rFonts w:ascii="Symbol" w:eastAsia="Calibri" w:hAnsi="Symbol" w:cs="Symbol"/>
      <w:sz w:val="20"/>
      <w:szCs w:val="20"/>
    </w:rPr>
  </w:style>
  <w:style w:type="paragraph" w:customStyle="1" w:styleId="xl98">
    <w:name w:val="xl98"/>
    <w:basedOn w:val="Standard"/>
    <w:qFormat/>
    <w:pPr>
      <w:spacing w:before="280" w:after="280"/>
      <w:textAlignment w:val="top"/>
    </w:pPr>
    <w:rPr>
      <w:rFonts w:ascii="Arial" w:eastAsia="Calibri" w:hAnsi="Arial" w:cs="Arial"/>
      <w:sz w:val="20"/>
      <w:szCs w:val="20"/>
    </w:rPr>
  </w:style>
  <w:style w:type="paragraph" w:customStyle="1" w:styleId="xl99">
    <w:name w:val="xl99"/>
    <w:basedOn w:val="Standard"/>
    <w:qFormat/>
    <w:pPr>
      <w:shd w:val="clear" w:color="auto" w:fill="FFFF00"/>
      <w:spacing w:before="280" w:after="280"/>
      <w:textAlignment w:val="top"/>
    </w:pPr>
    <w:rPr>
      <w:rFonts w:ascii="Arial" w:eastAsia="Calibri" w:hAnsi="Arial" w:cs="Arial"/>
      <w:b/>
      <w:bCs/>
      <w:sz w:val="20"/>
      <w:szCs w:val="20"/>
    </w:rPr>
  </w:style>
  <w:style w:type="paragraph" w:customStyle="1" w:styleId="xl100">
    <w:name w:val="xl100"/>
    <w:basedOn w:val="Standard"/>
    <w:qFormat/>
    <w:pPr>
      <w:shd w:val="clear" w:color="auto" w:fill="FF0000"/>
      <w:spacing w:before="280" w:after="280"/>
      <w:textAlignment w:val="top"/>
    </w:pPr>
    <w:rPr>
      <w:rFonts w:ascii="Arial" w:eastAsia="Calibri" w:hAnsi="Arial" w:cs="Arial"/>
      <w:sz w:val="20"/>
      <w:szCs w:val="20"/>
    </w:rPr>
  </w:style>
  <w:style w:type="paragraph" w:customStyle="1" w:styleId="xl101">
    <w:name w:val="xl101"/>
    <w:basedOn w:val="Standard"/>
    <w:qFormat/>
    <w:pPr>
      <w:shd w:val="clear" w:color="auto" w:fill="FF0000"/>
      <w:spacing w:before="280" w:after="280"/>
      <w:textAlignment w:val="top"/>
    </w:pPr>
    <w:rPr>
      <w:rFonts w:ascii="Arial" w:eastAsia="Calibri" w:hAnsi="Arial" w:cs="Arial"/>
      <w:b/>
      <w:bCs/>
      <w:sz w:val="20"/>
      <w:szCs w:val="20"/>
    </w:rPr>
  </w:style>
  <w:style w:type="paragraph" w:customStyle="1" w:styleId="xl102">
    <w:name w:val="xl102"/>
    <w:basedOn w:val="Standard"/>
    <w:qFormat/>
    <w:pPr>
      <w:spacing w:before="280" w:after="280"/>
      <w:textAlignment w:val="top"/>
    </w:pPr>
    <w:rPr>
      <w:rFonts w:ascii="Arial" w:eastAsia="Calibri" w:hAnsi="Arial" w:cs="Arial"/>
      <w:b/>
      <w:bCs/>
      <w:sz w:val="20"/>
      <w:szCs w:val="20"/>
    </w:rPr>
  </w:style>
  <w:style w:type="paragraph" w:customStyle="1" w:styleId="xl103">
    <w:name w:val="xl103"/>
    <w:basedOn w:val="Standard"/>
    <w:qFormat/>
    <w:pPr>
      <w:shd w:val="clear" w:color="auto" w:fill="FFFFFF"/>
      <w:spacing w:before="280" w:after="280"/>
      <w:textAlignment w:val="top"/>
    </w:pPr>
    <w:rPr>
      <w:rFonts w:ascii="Arial" w:eastAsia="Calibri" w:hAnsi="Arial" w:cs="Arial"/>
      <w:b/>
      <w:bCs/>
      <w:sz w:val="20"/>
      <w:szCs w:val="20"/>
    </w:rPr>
  </w:style>
  <w:style w:type="paragraph" w:customStyle="1" w:styleId="xl104">
    <w:name w:val="xl104"/>
    <w:basedOn w:val="Standard"/>
    <w:qFormat/>
    <w:pPr>
      <w:shd w:val="clear" w:color="auto" w:fill="FFFFFF"/>
      <w:spacing w:before="280" w:after="280"/>
      <w:textAlignment w:val="top"/>
    </w:pPr>
    <w:rPr>
      <w:rFonts w:ascii="Arial" w:eastAsia="Calibri" w:hAnsi="Arial" w:cs="Arial"/>
      <w:sz w:val="20"/>
      <w:szCs w:val="20"/>
    </w:rPr>
  </w:style>
  <w:style w:type="paragraph" w:customStyle="1" w:styleId="xl105">
    <w:name w:val="xl105"/>
    <w:basedOn w:val="Standard"/>
    <w:qFormat/>
    <w:pPr>
      <w:shd w:val="clear" w:color="auto" w:fill="FF0000"/>
      <w:spacing w:before="280" w:after="280"/>
      <w:textAlignment w:val="top"/>
    </w:pPr>
    <w:rPr>
      <w:rFonts w:ascii="Arial" w:eastAsia="Calibri" w:hAnsi="Arial" w:cs="Arial"/>
      <w:sz w:val="20"/>
      <w:szCs w:val="20"/>
    </w:rPr>
  </w:style>
  <w:style w:type="paragraph" w:customStyle="1" w:styleId="xl106">
    <w:name w:val="xl106"/>
    <w:basedOn w:val="Standard"/>
    <w:qFormat/>
    <w:pPr>
      <w:spacing w:before="280" w:after="280"/>
      <w:textAlignment w:val="top"/>
    </w:pPr>
    <w:rPr>
      <w:rFonts w:ascii="Arial" w:eastAsia="Calibri" w:hAnsi="Arial" w:cs="Arial"/>
      <w:sz w:val="20"/>
      <w:szCs w:val="20"/>
    </w:rPr>
  </w:style>
  <w:style w:type="paragraph" w:customStyle="1" w:styleId="xl107">
    <w:name w:val="xl107"/>
    <w:basedOn w:val="Standard"/>
    <w:qFormat/>
    <w:pPr>
      <w:spacing w:before="280" w:after="280"/>
      <w:textAlignment w:val="top"/>
    </w:pPr>
    <w:rPr>
      <w:rFonts w:ascii="Arial" w:eastAsia="Calibri" w:hAnsi="Arial" w:cs="Arial"/>
      <w:color w:val="000000"/>
      <w:sz w:val="20"/>
      <w:szCs w:val="20"/>
    </w:rPr>
  </w:style>
  <w:style w:type="paragraph" w:customStyle="1" w:styleId="xl108">
    <w:name w:val="xl108"/>
    <w:basedOn w:val="Standard"/>
    <w:qFormat/>
    <w:pPr>
      <w:spacing w:before="280" w:after="280"/>
      <w:textAlignment w:val="top"/>
    </w:pPr>
    <w:rPr>
      <w:rFonts w:ascii="Arial" w:eastAsia="Calibri" w:hAnsi="Arial" w:cs="Arial"/>
      <w:sz w:val="20"/>
      <w:szCs w:val="20"/>
    </w:rPr>
  </w:style>
  <w:style w:type="paragraph" w:customStyle="1" w:styleId="xl109">
    <w:name w:val="xl109"/>
    <w:basedOn w:val="Standard"/>
    <w:qFormat/>
    <w:pPr>
      <w:spacing w:before="280" w:after="280"/>
      <w:jc w:val="center"/>
    </w:pPr>
    <w:rPr>
      <w:rFonts w:ascii="Arial" w:eastAsia="Calibri" w:hAnsi="Arial" w:cs="Arial"/>
      <w:sz w:val="20"/>
      <w:szCs w:val="20"/>
    </w:rPr>
  </w:style>
  <w:style w:type="paragraph" w:customStyle="1" w:styleId="xl110">
    <w:name w:val="xl110"/>
    <w:basedOn w:val="Standard"/>
    <w:qFormat/>
    <w:pPr>
      <w:shd w:val="clear" w:color="auto" w:fill="FFFFFF"/>
      <w:spacing w:before="280" w:after="280"/>
      <w:jc w:val="both"/>
      <w:textAlignment w:val="top"/>
    </w:pPr>
    <w:rPr>
      <w:rFonts w:eastAsia="Calibri"/>
      <w:color w:val="0000FF"/>
      <w:u w:val="single"/>
    </w:rPr>
  </w:style>
  <w:style w:type="paragraph" w:customStyle="1" w:styleId="xl111">
    <w:name w:val="xl111"/>
    <w:basedOn w:val="Standard"/>
    <w:qFormat/>
    <w:pPr>
      <w:shd w:val="clear" w:color="auto" w:fill="FFFFFF"/>
      <w:spacing w:before="280" w:after="280"/>
      <w:textAlignment w:val="top"/>
    </w:pPr>
    <w:rPr>
      <w:rFonts w:ascii="Arial" w:eastAsia="Calibri" w:hAnsi="Arial" w:cs="Arial"/>
      <w:sz w:val="20"/>
      <w:szCs w:val="20"/>
    </w:rPr>
  </w:style>
  <w:style w:type="paragraph" w:customStyle="1" w:styleId="xl112">
    <w:name w:val="xl112"/>
    <w:basedOn w:val="Standard"/>
    <w:qFormat/>
    <w:pPr>
      <w:shd w:val="clear" w:color="auto" w:fill="FF0000"/>
      <w:spacing w:before="280" w:after="280"/>
      <w:textAlignment w:val="top"/>
    </w:pPr>
    <w:rPr>
      <w:rFonts w:ascii="Arial" w:eastAsia="Calibri" w:hAnsi="Arial" w:cs="Arial"/>
      <w:b/>
      <w:bCs/>
      <w:sz w:val="20"/>
      <w:szCs w:val="20"/>
    </w:rPr>
  </w:style>
  <w:style w:type="paragraph" w:customStyle="1" w:styleId="xl113">
    <w:name w:val="xl113"/>
    <w:basedOn w:val="Standard"/>
    <w:qFormat/>
    <w:pPr>
      <w:shd w:val="clear" w:color="auto" w:fill="FFFFFF"/>
      <w:spacing w:before="280" w:after="280"/>
      <w:jc w:val="both"/>
      <w:textAlignment w:val="top"/>
    </w:pPr>
    <w:rPr>
      <w:rFonts w:ascii="Arial" w:eastAsia="Calibri" w:hAnsi="Arial" w:cs="Arial"/>
      <w:sz w:val="20"/>
      <w:szCs w:val="20"/>
    </w:rPr>
  </w:style>
  <w:style w:type="paragraph" w:customStyle="1" w:styleId="xl114">
    <w:name w:val="xl114"/>
    <w:basedOn w:val="Standard"/>
    <w:qFormat/>
    <w:pPr>
      <w:shd w:val="clear" w:color="auto" w:fill="FFFFFF"/>
      <w:spacing w:before="280" w:after="280"/>
      <w:jc w:val="both"/>
      <w:textAlignment w:val="top"/>
    </w:pPr>
    <w:rPr>
      <w:rFonts w:ascii="Arial" w:eastAsia="Calibri" w:hAnsi="Arial" w:cs="Arial"/>
      <w:sz w:val="20"/>
      <w:szCs w:val="20"/>
    </w:rPr>
  </w:style>
  <w:style w:type="paragraph" w:customStyle="1" w:styleId="xl115">
    <w:name w:val="xl115"/>
    <w:basedOn w:val="Standard"/>
    <w:qFormat/>
    <w:pPr>
      <w:shd w:val="clear" w:color="auto" w:fill="FFFFFF"/>
      <w:spacing w:before="280" w:after="280"/>
      <w:textAlignment w:val="top"/>
    </w:pPr>
    <w:rPr>
      <w:rFonts w:ascii="Arial" w:eastAsia="Calibri" w:hAnsi="Arial" w:cs="Arial"/>
      <w:sz w:val="20"/>
      <w:szCs w:val="20"/>
    </w:rPr>
  </w:style>
  <w:style w:type="paragraph" w:customStyle="1" w:styleId="xl116">
    <w:name w:val="xl116"/>
    <w:basedOn w:val="Standard"/>
    <w:qFormat/>
    <w:pPr>
      <w:shd w:val="clear" w:color="auto" w:fill="FFFFFF"/>
      <w:spacing w:before="280" w:after="280"/>
      <w:textAlignment w:val="top"/>
    </w:pPr>
    <w:rPr>
      <w:rFonts w:ascii="Arial" w:eastAsia="Calibri" w:hAnsi="Arial" w:cs="Arial"/>
      <w:sz w:val="20"/>
      <w:szCs w:val="20"/>
    </w:rPr>
  </w:style>
  <w:style w:type="paragraph" w:customStyle="1" w:styleId="xl117">
    <w:name w:val="xl117"/>
    <w:basedOn w:val="Standard"/>
    <w:qFormat/>
    <w:pPr>
      <w:shd w:val="clear" w:color="auto" w:fill="FFFFFF"/>
      <w:spacing w:before="280" w:after="280"/>
      <w:textAlignment w:val="top"/>
    </w:pPr>
    <w:rPr>
      <w:rFonts w:ascii="Arial" w:eastAsia="Calibri" w:hAnsi="Arial" w:cs="Arial"/>
      <w:sz w:val="20"/>
      <w:szCs w:val="20"/>
    </w:rPr>
  </w:style>
  <w:style w:type="paragraph" w:customStyle="1" w:styleId="xl118">
    <w:name w:val="xl118"/>
    <w:basedOn w:val="Standard"/>
    <w:qFormat/>
    <w:pPr>
      <w:shd w:val="clear" w:color="auto" w:fill="FF0000"/>
      <w:spacing w:before="280" w:after="280"/>
      <w:jc w:val="both"/>
      <w:textAlignment w:val="top"/>
    </w:pPr>
    <w:rPr>
      <w:rFonts w:ascii="Arial" w:eastAsia="Calibri" w:hAnsi="Arial" w:cs="Arial"/>
      <w:sz w:val="20"/>
      <w:szCs w:val="20"/>
    </w:rPr>
  </w:style>
  <w:style w:type="paragraph" w:customStyle="1" w:styleId="xl119">
    <w:name w:val="xl119"/>
    <w:basedOn w:val="Standard"/>
    <w:qFormat/>
    <w:pPr>
      <w:shd w:val="clear" w:color="auto" w:fill="FF0000"/>
      <w:spacing w:before="280" w:after="280"/>
    </w:pPr>
    <w:rPr>
      <w:rFonts w:ascii="Arial" w:eastAsia="Calibri" w:hAnsi="Arial" w:cs="Arial"/>
      <w:b/>
      <w:bCs/>
      <w:sz w:val="20"/>
      <w:szCs w:val="20"/>
    </w:rPr>
  </w:style>
  <w:style w:type="paragraph" w:customStyle="1" w:styleId="xl120">
    <w:name w:val="xl120"/>
    <w:basedOn w:val="Standard"/>
    <w:qFormat/>
    <w:pPr>
      <w:spacing w:before="280" w:after="280"/>
    </w:pPr>
    <w:rPr>
      <w:rFonts w:ascii="Arial" w:eastAsia="Calibri" w:hAnsi="Arial" w:cs="Arial"/>
      <w:sz w:val="18"/>
      <w:szCs w:val="18"/>
    </w:rPr>
  </w:style>
  <w:style w:type="paragraph" w:customStyle="1" w:styleId="xl121">
    <w:name w:val="xl121"/>
    <w:basedOn w:val="Standard"/>
    <w:qFormat/>
    <w:pPr>
      <w:spacing w:before="280" w:after="280"/>
      <w:jc w:val="center"/>
    </w:pPr>
    <w:rPr>
      <w:rFonts w:ascii="Arial" w:eastAsia="Calibri" w:hAnsi="Arial" w:cs="Arial"/>
      <w:sz w:val="18"/>
      <w:szCs w:val="18"/>
    </w:rPr>
  </w:style>
  <w:style w:type="paragraph" w:customStyle="1" w:styleId="xl122">
    <w:name w:val="xl122"/>
    <w:basedOn w:val="Standard"/>
    <w:qFormat/>
    <w:pPr>
      <w:spacing w:before="280" w:after="280"/>
    </w:pPr>
    <w:rPr>
      <w:rFonts w:ascii="Arial" w:eastAsia="Calibri" w:hAnsi="Arial" w:cs="Arial"/>
      <w:b/>
      <w:bCs/>
      <w:sz w:val="18"/>
      <w:szCs w:val="18"/>
    </w:rPr>
  </w:style>
  <w:style w:type="paragraph" w:customStyle="1" w:styleId="xl123">
    <w:name w:val="xl123"/>
    <w:basedOn w:val="Standard"/>
    <w:qFormat/>
    <w:pPr>
      <w:shd w:val="clear" w:color="auto" w:fill="FFFF00"/>
      <w:spacing w:before="280" w:after="280"/>
      <w:textAlignment w:val="top"/>
    </w:pPr>
    <w:rPr>
      <w:rFonts w:ascii="Arial" w:eastAsia="Calibri" w:hAnsi="Arial" w:cs="Arial"/>
      <w:b/>
      <w:bCs/>
      <w:sz w:val="18"/>
      <w:szCs w:val="18"/>
    </w:rPr>
  </w:style>
  <w:style w:type="paragraph" w:customStyle="1" w:styleId="xl124">
    <w:name w:val="xl124"/>
    <w:basedOn w:val="Standard"/>
    <w:qFormat/>
    <w:pPr>
      <w:shd w:val="clear" w:color="auto" w:fill="FFFF00"/>
      <w:spacing w:before="280" w:after="280"/>
    </w:pPr>
    <w:rPr>
      <w:rFonts w:ascii="Arial" w:eastAsia="Calibri" w:hAnsi="Arial" w:cs="Arial"/>
      <w:sz w:val="18"/>
      <w:szCs w:val="18"/>
    </w:rPr>
  </w:style>
  <w:style w:type="paragraph" w:customStyle="1" w:styleId="xl125">
    <w:name w:val="xl125"/>
    <w:basedOn w:val="Standard"/>
    <w:qFormat/>
    <w:pPr>
      <w:spacing w:before="280" w:after="280"/>
      <w:textAlignment w:val="top"/>
    </w:pPr>
    <w:rPr>
      <w:rFonts w:ascii="Arial" w:eastAsia="Calibri" w:hAnsi="Arial" w:cs="Arial"/>
      <w:sz w:val="18"/>
      <w:szCs w:val="18"/>
    </w:rPr>
  </w:style>
  <w:style w:type="paragraph" w:customStyle="1" w:styleId="xl126">
    <w:name w:val="xl126"/>
    <w:basedOn w:val="Standard"/>
    <w:qFormat/>
    <w:pPr>
      <w:spacing w:before="280" w:after="280"/>
    </w:pPr>
    <w:rPr>
      <w:rFonts w:ascii="Arial" w:eastAsia="Calibri" w:hAnsi="Arial" w:cs="Arial"/>
      <w:sz w:val="18"/>
      <w:szCs w:val="18"/>
    </w:rPr>
  </w:style>
  <w:style w:type="paragraph" w:customStyle="1" w:styleId="xl127">
    <w:name w:val="xl127"/>
    <w:basedOn w:val="Standard"/>
    <w:qFormat/>
    <w:pPr>
      <w:spacing w:before="280" w:after="280"/>
      <w:textAlignment w:val="top"/>
    </w:pPr>
    <w:rPr>
      <w:rFonts w:ascii="Arial" w:eastAsia="Calibri" w:hAnsi="Arial" w:cs="Arial"/>
      <w:sz w:val="18"/>
      <w:szCs w:val="18"/>
    </w:rPr>
  </w:style>
  <w:style w:type="paragraph" w:customStyle="1" w:styleId="xl128">
    <w:name w:val="xl128"/>
    <w:basedOn w:val="Standard"/>
    <w:qFormat/>
    <w:pPr>
      <w:spacing w:before="280" w:after="280"/>
      <w:textAlignment w:val="top"/>
    </w:pPr>
    <w:rPr>
      <w:rFonts w:ascii="Arial" w:eastAsia="Calibri" w:hAnsi="Arial" w:cs="Arial"/>
      <w:sz w:val="18"/>
      <w:szCs w:val="18"/>
    </w:rPr>
  </w:style>
  <w:style w:type="paragraph" w:customStyle="1" w:styleId="xl129">
    <w:name w:val="xl129"/>
    <w:basedOn w:val="Standard"/>
    <w:qFormat/>
    <w:pPr>
      <w:spacing w:before="280" w:after="280"/>
    </w:pPr>
    <w:rPr>
      <w:rFonts w:ascii="Arial" w:eastAsia="Calibri" w:hAnsi="Arial" w:cs="Arial"/>
      <w:sz w:val="18"/>
      <w:szCs w:val="18"/>
    </w:rPr>
  </w:style>
  <w:style w:type="paragraph" w:customStyle="1" w:styleId="xl130">
    <w:name w:val="xl130"/>
    <w:basedOn w:val="Standard"/>
    <w:qFormat/>
    <w:pPr>
      <w:shd w:val="clear" w:color="auto" w:fill="FFFFFF"/>
      <w:spacing w:before="280" w:after="280"/>
    </w:pPr>
    <w:rPr>
      <w:rFonts w:ascii="Arial" w:eastAsia="Calibri" w:hAnsi="Arial" w:cs="Arial"/>
      <w:sz w:val="18"/>
      <w:szCs w:val="18"/>
    </w:rPr>
  </w:style>
  <w:style w:type="paragraph" w:customStyle="1" w:styleId="xl131">
    <w:name w:val="xl131"/>
    <w:basedOn w:val="Standard"/>
    <w:qFormat/>
    <w:pPr>
      <w:shd w:val="clear" w:color="auto" w:fill="FFFFFF"/>
      <w:spacing w:before="280" w:after="280"/>
      <w:textAlignment w:val="top"/>
    </w:pPr>
    <w:rPr>
      <w:rFonts w:ascii="Arial" w:eastAsia="Calibri" w:hAnsi="Arial" w:cs="Arial"/>
      <w:sz w:val="18"/>
      <w:szCs w:val="18"/>
    </w:rPr>
  </w:style>
  <w:style w:type="paragraph" w:customStyle="1" w:styleId="xl132">
    <w:name w:val="xl132"/>
    <w:basedOn w:val="Standard"/>
    <w:qFormat/>
    <w:pPr>
      <w:shd w:val="clear" w:color="auto" w:fill="FFFF00"/>
      <w:spacing w:before="280" w:after="280"/>
      <w:textAlignment w:val="top"/>
    </w:pPr>
    <w:rPr>
      <w:rFonts w:ascii="Arial" w:eastAsia="Calibri" w:hAnsi="Arial" w:cs="Arial"/>
      <w:b/>
      <w:bCs/>
      <w:sz w:val="18"/>
      <w:szCs w:val="18"/>
    </w:rPr>
  </w:style>
  <w:style w:type="paragraph" w:customStyle="1" w:styleId="xl133">
    <w:name w:val="xl133"/>
    <w:basedOn w:val="Standard"/>
    <w:qFormat/>
    <w:pPr>
      <w:shd w:val="clear" w:color="auto" w:fill="FFFF00"/>
      <w:spacing w:before="280" w:after="280"/>
    </w:pPr>
    <w:rPr>
      <w:rFonts w:ascii="Arial" w:eastAsia="Calibri" w:hAnsi="Arial" w:cs="Arial"/>
      <w:sz w:val="18"/>
      <w:szCs w:val="18"/>
    </w:rPr>
  </w:style>
  <w:style w:type="paragraph" w:customStyle="1" w:styleId="xl134">
    <w:name w:val="xl134"/>
    <w:basedOn w:val="Standard"/>
    <w:qFormat/>
    <w:pPr>
      <w:shd w:val="clear" w:color="auto" w:fill="FF0000"/>
      <w:spacing w:before="280" w:after="280"/>
    </w:pPr>
    <w:rPr>
      <w:rFonts w:ascii="Arial" w:eastAsia="Calibri" w:hAnsi="Arial" w:cs="Arial"/>
      <w:sz w:val="18"/>
      <w:szCs w:val="18"/>
    </w:rPr>
  </w:style>
  <w:style w:type="paragraph" w:customStyle="1" w:styleId="xl135">
    <w:name w:val="xl135"/>
    <w:basedOn w:val="Standard"/>
    <w:qFormat/>
    <w:pPr>
      <w:spacing w:before="280" w:after="280"/>
      <w:jc w:val="center"/>
      <w:textAlignment w:val="top"/>
    </w:pPr>
    <w:rPr>
      <w:rFonts w:ascii="Arial" w:eastAsia="Calibri" w:hAnsi="Arial" w:cs="Arial"/>
      <w:sz w:val="20"/>
      <w:szCs w:val="20"/>
    </w:rPr>
  </w:style>
  <w:style w:type="paragraph" w:customStyle="1" w:styleId="xl136">
    <w:name w:val="xl136"/>
    <w:basedOn w:val="Standard"/>
    <w:qFormat/>
    <w:pPr>
      <w:spacing w:before="280" w:after="280"/>
      <w:textAlignment w:val="top"/>
    </w:pPr>
    <w:rPr>
      <w:rFonts w:ascii="Arial" w:eastAsia="Calibri" w:hAnsi="Arial" w:cs="Arial"/>
      <w:sz w:val="20"/>
      <w:szCs w:val="20"/>
    </w:rPr>
  </w:style>
  <w:style w:type="paragraph" w:customStyle="1" w:styleId="xl137">
    <w:name w:val="xl137"/>
    <w:basedOn w:val="Standard"/>
    <w:qFormat/>
    <w:pPr>
      <w:spacing w:before="280" w:after="280"/>
      <w:textAlignment w:val="top"/>
    </w:pPr>
    <w:rPr>
      <w:rFonts w:ascii="Arial" w:eastAsia="Calibri" w:hAnsi="Arial" w:cs="Arial"/>
      <w:sz w:val="20"/>
      <w:szCs w:val="20"/>
    </w:rPr>
  </w:style>
  <w:style w:type="paragraph" w:customStyle="1" w:styleId="xl138">
    <w:name w:val="xl138"/>
    <w:basedOn w:val="Standard"/>
    <w:qFormat/>
    <w:pPr>
      <w:spacing w:before="280" w:after="280"/>
      <w:ind w:firstLine="100"/>
    </w:pPr>
    <w:rPr>
      <w:rFonts w:ascii="Arial" w:eastAsia="Calibri" w:hAnsi="Arial" w:cs="Arial"/>
      <w:sz w:val="20"/>
      <w:szCs w:val="20"/>
    </w:rPr>
  </w:style>
  <w:style w:type="paragraph" w:customStyle="1" w:styleId="xl139">
    <w:name w:val="xl139"/>
    <w:basedOn w:val="Standard"/>
    <w:qFormat/>
    <w:pPr>
      <w:spacing w:before="280" w:after="280"/>
      <w:textAlignment w:val="top"/>
    </w:pPr>
    <w:rPr>
      <w:rFonts w:ascii="Arial" w:eastAsia="Calibri" w:hAnsi="Arial" w:cs="Arial"/>
      <w:b/>
      <w:bCs/>
      <w:sz w:val="20"/>
      <w:szCs w:val="20"/>
    </w:rPr>
  </w:style>
  <w:style w:type="paragraph" w:customStyle="1" w:styleId="xl140">
    <w:name w:val="xl140"/>
    <w:basedOn w:val="Standard"/>
    <w:qFormat/>
    <w:pPr>
      <w:spacing w:before="280" w:after="280"/>
    </w:pPr>
    <w:rPr>
      <w:rFonts w:ascii="Arial" w:eastAsia="Calibri" w:hAnsi="Arial" w:cs="Arial"/>
      <w:sz w:val="20"/>
      <w:szCs w:val="20"/>
    </w:rPr>
  </w:style>
  <w:style w:type="paragraph" w:customStyle="1" w:styleId="xl141">
    <w:name w:val="xl141"/>
    <w:basedOn w:val="Standard"/>
    <w:qFormat/>
    <w:pPr>
      <w:spacing w:before="280" w:after="280"/>
      <w:jc w:val="center"/>
      <w:textAlignment w:val="top"/>
    </w:pPr>
    <w:rPr>
      <w:rFonts w:ascii="Arial" w:eastAsia="Calibri" w:hAnsi="Arial" w:cs="Arial"/>
      <w:sz w:val="20"/>
      <w:szCs w:val="20"/>
    </w:rPr>
  </w:style>
  <w:style w:type="paragraph" w:customStyle="1" w:styleId="xl142">
    <w:name w:val="xl142"/>
    <w:basedOn w:val="Standard"/>
    <w:qFormat/>
    <w:pPr>
      <w:spacing w:before="280" w:after="280"/>
      <w:textAlignment w:val="top"/>
    </w:pPr>
    <w:rPr>
      <w:rFonts w:eastAsia="Calibri"/>
    </w:rPr>
  </w:style>
  <w:style w:type="paragraph" w:customStyle="1" w:styleId="xl143">
    <w:name w:val="xl143"/>
    <w:basedOn w:val="Standard"/>
    <w:qFormat/>
    <w:pPr>
      <w:spacing w:before="280" w:after="280"/>
      <w:textAlignment w:val="top"/>
    </w:pPr>
    <w:rPr>
      <w:rFonts w:eastAsia="Calibri"/>
    </w:rPr>
  </w:style>
  <w:style w:type="paragraph" w:customStyle="1" w:styleId="xl144">
    <w:name w:val="xl144"/>
    <w:basedOn w:val="Standard"/>
    <w:qFormat/>
    <w:pPr>
      <w:spacing w:before="280" w:after="280"/>
      <w:jc w:val="center"/>
      <w:textAlignment w:val="top"/>
    </w:pPr>
    <w:rPr>
      <w:rFonts w:ascii="Arial" w:eastAsia="Calibri" w:hAnsi="Arial" w:cs="Arial"/>
      <w:sz w:val="20"/>
      <w:szCs w:val="20"/>
    </w:rPr>
  </w:style>
  <w:style w:type="paragraph" w:customStyle="1" w:styleId="xl145">
    <w:name w:val="xl145"/>
    <w:basedOn w:val="Standard"/>
    <w:qFormat/>
    <w:pPr>
      <w:spacing w:before="280" w:after="280"/>
      <w:jc w:val="center"/>
      <w:textAlignment w:val="top"/>
    </w:pPr>
    <w:rPr>
      <w:rFonts w:ascii="Arial" w:eastAsia="Calibri" w:hAnsi="Arial" w:cs="Arial"/>
      <w:sz w:val="20"/>
      <w:szCs w:val="20"/>
    </w:rPr>
  </w:style>
  <w:style w:type="paragraph" w:customStyle="1" w:styleId="xl146">
    <w:name w:val="xl146"/>
    <w:basedOn w:val="Standard"/>
    <w:qFormat/>
    <w:pPr>
      <w:spacing w:before="280" w:after="280"/>
      <w:jc w:val="center"/>
      <w:textAlignment w:val="top"/>
    </w:pPr>
    <w:rPr>
      <w:rFonts w:ascii="Arial" w:eastAsia="Calibri" w:hAnsi="Arial" w:cs="Arial"/>
      <w:sz w:val="20"/>
      <w:szCs w:val="20"/>
    </w:rPr>
  </w:style>
  <w:style w:type="paragraph" w:customStyle="1" w:styleId="xl147">
    <w:name w:val="xl147"/>
    <w:basedOn w:val="Standard"/>
    <w:qFormat/>
    <w:pPr>
      <w:spacing w:before="280" w:after="280"/>
      <w:jc w:val="center"/>
      <w:textAlignment w:val="top"/>
    </w:pPr>
    <w:rPr>
      <w:rFonts w:ascii="Arial" w:eastAsia="Calibri" w:hAnsi="Arial" w:cs="Arial"/>
      <w:sz w:val="20"/>
      <w:szCs w:val="20"/>
    </w:rPr>
  </w:style>
  <w:style w:type="paragraph" w:customStyle="1" w:styleId="xl148">
    <w:name w:val="xl148"/>
    <w:basedOn w:val="Standard"/>
    <w:qFormat/>
    <w:pPr>
      <w:spacing w:before="280" w:after="280"/>
      <w:jc w:val="center"/>
      <w:textAlignment w:val="top"/>
    </w:pPr>
    <w:rPr>
      <w:rFonts w:ascii="Arial" w:eastAsia="Calibri" w:hAnsi="Arial" w:cs="Arial"/>
      <w:color w:val="000000"/>
      <w:sz w:val="20"/>
      <w:szCs w:val="20"/>
    </w:rPr>
  </w:style>
  <w:style w:type="paragraph" w:customStyle="1" w:styleId="xl149">
    <w:name w:val="xl149"/>
    <w:basedOn w:val="Standard"/>
    <w:qFormat/>
    <w:pPr>
      <w:spacing w:before="280" w:after="280"/>
      <w:jc w:val="center"/>
      <w:textAlignment w:val="top"/>
    </w:pPr>
    <w:rPr>
      <w:rFonts w:ascii="Arial" w:eastAsia="Calibri" w:hAnsi="Arial" w:cs="Arial"/>
      <w:color w:val="000000"/>
      <w:sz w:val="20"/>
      <w:szCs w:val="20"/>
    </w:rPr>
  </w:style>
  <w:style w:type="paragraph" w:customStyle="1" w:styleId="xl150">
    <w:name w:val="xl150"/>
    <w:basedOn w:val="Standard"/>
    <w:qFormat/>
    <w:pPr>
      <w:spacing w:before="280" w:after="280"/>
      <w:jc w:val="center"/>
      <w:textAlignment w:val="top"/>
    </w:pPr>
    <w:rPr>
      <w:rFonts w:ascii="Arial" w:eastAsia="Calibri" w:hAnsi="Arial" w:cs="Arial"/>
      <w:color w:val="000000"/>
      <w:sz w:val="20"/>
      <w:szCs w:val="20"/>
    </w:rPr>
  </w:style>
  <w:style w:type="paragraph" w:customStyle="1" w:styleId="xl151">
    <w:name w:val="xl151"/>
    <w:basedOn w:val="Standard"/>
    <w:qFormat/>
    <w:pPr>
      <w:shd w:val="clear" w:color="auto" w:fill="FFFF00"/>
      <w:spacing w:before="280" w:after="280"/>
      <w:jc w:val="center"/>
      <w:textAlignment w:val="top"/>
    </w:pPr>
    <w:rPr>
      <w:rFonts w:ascii="Arial" w:eastAsia="Calibri" w:hAnsi="Arial" w:cs="Arial"/>
      <w:b/>
      <w:bCs/>
      <w:sz w:val="20"/>
      <w:szCs w:val="20"/>
    </w:rPr>
  </w:style>
  <w:style w:type="paragraph" w:customStyle="1" w:styleId="xl152">
    <w:name w:val="xl152"/>
    <w:basedOn w:val="Standard"/>
    <w:qFormat/>
    <w:pPr>
      <w:shd w:val="clear" w:color="auto" w:fill="FFFF00"/>
      <w:spacing w:before="280" w:after="280"/>
      <w:jc w:val="center"/>
      <w:textAlignment w:val="top"/>
    </w:pPr>
    <w:rPr>
      <w:rFonts w:ascii="Arial" w:eastAsia="Calibri" w:hAnsi="Arial" w:cs="Arial"/>
      <w:b/>
      <w:bCs/>
      <w:sz w:val="20"/>
      <w:szCs w:val="20"/>
    </w:rPr>
  </w:style>
  <w:style w:type="paragraph" w:customStyle="1" w:styleId="xl153">
    <w:name w:val="xl153"/>
    <w:basedOn w:val="Standard"/>
    <w:qFormat/>
    <w:pPr>
      <w:spacing w:before="280" w:after="280"/>
      <w:textAlignment w:val="top"/>
    </w:pPr>
    <w:rPr>
      <w:rFonts w:ascii="Arial" w:eastAsia="Calibri" w:hAnsi="Arial" w:cs="Arial"/>
      <w:sz w:val="18"/>
      <w:szCs w:val="18"/>
    </w:rPr>
  </w:style>
  <w:style w:type="paragraph" w:customStyle="1" w:styleId="xl154">
    <w:name w:val="xl154"/>
    <w:basedOn w:val="Standard"/>
    <w:qFormat/>
    <w:pPr>
      <w:spacing w:before="280" w:after="280"/>
    </w:pPr>
    <w:rPr>
      <w:rFonts w:ascii="Arial" w:eastAsia="Calibri" w:hAnsi="Arial" w:cs="Arial"/>
      <w:sz w:val="18"/>
      <w:szCs w:val="18"/>
    </w:rPr>
  </w:style>
  <w:style w:type="paragraph" w:customStyle="1" w:styleId="Zawartotabeli">
    <w:name w:val="Zawartość tabeli"/>
    <w:basedOn w:val="Standard"/>
    <w:qFormat/>
    <w:pPr>
      <w:suppressLineNumbers/>
    </w:pPr>
  </w:style>
  <w:style w:type="paragraph" w:customStyle="1" w:styleId="Nagwektabeli">
    <w:name w:val="Nagłówek tabeli"/>
    <w:basedOn w:val="Zawartotabeli"/>
    <w:qFormat/>
    <w:pPr>
      <w:jc w:val="center"/>
    </w:pPr>
    <w:rPr>
      <w:b/>
      <w:bCs/>
    </w:rPr>
  </w:style>
  <w:style w:type="paragraph" w:customStyle="1" w:styleId="FrameContents">
    <w:name w:val="Frame Contents"/>
    <w:basedOn w:val="Standard"/>
    <w:qFormat/>
  </w:style>
  <w:style w:type="paragraph" w:styleId="Nagwek">
    <w:name w:val="header"/>
    <w:basedOn w:val="Standard"/>
    <w:link w:val="NagwekZnak"/>
    <w:uiPriority w:val="99"/>
    <w:pPr>
      <w:suppressLineNumbers/>
      <w:tabs>
        <w:tab w:val="center" w:pos="4819"/>
        <w:tab w:val="right" w:pos="9638"/>
      </w:tabs>
    </w:pPr>
  </w:style>
  <w:style w:type="paragraph" w:customStyle="1" w:styleId="Cytaty">
    <w:name w:val="Cytaty"/>
    <w:basedOn w:val="Standard"/>
    <w:qFormat/>
    <w:pPr>
      <w:spacing w:after="283"/>
      <w:ind w:left="567" w:right="567"/>
    </w:pPr>
  </w:style>
  <w:style w:type="paragraph" w:styleId="Tytu">
    <w:name w:val="Title"/>
    <w:basedOn w:val="Nagwek10"/>
    <w:next w:val="Textbody"/>
    <w:uiPriority w:val="10"/>
    <w:qFormat/>
    <w:pPr>
      <w:jc w:val="center"/>
    </w:pPr>
    <w:rPr>
      <w:b/>
      <w:bCs/>
      <w:sz w:val="36"/>
      <w:szCs w:val="36"/>
    </w:rPr>
  </w:style>
  <w:style w:type="paragraph" w:styleId="Podtytu">
    <w:name w:val="Subtitle"/>
    <w:basedOn w:val="Nagwek10"/>
    <w:next w:val="Textbody"/>
    <w:uiPriority w:val="11"/>
    <w:qFormat/>
    <w:pPr>
      <w:jc w:val="center"/>
    </w:pPr>
    <w:rPr>
      <w:i/>
      <w:iCs/>
    </w:rPr>
  </w:style>
  <w:style w:type="paragraph" w:customStyle="1" w:styleId="Zawartoramki">
    <w:name w:val="Zawartość ramki"/>
    <w:basedOn w:val="Normalny"/>
    <w:qFormat/>
  </w:style>
  <w:style w:type="paragraph" w:customStyle="1" w:styleId="Tekstwstpniesformatowany">
    <w:name w:val="Tekst wstępnie sformatowany"/>
    <w:basedOn w:val="Normalny"/>
    <w:qFormat/>
    <w:rPr>
      <w:rFonts w:ascii="Liberation Mono" w:eastAsia="Noto Sans Mono CJK SC" w:hAnsi="Liberation Mono" w:cs="Liberation Mono"/>
      <w:sz w:val="20"/>
      <w:szCs w:val="20"/>
    </w:rPr>
  </w:style>
  <w:style w:type="numbering" w:customStyle="1" w:styleId="WW8Num5">
    <w:name w:val="WW8Num5"/>
    <w:qFormat/>
  </w:style>
  <w:style w:type="numbering" w:customStyle="1" w:styleId="WW8Num4">
    <w:name w:val="WW8Num4"/>
    <w:qFormat/>
  </w:style>
  <w:style w:type="numbering" w:customStyle="1" w:styleId="WW8Num3">
    <w:name w:val="WW8Num3"/>
    <w:qFormat/>
  </w:style>
  <w:style w:type="numbering" w:customStyle="1" w:styleId="WW8Num6">
    <w:name w:val="WW8Num6"/>
    <w:qFormat/>
  </w:style>
  <w:style w:type="character" w:customStyle="1" w:styleId="NagwekZnak">
    <w:name w:val="Nagłówek Znak"/>
    <w:basedOn w:val="Domylnaczcionkaakapitu"/>
    <w:link w:val="Nagwek"/>
    <w:uiPriority w:val="99"/>
    <w:rsid w:val="00A531F6"/>
    <w:rPr>
      <w:rFonts w:ascii="Times New Roman" w:eastAsia="Times New Roman" w:hAnsi="Times New Roman" w:cs="Calibri"/>
      <w:sz w:val="24"/>
      <w:lang w:bidi="ar-SA"/>
    </w:rPr>
  </w:style>
  <w:style w:type="paragraph" w:styleId="Bezodstpw">
    <w:name w:val="No Spacing"/>
    <w:uiPriority w:val="1"/>
    <w:qFormat/>
    <w:rsid w:val="00A531F6"/>
    <w:pPr>
      <w:suppressAutoHyphens w:val="0"/>
    </w:pPr>
    <w:rPr>
      <w:rFonts w:ascii="Arial" w:eastAsia="Times New Roman" w:hAnsi="Arial" w:cs="Times New Roman"/>
      <w:kern w:val="0"/>
      <w:sz w:val="22"/>
      <w:szCs w:val="22"/>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602</Words>
  <Characters>3617</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HP840</dc:creator>
  <dc:description/>
  <cp:lastModifiedBy>Joanna Podsiadlik</cp:lastModifiedBy>
  <cp:revision>2</cp:revision>
  <cp:lastPrinted>2023-05-25T08:50:00Z</cp:lastPrinted>
  <dcterms:created xsi:type="dcterms:W3CDTF">2023-07-28T09:05:00Z</dcterms:created>
  <dcterms:modified xsi:type="dcterms:W3CDTF">2023-07-28T09:05:00Z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