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7767D" w14:textId="2D751F0D" w:rsidR="00A57ED4" w:rsidRDefault="00A57ED4" w:rsidP="00B6365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RK-NZ.262.13.2023.JP</w:t>
      </w:r>
    </w:p>
    <w:p w14:paraId="39EA239A" w14:textId="7C821B1F" w:rsidR="0060512B" w:rsidRPr="00F911B9" w:rsidRDefault="00A57ED4" w:rsidP="00B6365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Załącznik - </w:t>
      </w:r>
      <w:r w:rsidR="00B6365B" w:rsidRPr="00F911B9">
        <w:rPr>
          <w:rFonts w:ascii="Arial" w:hAnsi="Arial" w:cs="Arial"/>
        </w:rPr>
        <w:t>Opis przedmiotu zamówienia</w:t>
      </w:r>
    </w:p>
    <w:p w14:paraId="666496EC" w14:textId="77777777" w:rsidR="00B6365B" w:rsidRPr="00F911B9" w:rsidRDefault="00B6365B" w:rsidP="00B6365B">
      <w:pPr>
        <w:jc w:val="center"/>
        <w:rPr>
          <w:rFonts w:ascii="Arial" w:hAnsi="Arial" w:cs="Arial"/>
        </w:rPr>
      </w:pPr>
    </w:p>
    <w:p w14:paraId="3BFEBC9E" w14:textId="540340A1" w:rsidR="00B6365B" w:rsidRPr="00F911B9" w:rsidRDefault="00B6365B" w:rsidP="00B6365B">
      <w:pPr>
        <w:rPr>
          <w:rFonts w:ascii="Arial" w:hAnsi="Arial" w:cs="Arial"/>
          <w:u w:val="single"/>
        </w:rPr>
      </w:pPr>
      <w:r w:rsidRPr="00F911B9">
        <w:rPr>
          <w:rFonts w:ascii="Arial" w:hAnsi="Arial" w:cs="Arial"/>
          <w:u w:val="single"/>
        </w:rPr>
        <w:t xml:space="preserve">Przedmiotem zamówienia </w:t>
      </w:r>
      <w:r w:rsidR="000C2F64" w:rsidRPr="00F911B9">
        <w:rPr>
          <w:rFonts w:ascii="Arial" w:hAnsi="Arial" w:cs="Arial"/>
          <w:u w:val="single"/>
        </w:rPr>
        <w:t xml:space="preserve">są </w:t>
      </w:r>
      <w:r w:rsidR="00212B20" w:rsidRPr="00F911B9">
        <w:rPr>
          <w:rFonts w:ascii="Arial" w:hAnsi="Arial" w:cs="Arial"/>
          <w:u w:val="single"/>
        </w:rPr>
        <w:t xml:space="preserve">serwery </w:t>
      </w:r>
      <w:r w:rsidR="000C2F64" w:rsidRPr="00F911B9">
        <w:rPr>
          <w:rFonts w:ascii="Arial" w:hAnsi="Arial" w:cs="Arial"/>
          <w:u w:val="single"/>
        </w:rPr>
        <w:t>w ilości 2szt</w:t>
      </w:r>
      <w:r w:rsidR="00212B20" w:rsidRPr="00F911B9">
        <w:rPr>
          <w:rFonts w:ascii="Arial" w:hAnsi="Arial" w:cs="Arial"/>
          <w:u w:val="single"/>
        </w:rPr>
        <w:t xml:space="preserve"> wraz o oprogramowaniem do wirtualizacji</w:t>
      </w:r>
      <w:r w:rsidR="000C2F64" w:rsidRPr="00F911B9">
        <w:rPr>
          <w:rFonts w:ascii="Arial" w:hAnsi="Arial" w:cs="Arial"/>
          <w:u w:val="single"/>
        </w:rPr>
        <w:t xml:space="preserve">, </w:t>
      </w:r>
      <w:r w:rsidRPr="00F911B9">
        <w:rPr>
          <w:rFonts w:ascii="Arial" w:hAnsi="Arial" w:cs="Arial"/>
          <w:u w:val="single"/>
        </w:rPr>
        <w:t>zgodn</w:t>
      </w:r>
      <w:r w:rsidR="000C2F64" w:rsidRPr="00F911B9">
        <w:rPr>
          <w:rFonts w:ascii="Arial" w:hAnsi="Arial" w:cs="Arial"/>
          <w:u w:val="single"/>
        </w:rPr>
        <w:t>ie</w:t>
      </w:r>
      <w:r w:rsidRPr="00F911B9">
        <w:rPr>
          <w:rFonts w:ascii="Arial" w:hAnsi="Arial" w:cs="Arial"/>
          <w:u w:val="single"/>
        </w:rPr>
        <w:t xml:space="preserve"> z poniższym </w:t>
      </w:r>
      <w:r w:rsidR="00464AA5" w:rsidRPr="00F911B9">
        <w:rPr>
          <w:rFonts w:ascii="Arial" w:hAnsi="Arial" w:cs="Arial"/>
          <w:u w:val="single"/>
        </w:rPr>
        <w:t>opisem:</w:t>
      </w:r>
    </w:p>
    <w:p w14:paraId="50306BF4" w14:textId="6BD55B79" w:rsidR="000C2F64" w:rsidRPr="00F911B9" w:rsidRDefault="003D4C38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>Procesor: min. 2szt, liczba rdzeni min. 32, liczba wątków min.64, cache min 48MB</w:t>
      </w:r>
    </w:p>
    <w:p w14:paraId="2724CF06" w14:textId="4352E688" w:rsidR="003D4C38" w:rsidRPr="00F911B9" w:rsidRDefault="003D4C38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>Pamięć RAM</w:t>
      </w:r>
      <w:r w:rsidR="001D7401" w:rsidRPr="00F911B9">
        <w:rPr>
          <w:rFonts w:ascii="Arial" w:hAnsi="Arial" w:cs="Arial"/>
        </w:rPr>
        <w:t xml:space="preserve">: min 512GB, </w:t>
      </w:r>
      <w:r w:rsidR="00C52188">
        <w:rPr>
          <w:rFonts w:ascii="Arial" w:hAnsi="Arial" w:cs="Arial"/>
        </w:rPr>
        <w:t xml:space="preserve">DDR4 lub DDR5, ECC, </w:t>
      </w:r>
    </w:p>
    <w:p w14:paraId="5BB90B34" w14:textId="1461E116" w:rsidR="000C2F64" w:rsidRPr="00F911B9" w:rsidRDefault="001D7401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Dysk: </w:t>
      </w:r>
      <w:r w:rsidR="00D31B27" w:rsidRPr="00F911B9">
        <w:rPr>
          <w:rFonts w:ascii="Arial" w:hAnsi="Arial" w:cs="Arial"/>
        </w:rPr>
        <w:t xml:space="preserve">min </w:t>
      </w:r>
      <w:r w:rsidRPr="00F911B9">
        <w:rPr>
          <w:rFonts w:ascii="Arial" w:hAnsi="Arial" w:cs="Arial"/>
        </w:rPr>
        <w:t>2szt, M.2 SSD min 480GB Hot-</w:t>
      </w:r>
      <w:proofErr w:type="spellStart"/>
      <w:r w:rsidRPr="00F911B9">
        <w:rPr>
          <w:rFonts w:ascii="Arial" w:hAnsi="Arial" w:cs="Arial"/>
        </w:rPr>
        <w:t>Swappable</w:t>
      </w:r>
      <w:proofErr w:type="spellEnd"/>
      <w:r w:rsidR="00C52188">
        <w:rPr>
          <w:rFonts w:ascii="Arial" w:hAnsi="Arial" w:cs="Arial"/>
        </w:rPr>
        <w:t>, min.6GB/s</w:t>
      </w:r>
    </w:p>
    <w:p w14:paraId="0D7F9EC4" w14:textId="0C823B6A" w:rsidR="00D31B27" w:rsidRPr="00F911B9" w:rsidRDefault="00D31B27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Dysk: min 4szt, SAS SSD, min 192 GB, </w:t>
      </w:r>
      <w:r w:rsidR="005E5EBD">
        <w:rPr>
          <w:rFonts w:ascii="Arial" w:hAnsi="Arial" w:cs="Arial"/>
        </w:rPr>
        <w:t xml:space="preserve">min. </w:t>
      </w:r>
      <w:r w:rsidRPr="00F911B9">
        <w:rPr>
          <w:rFonts w:ascii="Arial" w:hAnsi="Arial" w:cs="Arial"/>
        </w:rPr>
        <w:t>12GB/s</w:t>
      </w:r>
    </w:p>
    <w:p w14:paraId="10A6074B" w14:textId="34087FB9" w:rsidR="001D7401" w:rsidRPr="00F911B9" w:rsidRDefault="001D7401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Kontroler RAID: </w:t>
      </w:r>
      <w:r w:rsidRPr="00F911B9">
        <w:rPr>
          <w:rFonts w:ascii="Arial" w:hAnsi="Arial" w:cs="Arial"/>
          <w:shd w:val="clear" w:color="auto" w:fill="FFFFFF"/>
        </w:rPr>
        <w:t>RAID</w:t>
      </w:r>
      <w:r w:rsidR="009C3B2F" w:rsidRPr="00F911B9">
        <w:rPr>
          <w:rFonts w:ascii="Arial" w:hAnsi="Arial" w:cs="Arial"/>
          <w:shd w:val="clear" w:color="auto" w:fill="FFFFFF"/>
        </w:rPr>
        <w:t xml:space="preserve"> Level 0, </w:t>
      </w:r>
      <w:r w:rsidRPr="00F911B9">
        <w:rPr>
          <w:rFonts w:ascii="Arial" w:hAnsi="Arial" w:cs="Arial"/>
          <w:shd w:val="clear" w:color="auto" w:fill="FFFFFF"/>
        </w:rPr>
        <w:t>1, 5, 6, 10, 50, 60</w:t>
      </w:r>
    </w:p>
    <w:p w14:paraId="078C980F" w14:textId="2F48F206" w:rsidR="009C3B2F" w:rsidRPr="00F911B9" w:rsidRDefault="009C3B2F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 xml:space="preserve">Karta sieciowa RJ45: </w:t>
      </w:r>
      <w:r w:rsidR="003B3310" w:rsidRPr="00F911B9">
        <w:rPr>
          <w:rFonts w:ascii="Arial" w:hAnsi="Arial" w:cs="Arial"/>
          <w:shd w:val="clear" w:color="auto" w:fill="FFFFFF"/>
        </w:rPr>
        <w:t xml:space="preserve">min </w:t>
      </w:r>
      <w:r w:rsidRPr="00F911B9">
        <w:rPr>
          <w:rFonts w:ascii="Arial" w:hAnsi="Arial" w:cs="Arial"/>
          <w:shd w:val="clear" w:color="auto" w:fill="FFFFFF"/>
        </w:rPr>
        <w:t>2szt, Ethernet 10GE</w:t>
      </w:r>
    </w:p>
    <w:p w14:paraId="4D0E1DAE" w14:textId="0B41D920" w:rsidR="009C3B2F" w:rsidRPr="00F911B9" w:rsidRDefault="009C3B2F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 xml:space="preserve">Karta sieciowa SFP+: </w:t>
      </w:r>
      <w:r w:rsidR="003B3310" w:rsidRPr="00F911B9">
        <w:rPr>
          <w:rFonts w:ascii="Arial" w:hAnsi="Arial" w:cs="Arial"/>
          <w:shd w:val="clear" w:color="auto" w:fill="FFFFFF"/>
        </w:rPr>
        <w:t xml:space="preserve">min </w:t>
      </w:r>
      <w:r w:rsidRPr="00F911B9">
        <w:rPr>
          <w:rFonts w:ascii="Arial" w:hAnsi="Arial" w:cs="Arial"/>
          <w:shd w:val="clear" w:color="auto" w:fill="FFFFFF"/>
        </w:rPr>
        <w:t>2szt, 10GE</w:t>
      </w:r>
    </w:p>
    <w:p w14:paraId="634285B8" w14:textId="5982F4FF" w:rsidR="00CC2328" w:rsidRPr="00F911B9" w:rsidRDefault="00CC2328" w:rsidP="00CC2328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>Wkładka SFP+: min 4szt, SFP+ 10GB/s duplex, LC, MM 0.3km</w:t>
      </w:r>
    </w:p>
    <w:p w14:paraId="47F28B88" w14:textId="144C0F1F" w:rsidR="003B3310" w:rsidRPr="00F911B9" w:rsidRDefault="003B3310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 xml:space="preserve">Karta FC: min </w:t>
      </w:r>
      <w:r w:rsidR="00CC2328" w:rsidRPr="00F911B9">
        <w:rPr>
          <w:rFonts w:ascii="Arial" w:hAnsi="Arial" w:cs="Arial"/>
          <w:shd w:val="clear" w:color="auto" w:fill="FFFFFF"/>
        </w:rPr>
        <w:t>4</w:t>
      </w:r>
      <w:r w:rsidRPr="00F911B9">
        <w:rPr>
          <w:rFonts w:ascii="Arial" w:hAnsi="Arial" w:cs="Arial"/>
          <w:shd w:val="clear" w:color="auto" w:fill="FFFFFF"/>
        </w:rPr>
        <w:t>szt,</w:t>
      </w:r>
      <w:r w:rsidR="005E70E5" w:rsidRPr="00F911B9">
        <w:rPr>
          <w:rFonts w:ascii="Arial" w:hAnsi="Arial" w:cs="Arial"/>
          <w:shd w:val="clear" w:color="auto" w:fill="FFFFFF"/>
        </w:rPr>
        <w:t xml:space="preserve"> </w:t>
      </w:r>
      <w:r w:rsidR="005E70E5" w:rsidRPr="00F911B9">
        <w:rPr>
          <w:rFonts w:ascii="Arial" w:hAnsi="Arial" w:cs="Arial"/>
        </w:rPr>
        <w:t>16Gb Dual Port</w:t>
      </w:r>
      <w:r w:rsidRPr="00F911B9">
        <w:rPr>
          <w:rFonts w:ascii="Arial" w:hAnsi="Arial" w:cs="Arial"/>
          <w:shd w:val="clear" w:color="auto" w:fill="FFFFFF"/>
        </w:rPr>
        <w:t xml:space="preserve"> </w:t>
      </w:r>
    </w:p>
    <w:p w14:paraId="43DE7F7B" w14:textId="7AE60D75" w:rsidR="00CC2328" w:rsidRPr="00F911B9" w:rsidRDefault="00CC2328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Wkładka FC: </w:t>
      </w:r>
      <w:r w:rsidRPr="00F911B9">
        <w:rPr>
          <w:rFonts w:ascii="Arial" w:hAnsi="Arial" w:cs="Arial"/>
          <w:shd w:val="clear" w:color="auto" w:fill="FFFFFF"/>
        </w:rPr>
        <w:t xml:space="preserve">min 4szt, </w:t>
      </w:r>
      <w:r w:rsidRPr="00F911B9">
        <w:rPr>
          <w:rFonts w:ascii="Arial" w:hAnsi="Arial" w:cs="Arial"/>
        </w:rPr>
        <w:t>16Gb Duplex MM 0.3km</w:t>
      </w:r>
    </w:p>
    <w:p w14:paraId="793497F8" w14:textId="76091C85" w:rsidR="009C3B2F" w:rsidRPr="00F911B9" w:rsidRDefault="009C3B2F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 xml:space="preserve">Karta rozszerzeń: </w:t>
      </w:r>
      <w:r w:rsidR="00CC2328" w:rsidRPr="00F911B9">
        <w:rPr>
          <w:rFonts w:ascii="Arial" w:hAnsi="Arial" w:cs="Arial"/>
          <w:shd w:val="clear" w:color="auto" w:fill="FFFFFF"/>
        </w:rPr>
        <w:t>min 1</w:t>
      </w:r>
      <w:r w:rsidRPr="00F911B9">
        <w:rPr>
          <w:rFonts w:ascii="Arial" w:hAnsi="Arial" w:cs="Arial"/>
          <w:shd w:val="clear" w:color="auto" w:fill="FFFFFF"/>
        </w:rPr>
        <w:t xml:space="preserve">szt, </w:t>
      </w:r>
      <w:r w:rsidR="00CC2328" w:rsidRPr="00F911B9">
        <w:rPr>
          <w:rFonts w:ascii="Arial" w:hAnsi="Arial" w:cs="Arial"/>
          <w:shd w:val="clear" w:color="auto" w:fill="FFFFFF"/>
        </w:rPr>
        <w:t>2*16X PCIE 4.0</w:t>
      </w:r>
    </w:p>
    <w:p w14:paraId="2800BA4E" w14:textId="409DF67E" w:rsidR="00CC2328" w:rsidRPr="00F911B9" w:rsidRDefault="00CC2328" w:rsidP="00CC2328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>Karta rozszerzeń: min 1szt, 1*16X, 2*8X PCIE 4.0</w:t>
      </w:r>
    </w:p>
    <w:p w14:paraId="026DF424" w14:textId="7B7CECF6" w:rsidR="003B3310" w:rsidRPr="00F911B9" w:rsidRDefault="003B3310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 xml:space="preserve">Kable: </w:t>
      </w:r>
      <w:r w:rsidR="004D6CB7" w:rsidRPr="00F911B9">
        <w:rPr>
          <w:rFonts w:ascii="Arial" w:hAnsi="Arial" w:cs="Arial"/>
          <w:shd w:val="clear" w:color="auto" w:fill="FFFFFF"/>
        </w:rPr>
        <w:t xml:space="preserve">min 2szt, mini </w:t>
      </w:r>
      <w:r w:rsidRPr="00F911B9">
        <w:rPr>
          <w:rFonts w:ascii="Arial" w:hAnsi="Arial" w:cs="Arial"/>
          <w:shd w:val="clear" w:color="auto" w:fill="FFFFFF"/>
        </w:rPr>
        <w:t>SAS</w:t>
      </w:r>
    </w:p>
    <w:p w14:paraId="029B9587" w14:textId="67086018" w:rsidR="004D6CB7" w:rsidRPr="00F911B9" w:rsidRDefault="004D6CB7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shd w:val="clear" w:color="auto" w:fill="FFFFFF"/>
        </w:rPr>
        <w:t>Kable: min 4szt, LC-LC OM3, 3m</w:t>
      </w:r>
    </w:p>
    <w:p w14:paraId="5981CE70" w14:textId="067F7BBD" w:rsidR="001D7401" w:rsidRPr="00F911B9" w:rsidRDefault="001D7401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Typ obudowy: </w:t>
      </w:r>
      <w:proofErr w:type="spellStart"/>
      <w:r w:rsidRPr="00F911B9">
        <w:rPr>
          <w:rFonts w:ascii="Arial" w:hAnsi="Arial" w:cs="Arial"/>
        </w:rPr>
        <w:t>rack</w:t>
      </w:r>
      <w:proofErr w:type="spellEnd"/>
      <w:r w:rsidRPr="00F911B9">
        <w:rPr>
          <w:rFonts w:ascii="Arial" w:hAnsi="Arial" w:cs="Arial"/>
        </w:rPr>
        <w:t xml:space="preserve"> 19”</w:t>
      </w:r>
      <w:r w:rsidR="00C52188">
        <w:rPr>
          <w:rFonts w:ascii="Arial" w:hAnsi="Arial" w:cs="Arial"/>
        </w:rPr>
        <w:t>, min 20*2,5” HDD</w:t>
      </w:r>
    </w:p>
    <w:p w14:paraId="60722002" w14:textId="3131D6D1" w:rsidR="001D7401" w:rsidRPr="00F911B9" w:rsidRDefault="001D7401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Zasilacz: </w:t>
      </w:r>
      <w:r w:rsidR="004D6CB7" w:rsidRPr="00F911B9">
        <w:rPr>
          <w:rFonts w:ascii="Arial" w:hAnsi="Arial" w:cs="Arial"/>
        </w:rPr>
        <w:t>min 2</w:t>
      </w:r>
      <w:r w:rsidRPr="00F911B9">
        <w:rPr>
          <w:rFonts w:ascii="Arial" w:hAnsi="Arial" w:cs="Arial"/>
        </w:rPr>
        <w:t>szt</w:t>
      </w:r>
      <w:r w:rsidR="004D6CB7" w:rsidRPr="00F911B9">
        <w:rPr>
          <w:rFonts w:ascii="Arial" w:hAnsi="Arial" w:cs="Arial"/>
        </w:rPr>
        <w:t xml:space="preserve">, redundantne, min </w:t>
      </w:r>
      <w:r w:rsidR="00C52188">
        <w:rPr>
          <w:rFonts w:ascii="Arial" w:hAnsi="Arial" w:cs="Arial"/>
        </w:rPr>
        <w:t>15</w:t>
      </w:r>
      <w:r w:rsidR="004D6CB7" w:rsidRPr="00F911B9">
        <w:rPr>
          <w:rFonts w:ascii="Arial" w:hAnsi="Arial" w:cs="Arial"/>
        </w:rPr>
        <w:t>00W</w:t>
      </w:r>
    </w:p>
    <w:p w14:paraId="2E2CD589" w14:textId="77777777" w:rsidR="004737AB" w:rsidRPr="00F911B9" w:rsidRDefault="004737AB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  <w:color w:val="000000"/>
          <w:shd w:val="clear" w:color="auto" w:fill="FDFDFD"/>
        </w:rPr>
        <w:t>Urządzenie musi być fabrycznie nowe i nieużywane wcześniej w żadnych projektach,  wyprodukowane nie wcześniej niż 6 miesięcy przed dostawą i nieużywane przed dniem dostarczenia. Urządzenia muszą pochodzić z autoryzowanego kanału dystrybucji producenta przeznaczonego na teren Unii Europejskiej, a korzystanie przez Zamawiającego z dostarczonego produktu nie może stanowić naruszenia majątkowych praw autorskich osób trzecich. Zamawiający wymaga dostarczenia wraz z urządzeniami oświadczenia przedstawiciela producenta potwierdzającego ważność uprawnień gwarancyjnych na terenie Polski</w:t>
      </w:r>
    </w:p>
    <w:p w14:paraId="4943C565" w14:textId="343EE41B" w:rsidR="00A01963" w:rsidRPr="00F911B9" w:rsidRDefault="00A01963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>Gwarancja</w:t>
      </w:r>
      <w:r w:rsidR="00F62E2F" w:rsidRPr="00F911B9">
        <w:rPr>
          <w:rFonts w:ascii="Arial" w:hAnsi="Arial" w:cs="Arial"/>
        </w:rPr>
        <w:t xml:space="preserve">: </w:t>
      </w:r>
      <w:r w:rsidRPr="00F911B9">
        <w:rPr>
          <w:rFonts w:ascii="Arial" w:hAnsi="Arial" w:cs="Arial"/>
        </w:rPr>
        <w:t xml:space="preserve">min </w:t>
      </w:r>
      <w:r w:rsidR="00F63219" w:rsidRPr="00F911B9">
        <w:rPr>
          <w:rFonts w:ascii="Arial" w:hAnsi="Arial" w:cs="Arial"/>
        </w:rPr>
        <w:t>60</w:t>
      </w:r>
      <w:r w:rsidRPr="00F911B9">
        <w:rPr>
          <w:rFonts w:ascii="Arial" w:hAnsi="Arial" w:cs="Arial"/>
        </w:rPr>
        <w:t xml:space="preserve"> miesi</w:t>
      </w:r>
      <w:r w:rsidR="00697F1F" w:rsidRPr="00F911B9">
        <w:rPr>
          <w:rFonts w:ascii="Arial" w:hAnsi="Arial" w:cs="Arial"/>
        </w:rPr>
        <w:t>ęcy</w:t>
      </w:r>
      <w:r w:rsidR="00F62E2F" w:rsidRPr="00F911B9">
        <w:rPr>
          <w:rFonts w:ascii="Arial" w:hAnsi="Arial" w:cs="Arial"/>
        </w:rPr>
        <w:t>, on-</w:t>
      </w:r>
      <w:proofErr w:type="spellStart"/>
      <w:r w:rsidR="00F62E2F" w:rsidRPr="00F911B9">
        <w:rPr>
          <w:rFonts w:ascii="Arial" w:hAnsi="Arial" w:cs="Arial"/>
        </w:rPr>
        <w:t>site</w:t>
      </w:r>
      <w:proofErr w:type="spellEnd"/>
      <w:r w:rsidR="00F62E2F" w:rsidRPr="00F911B9">
        <w:rPr>
          <w:rFonts w:ascii="Arial" w:hAnsi="Arial" w:cs="Arial"/>
        </w:rPr>
        <w:t xml:space="preserve"> , </w:t>
      </w:r>
      <w:proofErr w:type="spellStart"/>
      <w:r w:rsidR="00F62E2F" w:rsidRPr="00F911B9">
        <w:rPr>
          <w:rFonts w:ascii="Arial" w:hAnsi="Arial" w:cs="Arial"/>
        </w:rPr>
        <w:t>next</w:t>
      </w:r>
      <w:proofErr w:type="spellEnd"/>
      <w:r w:rsidR="00F62E2F" w:rsidRPr="00F911B9">
        <w:rPr>
          <w:rFonts w:ascii="Arial" w:hAnsi="Arial" w:cs="Arial"/>
        </w:rPr>
        <w:t xml:space="preserve"> business </w:t>
      </w:r>
      <w:proofErr w:type="spellStart"/>
      <w:r w:rsidR="00F62E2F" w:rsidRPr="00F911B9">
        <w:rPr>
          <w:rFonts w:ascii="Arial" w:hAnsi="Arial" w:cs="Arial"/>
        </w:rPr>
        <w:t>day</w:t>
      </w:r>
      <w:proofErr w:type="spellEnd"/>
      <w:r w:rsidR="00F62E2F" w:rsidRPr="00F911B9">
        <w:rPr>
          <w:rFonts w:ascii="Arial" w:hAnsi="Arial" w:cs="Arial"/>
        </w:rPr>
        <w:t>.</w:t>
      </w:r>
    </w:p>
    <w:p w14:paraId="653B228B" w14:textId="0AE5C2DB" w:rsidR="00650361" w:rsidRPr="00650361" w:rsidRDefault="00650361" w:rsidP="00650361">
      <w:pPr>
        <w:pStyle w:val="Akapitzlist"/>
        <w:rPr>
          <w:rFonts w:ascii="Arial" w:hAnsi="Arial" w:cs="Arial"/>
          <w:u w:val="single"/>
        </w:rPr>
      </w:pPr>
      <w:r w:rsidRPr="00650361">
        <w:rPr>
          <w:rFonts w:ascii="Arial" w:hAnsi="Arial" w:cs="Arial"/>
          <w:u w:val="single"/>
        </w:rPr>
        <w:t>Powyższy opis dotyczy 1 sztuki serwera. Przedmiotem zamówienia są 2 sztuki serwerów.</w:t>
      </w:r>
    </w:p>
    <w:p w14:paraId="7AD95892" w14:textId="7F27D1AC" w:rsidR="00650361" w:rsidRDefault="00650361" w:rsidP="00650361">
      <w:pPr>
        <w:pStyle w:val="Akapitzlist"/>
        <w:rPr>
          <w:rFonts w:ascii="Arial" w:hAnsi="Arial" w:cs="Arial"/>
        </w:rPr>
      </w:pPr>
    </w:p>
    <w:p w14:paraId="05F921C8" w14:textId="7CC3751A" w:rsidR="004737AB" w:rsidRDefault="004737AB" w:rsidP="00B45CC0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F911B9">
        <w:rPr>
          <w:rFonts w:ascii="Arial" w:hAnsi="Arial" w:cs="Arial"/>
        </w:rPr>
        <w:t xml:space="preserve">Oprogramowanie do wirtualizacji: Vmware </w:t>
      </w:r>
      <w:proofErr w:type="spellStart"/>
      <w:r w:rsidRPr="00F911B9">
        <w:rPr>
          <w:rFonts w:ascii="Arial" w:hAnsi="Arial" w:cs="Arial"/>
        </w:rPr>
        <w:t>Essential</w:t>
      </w:r>
      <w:proofErr w:type="spellEnd"/>
      <w:r w:rsidRPr="00F911B9">
        <w:rPr>
          <w:rFonts w:ascii="Arial" w:hAnsi="Arial" w:cs="Arial"/>
        </w:rPr>
        <w:t xml:space="preserve"> Plus Kit z 3 letnim serwisem</w:t>
      </w:r>
    </w:p>
    <w:p w14:paraId="71706406" w14:textId="269A95F0" w:rsidR="00BF3A0B" w:rsidRDefault="00BF3A0B" w:rsidP="00BF3A0B">
      <w:pPr>
        <w:pStyle w:val="Akapitzlist"/>
        <w:rPr>
          <w:rFonts w:ascii="Arial" w:hAnsi="Arial" w:cs="Arial"/>
        </w:rPr>
      </w:pPr>
    </w:p>
    <w:p w14:paraId="1376D0E9" w14:textId="522D2D95" w:rsidR="00BF3A0B" w:rsidRDefault="00BF3A0B" w:rsidP="00BF3A0B">
      <w:pPr>
        <w:pStyle w:val="Akapitzlist"/>
        <w:rPr>
          <w:rFonts w:ascii="Arial" w:hAnsi="Arial" w:cs="Arial"/>
        </w:rPr>
      </w:pPr>
    </w:p>
    <w:p w14:paraId="2A3A895E" w14:textId="20168795" w:rsidR="00BF3A0B" w:rsidRDefault="00BF3A0B" w:rsidP="00BF3A0B">
      <w:pPr>
        <w:pStyle w:val="Akapitzlist"/>
        <w:rPr>
          <w:rFonts w:ascii="Arial" w:hAnsi="Arial" w:cs="Arial"/>
        </w:rPr>
      </w:pPr>
    </w:p>
    <w:p w14:paraId="1B5C3513" w14:textId="213F719B" w:rsidR="00BF3A0B" w:rsidRDefault="00BF3A0B" w:rsidP="00BF3A0B">
      <w:pPr>
        <w:pStyle w:val="Akapitzlist"/>
        <w:rPr>
          <w:rFonts w:ascii="Arial" w:hAnsi="Arial" w:cs="Arial"/>
        </w:rPr>
      </w:pPr>
    </w:p>
    <w:p w14:paraId="19F60042" w14:textId="6C1ADF9B" w:rsidR="00BF3A0B" w:rsidRDefault="00BF3A0B" w:rsidP="00BF3A0B">
      <w:pPr>
        <w:pStyle w:val="Akapitzlist"/>
        <w:rPr>
          <w:rFonts w:ascii="Arial" w:hAnsi="Arial" w:cs="Arial"/>
        </w:rPr>
      </w:pPr>
    </w:p>
    <w:p w14:paraId="5E01302C" w14:textId="082FC8B3" w:rsidR="00BF3A0B" w:rsidRDefault="00BF3A0B" w:rsidP="00BF3A0B">
      <w:pPr>
        <w:pStyle w:val="Akapitzlist"/>
        <w:rPr>
          <w:rFonts w:ascii="Arial" w:hAnsi="Arial" w:cs="Arial"/>
        </w:rPr>
      </w:pPr>
    </w:p>
    <w:p w14:paraId="2C331E52" w14:textId="3FD284E6" w:rsidR="00BF3A0B" w:rsidRDefault="00BF3A0B" w:rsidP="00BF3A0B">
      <w:pPr>
        <w:pStyle w:val="Akapitzlist"/>
        <w:rPr>
          <w:rFonts w:ascii="Arial" w:hAnsi="Arial" w:cs="Arial"/>
        </w:rPr>
      </w:pPr>
    </w:p>
    <w:p w14:paraId="0A413E21" w14:textId="2B2F92DA" w:rsidR="00BF3A0B" w:rsidRDefault="00BF3A0B" w:rsidP="00BF3A0B">
      <w:pPr>
        <w:pStyle w:val="Akapitzlist"/>
        <w:rPr>
          <w:rFonts w:ascii="Arial" w:hAnsi="Arial" w:cs="Arial"/>
        </w:rPr>
      </w:pPr>
    </w:p>
    <w:p w14:paraId="5B2174BC" w14:textId="6CEEE0DE" w:rsidR="00BF3A0B" w:rsidRDefault="00BF3A0B" w:rsidP="00BF3A0B">
      <w:pPr>
        <w:pStyle w:val="Akapitzlist"/>
        <w:rPr>
          <w:rFonts w:ascii="Arial" w:hAnsi="Arial" w:cs="Arial"/>
        </w:rPr>
      </w:pPr>
    </w:p>
    <w:p w14:paraId="23358A7A" w14:textId="60B548A4" w:rsidR="00BF3A0B" w:rsidRDefault="00BF3A0B" w:rsidP="00BF3A0B">
      <w:pPr>
        <w:pStyle w:val="Akapitzlist"/>
        <w:rPr>
          <w:rFonts w:ascii="Arial" w:hAnsi="Arial" w:cs="Arial"/>
        </w:rPr>
      </w:pPr>
    </w:p>
    <w:p w14:paraId="25B094F8" w14:textId="77777777" w:rsidR="00BF3A0B" w:rsidRDefault="00BF3A0B" w:rsidP="00BF3A0B">
      <w:pPr>
        <w:pStyle w:val="Akapitzlist"/>
        <w:rPr>
          <w:rFonts w:ascii="Arial" w:hAnsi="Arial" w:cs="Arial"/>
        </w:rPr>
      </w:pPr>
    </w:p>
    <w:p w14:paraId="0016BF16" w14:textId="77777777" w:rsidR="00BF3A0B" w:rsidRPr="00D52F3B" w:rsidRDefault="00BF3A0B" w:rsidP="00BF3A0B">
      <w:pPr>
        <w:rPr>
          <w:rFonts w:ascii="Arial" w:hAnsi="Arial" w:cs="Arial"/>
        </w:rPr>
      </w:pPr>
      <w:r w:rsidRPr="00D52F3B">
        <w:rPr>
          <w:rFonts w:ascii="Arial" w:hAnsi="Arial" w:cs="Arial"/>
        </w:rPr>
        <w:lastRenderedPageBreak/>
        <w:t>Specyfikacja techniczna: Dostawa 2 sztuk serwerów wraz o oprogramowaniem do wirtualizacji.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BF3A0B" w:rsidRPr="00D52F3B" w14:paraId="0C94DB3E" w14:textId="77777777" w:rsidTr="00B01295">
        <w:tc>
          <w:tcPr>
            <w:tcW w:w="2405" w:type="dxa"/>
          </w:tcPr>
          <w:p w14:paraId="03AD51B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Serwer</w:t>
            </w:r>
          </w:p>
        </w:tc>
        <w:tc>
          <w:tcPr>
            <w:tcW w:w="6657" w:type="dxa"/>
          </w:tcPr>
          <w:p w14:paraId="2B23843D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Wymagania minimalne</w:t>
            </w:r>
          </w:p>
        </w:tc>
      </w:tr>
      <w:tr w:rsidR="00BF3A0B" w:rsidRPr="00D52F3B" w14:paraId="02C8318B" w14:textId="77777777" w:rsidTr="00B01295">
        <w:tc>
          <w:tcPr>
            <w:tcW w:w="2405" w:type="dxa"/>
          </w:tcPr>
          <w:p w14:paraId="45AB9AF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Obudowa</w:t>
            </w:r>
          </w:p>
        </w:tc>
        <w:tc>
          <w:tcPr>
            <w:tcW w:w="6657" w:type="dxa"/>
          </w:tcPr>
          <w:p w14:paraId="6363B29E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 xml:space="preserve">Obudowa chłodzona powietrzem dedykowana do zamontowania w szafie </w:t>
            </w:r>
            <w:proofErr w:type="spellStart"/>
            <w:r w:rsidRPr="00D52F3B">
              <w:rPr>
                <w:rFonts w:ascii="Arial" w:hAnsi="Arial" w:cs="Arial"/>
              </w:rPr>
              <w:t>rack</w:t>
            </w:r>
            <w:proofErr w:type="spellEnd"/>
            <w:r w:rsidRPr="00D52F3B">
              <w:rPr>
                <w:rFonts w:ascii="Arial" w:hAnsi="Arial" w:cs="Arial"/>
              </w:rPr>
              <w:t xml:space="preserve"> 19” z zestawem szyn do mocowania w szafie i wysuwania do celów serwisowych. Minimum 20zatok hot-</w:t>
            </w:r>
            <w:proofErr w:type="spellStart"/>
            <w:r w:rsidRPr="00D52F3B">
              <w:rPr>
                <w:rFonts w:ascii="Arial" w:hAnsi="Arial" w:cs="Arial"/>
              </w:rPr>
              <w:t>swap</w:t>
            </w:r>
            <w:proofErr w:type="spellEnd"/>
            <w:r w:rsidRPr="00D52F3B">
              <w:rPr>
                <w:rFonts w:ascii="Arial" w:hAnsi="Arial" w:cs="Arial"/>
              </w:rPr>
              <w:t xml:space="preserve"> 2,5” umożliwiających instalację dysków </w:t>
            </w:r>
            <w:proofErr w:type="spellStart"/>
            <w:r w:rsidRPr="00D52F3B">
              <w:rPr>
                <w:rFonts w:ascii="Arial" w:hAnsi="Arial" w:cs="Arial"/>
              </w:rPr>
              <w:t>NVme</w:t>
            </w:r>
            <w:proofErr w:type="spellEnd"/>
            <w:r w:rsidRPr="00D52F3B">
              <w:rPr>
                <w:rFonts w:ascii="Arial" w:hAnsi="Arial" w:cs="Arial"/>
              </w:rPr>
              <w:t>/SATA/SAS</w:t>
            </w:r>
          </w:p>
        </w:tc>
      </w:tr>
      <w:tr w:rsidR="00BF3A0B" w:rsidRPr="00D52F3B" w14:paraId="4906319B" w14:textId="77777777" w:rsidTr="00B01295">
        <w:tc>
          <w:tcPr>
            <w:tcW w:w="2405" w:type="dxa"/>
          </w:tcPr>
          <w:p w14:paraId="5521425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Procesory</w:t>
            </w:r>
          </w:p>
        </w:tc>
        <w:tc>
          <w:tcPr>
            <w:tcW w:w="6657" w:type="dxa"/>
          </w:tcPr>
          <w:p w14:paraId="77F9E655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Co najmniej 2 procesory typu x86-64 o minimalnej bazowej częstotliwości taktowania 2.8 GHz, każdy oferujący min. 32 rdzenie, liczba wątków min 64, cache min. 48MB</w:t>
            </w:r>
          </w:p>
        </w:tc>
      </w:tr>
      <w:tr w:rsidR="00BF3A0B" w:rsidRPr="00D52F3B" w14:paraId="192FFFF7" w14:textId="77777777" w:rsidTr="00B01295">
        <w:tc>
          <w:tcPr>
            <w:tcW w:w="2405" w:type="dxa"/>
          </w:tcPr>
          <w:p w14:paraId="0DA9E25A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Pamięć RAM</w:t>
            </w:r>
          </w:p>
        </w:tc>
        <w:tc>
          <w:tcPr>
            <w:tcW w:w="6657" w:type="dxa"/>
          </w:tcPr>
          <w:p w14:paraId="495D3E68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Minimum 512 MB, DDR4 lub DDR5, ECC</w:t>
            </w:r>
          </w:p>
        </w:tc>
      </w:tr>
      <w:tr w:rsidR="00BF3A0B" w:rsidRPr="00D52F3B" w14:paraId="79317BAF" w14:textId="77777777" w:rsidTr="00B01295">
        <w:tc>
          <w:tcPr>
            <w:tcW w:w="2405" w:type="dxa"/>
          </w:tcPr>
          <w:p w14:paraId="617B5496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Płyta główna</w:t>
            </w:r>
          </w:p>
        </w:tc>
        <w:tc>
          <w:tcPr>
            <w:tcW w:w="6657" w:type="dxa"/>
          </w:tcPr>
          <w:p w14:paraId="5368DEA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Co najmniej dwuprocesorowa, dedykowana do pracy w serwerach</w:t>
            </w:r>
          </w:p>
        </w:tc>
      </w:tr>
      <w:tr w:rsidR="00BF3A0B" w:rsidRPr="00D52F3B" w14:paraId="41E0AA09" w14:textId="77777777" w:rsidTr="00B01295">
        <w:tc>
          <w:tcPr>
            <w:tcW w:w="2405" w:type="dxa"/>
          </w:tcPr>
          <w:p w14:paraId="7A62E76D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Przestrzeń dyskowa</w:t>
            </w:r>
          </w:p>
        </w:tc>
        <w:tc>
          <w:tcPr>
            <w:tcW w:w="6657" w:type="dxa"/>
          </w:tcPr>
          <w:p w14:paraId="3F552E5E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Minimum 2 szt., M.2 SSD min 480GB Hot-</w:t>
            </w:r>
            <w:proofErr w:type="spellStart"/>
            <w:r w:rsidRPr="00D52F3B">
              <w:rPr>
                <w:rFonts w:ascii="Arial" w:hAnsi="Arial" w:cs="Arial"/>
              </w:rPr>
              <w:t>Swappable</w:t>
            </w:r>
            <w:proofErr w:type="spellEnd"/>
            <w:r w:rsidRPr="00D52F3B">
              <w:rPr>
                <w:rFonts w:ascii="Arial" w:hAnsi="Arial" w:cs="Arial"/>
              </w:rPr>
              <w:t>, min.6GB/s</w:t>
            </w:r>
          </w:p>
        </w:tc>
      </w:tr>
      <w:tr w:rsidR="00BF3A0B" w:rsidRPr="00D52F3B" w14:paraId="27920B53" w14:textId="77777777" w:rsidTr="00B01295">
        <w:tc>
          <w:tcPr>
            <w:tcW w:w="2405" w:type="dxa"/>
          </w:tcPr>
          <w:p w14:paraId="62E7E599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Przestrzeń dyskowa</w:t>
            </w:r>
          </w:p>
        </w:tc>
        <w:tc>
          <w:tcPr>
            <w:tcW w:w="6657" w:type="dxa"/>
          </w:tcPr>
          <w:p w14:paraId="755FFF9C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Minimum 4 szt., SAS SSD, min 192 GB, min. 12GB/s</w:t>
            </w:r>
          </w:p>
          <w:p w14:paraId="7EDE0C7D" w14:textId="77777777" w:rsidR="00BF3A0B" w:rsidRPr="00D52F3B" w:rsidRDefault="00BF3A0B" w:rsidP="00B01295">
            <w:pPr>
              <w:rPr>
                <w:rFonts w:ascii="Arial" w:hAnsi="Arial" w:cs="Arial"/>
              </w:rPr>
            </w:pPr>
          </w:p>
        </w:tc>
      </w:tr>
      <w:tr w:rsidR="00BF3A0B" w:rsidRPr="00D52F3B" w14:paraId="6244624D" w14:textId="77777777" w:rsidTr="00B01295">
        <w:tc>
          <w:tcPr>
            <w:tcW w:w="2405" w:type="dxa"/>
          </w:tcPr>
          <w:p w14:paraId="28C948FE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Karta sieciowa RJ45</w:t>
            </w:r>
          </w:p>
        </w:tc>
        <w:tc>
          <w:tcPr>
            <w:tcW w:w="6657" w:type="dxa"/>
          </w:tcPr>
          <w:p w14:paraId="4D0209F2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</w:rPr>
              <w:t xml:space="preserve">Minimum 2 szt., </w:t>
            </w:r>
            <w:r w:rsidRPr="00D52F3B">
              <w:rPr>
                <w:rFonts w:ascii="Arial" w:hAnsi="Arial" w:cs="Arial"/>
                <w:shd w:val="clear" w:color="auto" w:fill="FFFFFF"/>
              </w:rPr>
              <w:t>Ethernet 10GE</w:t>
            </w:r>
          </w:p>
        </w:tc>
      </w:tr>
      <w:tr w:rsidR="00BF3A0B" w:rsidRPr="00D52F3B" w14:paraId="0BF3103B" w14:textId="77777777" w:rsidTr="00B01295">
        <w:tc>
          <w:tcPr>
            <w:tcW w:w="2405" w:type="dxa"/>
          </w:tcPr>
          <w:p w14:paraId="747C188F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Karta sieciowa SFP+</w:t>
            </w:r>
          </w:p>
        </w:tc>
        <w:tc>
          <w:tcPr>
            <w:tcW w:w="6657" w:type="dxa"/>
          </w:tcPr>
          <w:p w14:paraId="57C7181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Minimum 2 szt., SFP+, 10GE</w:t>
            </w:r>
          </w:p>
        </w:tc>
      </w:tr>
      <w:tr w:rsidR="00BF3A0B" w:rsidRPr="00D52F3B" w14:paraId="11C8A012" w14:textId="77777777" w:rsidTr="00B01295">
        <w:tc>
          <w:tcPr>
            <w:tcW w:w="2405" w:type="dxa"/>
          </w:tcPr>
          <w:p w14:paraId="06C268ED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Wkładki SFP+</w:t>
            </w:r>
          </w:p>
        </w:tc>
        <w:tc>
          <w:tcPr>
            <w:tcW w:w="6657" w:type="dxa"/>
          </w:tcPr>
          <w:p w14:paraId="6B3FF621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Minimum 4 szt., SFP+ 10GB/s duplex, LC, MM 0.3km</w:t>
            </w:r>
          </w:p>
          <w:p w14:paraId="0FD24C5F" w14:textId="77777777" w:rsidR="00BF3A0B" w:rsidRPr="00D52F3B" w:rsidRDefault="00BF3A0B" w:rsidP="00B01295">
            <w:pPr>
              <w:rPr>
                <w:rFonts w:ascii="Arial" w:hAnsi="Arial" w:cs="Arial"/>
              </w:rPr>
            </w:pPr>
          </w:p>
        </w:tc>
      </w:tr>
      <w:tr w:rsidR="00BF3A0B" w:rsidRPr="00D52F3B" w14:paraId="0DE095E3" w14:textId="77777777" w:rsidTr="00B01295">
        <w:tc>
          <w:tcPr>
            <w:tcW w:w="2405" w:type="dxa"/>
          </w:tcPr>
          <w:p w14:paraId="58B197EC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Karta FC</w:t>
            </w:r>
          </w:p>
        </w:tc>
        <w:tc>
          <w:tcPr>
            <w:tcW w:w="6657" w:type="dxa"/>
          </w:tcPr>
          <w:p w14:paraId="301E1A38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 xml:space="preserve">Minimum 4 szt., </w:t>
            </w:r>
            <w:r w:rsidRPr="00D52F3B">
              <w:rPr>
                <w:rFonts w:ascii="Arial" w:hAnsi="Arial" w:cs="Arial"/>
              </w:rPr>
              <w:t>16Gb Dual Port</w:t>
            </w:r>
          </w:p>
        </w:tc>
      </w:tr>
      <w:tr w:rsidR="00BF3A0B" w:rsidRPr="00D52F3B" w14:paraId="0A506D80" w14:textId="77777777" w:rsidTr="00B01295">
        <w:tc>
          <w:tcPr>
            <w:tcW w:w="2405" w:type="dxa"/>
          </w:tcPr>
          <w:p w14:paraId="7BE2DA23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Wkładka FC</w:t>
            </w:r>
          </w:p>
        </w:tc>
        <w:tc>
          <w:tcPr>
            <w:tcW w:w="6657" w:type="dxa"/>
          </w:tcPr>
          <w:p w14:paraId="48D76527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 xml:space="preserve">Minimum 4 szt., </w:t>
            </w:r>
            <w:r w:rsidRPr="00D52F3B">
              <w:rPr>
                <w:rFonts w:ascii="Arial" w:hAnsi="Arial" w:cs="Arial"/>
              </w:rPr>
              <w:t>16Gb Duplex MM 0.3km</w:t>
            </w:r>
          </w:p>
        </w:tc>
      </w:tr>
      <w:tr w:rsidR="00BF3A0B" w:rsidRPr="00D52F3B" w14:paraId="577A9707" w14:textId="77777777" w:rsidTr="00B01295">
        <w:tc>
          <w:tcPr>
            <w:tcW w:w="2405" w:type="dxa"/>
          </w:tcPr>
          <w:p w14:paraId="4A85834B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Karta rozszerzeń</w:t>
            </w:r>
          </w:p>
        </w:tc>
        <w:tc>
          <w:tcPr>
            <w:tcW w:w="6657" w:type="dxa"/>
          </w:tcPr>
          <w:p w14:paraId="7F0AAC22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Minimum 1 szt., 2*16X PCIE 4.0</w:t>
            </w:r>
          </w:p>
        </w:tc>
      </w:tr>
      <w:tr w:rsidR="00BF3A0B" w:rsidRPr="00D52F3B" w14:paraId="55816910" w14:textId="77777777" w:rsidTr="00B01295">
        <w:tc>
          <w:tcPr>
            <w:tcW w:w="2405" w:type="dxa"/>
          </w:tcPr>
          <w:p w14:paraId="1500B8FE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Karta rozszerzeń</w:t>
            </w:r>
          </w:p>
        </w:tc>
        <w:tc>
          <w:tcPr>
            <w:tcW w:w="6657" w:type="dxa"/>
          </w:tcPr>
          <w:p w14:paraId="57C5ACC2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Minimum 1 szt., 1*16X, 2*8X PCIE 4.0</w:t>
            </w:r>
          </w:p>
        </w:tc>
      </w:tr>
      <w:tr w:rsidR="00BF3A0B" w:rsidRPr="00D52F3B" w14:paraId="02F1AF37" w14:textId="77777777" w:rsidTr="00B01295">
        <w:tc>
          <w:tcPr>
            <w:tcW w:w="2405" w:type="dxa"/>
          </w:tcPr>
          <w:p w14:paraId="60A87BCD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Kable</w:t>
            </w:r>
          </w:p>
        </w:tc>
        <w:tc>
          <w:tcPr>
            <w:tcW w:w="6657" w:type="dxa"/>
          </w:tcPr>
          <w:p w14:paraId="3AA26461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Minimum 2 szt., mini SAS</w:t>
            </w:r>
          </w:p>
        </w:tc>
      </w:tr>
      <w:tr w:rsidR="00BF3A0B" w:rsidRPr="00D52F3B" w14:paraId="371CA0B2" w14:textId="77777777" w:rsidTr="00B01295">
        <w:tc>
          <w:tcPr>
            <w:tcW w:w="2405" w:type="dxa"/>
          </w:tcPr>
          <w:p w14:paraId="0CDB7985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Kable</w:t>
            </w:r>
          </w:p>
        </w:tc>
        <w:tc>
          <w:tcPr>
            <w:tcW w:w="6657" w:type="dxa"/>
          </w:tcPr>
          <w:p w14:paraId="5AD1A10F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Minimum 4 szt., LC-LC OM3, 3m</w:t>
            </w:r>
          </w:p>
        </w:tc>
      </w:tr>
      <w:tr w:rsidR="00BF3A0B" w:rsidRPr="00D52F3B" w14:paraId="66CF957E" w14:textId="77777777" w:rsidTr="00B01295">
        <w:tc>
          <w:tcPr>
            <w:tcW w:w="2405" w:type="dxa"/>
          </w:tcPr>
          <w:p w14:paraId="604D9891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Karta graficzna</w:t>
            </w:r>
          </w:p>
        </w:tc>
        <w:tc>
          <w:tcPr>
            <w:tcW w:w="6657" w:type="dxa"/>
          </w:tcPr>
          <w:p w14:paraId="1BE2CC98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Zintegrowana z układem zarządzającym kartą graficzną, wyposażona w port VGA</w:t>
            </w:r>
          </w:p>
        </w:tc>
      </w:tr>
      <w:tr w:rsidR="00BF3A0B" w:rsidRPr="00D52F3B" w14:paraId="5DE739D5" w14:textId="77777777" w:rsidTr="00B01295">
        <w:tc>
          <w:tcPr>
            <w:tcW w:w="2405" w:type="dxa"/>
          </w:tcPr>
          <w:p w14:paraId="44A6FE68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USB</w:t>
            </w:r>
          </w:p>
        </w:tc>
        <w:tc>
          <w:tcPr>
            <w:tcW w:w="6657" w:type="dxa"/>
          </w:tcPr>
          <w:p w14:paraId="557AAA61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Nie mniej niż cztery posty USB, co najmniej 2 porty z przodu serwera</w:t>
            </w:r>
          </w:p>
        </w:tc>
      </w:tr>
      <w:tr w:rsidR="00BF3A0B" w:rsidRPr="00D52F3B" w14:paraId="51B75D28" w14:textId="77777777" w:rsidTr="00B01295">
        <w:tc>
          <w:tcPr>
            <w:tcW w:w="2405" w:type="dxa"/>
          </w:tcPr>
          <w:p w14:paraId="0AA27E1E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Zasilanie</w:t>
            </w:r>
          </w:p>
        </w:tc>
        <w:tc>
          <w:tcPr>
            <w:tcW w:w="6657" w:type="dxa"/>
          </w:tcPr>
          <w:p w14:paraId="16CD014B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Dwa redundantne zasilacze Hot-Plug, każdy o mocy minimalnej 1500W, gwarantujące prawidłową pracę serwera pod pełnym obciążeniem.</w:t>
            </w:r>
          </w:p>
        </w:tc>
      </w:tr>
      <w:tr w:rsidR="00BF3A0B" w:rsidRPr="00D52F3B" w14:paraId="065DD1FD" w14:textId="77777777" w:rsidTr="00B01295">
        <w:tc>
          <w:tcPr>
            <w:tcW w:w="2405" w:type="dxa"/>
          </w:tcPr>
          <w:p w14:paraId="027DA93E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Zarządzanie</w:t>
            </w:r>
          </w:p>
        </w:tc>
        <w:tc>
          <w:tcPr>
            <w:tcW w:w="6657" w:type="dxa"/>
          </w:tcPr>
          <w:p w14:paraId="29D25D9B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Serwer musi być wyposażony w moduł zdalnego zarządzania (konsoli) pozwalający na: włączenie, wyłączenie i restart serwera, podgląd logów sprzętowych serwera, przejęcie pełnej konsoli tekstowej serwera niezależnie od jego stanu (także podczas startu, restartu systemu operacyjnego). Funkcjonalność przejęcia zdalnej konsoli graficznej i podłączania wirtualnych napędów bez konieczności dokładania dodatkowych kart sprzętowych. Rozwiązanie sprzętowe, niezależne od systemów operacyjnych, zintegrowane z płytą główną i z dedykowanym portem RJ45 niezależnym od wymaganych w serwerze kart sieciowych.</w:t>
            </w:r>
          </w:p>
        </w:tc>
      </w:tr>
      <w:tr w:rsidR="00BF3A0B" w:rsidRPr="00D52F3B" w14:paraId="7796F8FD" w14:textId="77777777" w:rsidTr="00B01295">
        <w:tc>
          <w:tcPr>
            <w:tcW w:w="2405" w:type="dxa"/>
          </w:tcPr>
          <w:p w14:paraId="584D96BF" w14:textId="3DDEADF9" w:rsidR="00BF3A0B" w:rsidRPr="00D52F3B" w:rsidRDefault="00BF3A0B" w:rsidP="000D4B19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 xml:space="preserve">Oświadczenia </w:t>
            </w:r>
          </w:p>
        </w:tc>
        <w:tc>
          <w:tcPr>
            <w:tcW w:w="6657" w:type="dxa"/>
          </w:tcPr>
          <w:p w14:paraId="2C208B91" w14:textId="3BA85563" w:rsidR="00BF3A0B" w:rsidRPr="00D52F3B" w:rsidRDefault="00BF3A0B" w:rsidP="00D31BC8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 xml:space="preserve">Zgodność </w:t>
            </w:r>
            <w:r w:rsidR="00D31BC8">
              <w:rPr>
                <w:rFonts w:ascii="Arial" w:hAnsi="Arial" w:cs="Arial"/>
                <w:shd w:val="clear" w:color="auto" w:fill="FFFFFF"/>
              </w:rPr>
              <w:t>z</w:t>
            </w:r>
            <w:bookmarkStart w:id="0" w:name="_GoBack"/>
            <w:bookmarkEnd w:id="0"/>
            <w:r w:rsidRPr="00D52F3B">
              <w:rPr>
                <w:rFonts w:ascii="Arial" w:hAnsi="Arial" w:cs="Arial"/>
                <w:shd w:val="clear" w:color="auto" w:fill="FFFFFF"/>
              </w:rPr>
              <w:t xml:space="preserve"> Windows Server 2019,  </w:t>
            </w:r>
            <w:proofErr w:type="spellStart"/>
            <w:r w:rsidRPr="00D52F3B">
              <w:rPr>
                <w:rFonts w:ascii="Arial" w:hAnsi="Arial" w:cs="Arial"/>
                <w:shd w:val="clear" w:color="auto" w:fill="FFFFFF"/>
              </w:rPr>
              <w:t>VMware</w:t>
            </w:r>
            <w:proofErr w:type="spellEnd"/>
            <w:r w:rsidRPr="00D52F3B">
              <w:rPr>
                <w:rFonts w:ascii="Arial" w:hAnsi="Arial" w:cs="Arial"/>
                <w:shd w:val="clear" w:color="auto" w:fill="FFFFFF"/>
              </w:rPr>
              <w:t>, Deklaracja CE.</w:t>
            </w:r>
          </w:p>
        </w:tc>
      </w:tr>
      <w:tr w:rsidR="00BF3A0B" w:rsidRPr="00D52F3B" w14:paraId="2BE433B4" w14:textId="77777777" w:rsidTr="00B01295">
        <w:tc>
          <w:tcPr>
            <w:tcW w:w="2405" w:type="dxa"/>
          </w:tcPr>
          <w:p w14:paraId="75DAEE67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Wymagania dodatkowe</w:t>
            </w:r>
          </w:p>
        </w:tc>
        <w:tc>
          <w:tcPr>
            <w:tcW w:w="6657" w:type="dxa"/>
          </w:tcPr>
          <w:p w14:paraId="6AF8E638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Dostęp do strony internetowej producenta oferowanego sprzętu. Prawo do pobierania i instalacji aktualizacji, sterowników, poprawek, uaktualnień oprogramowania układowego (</w:t>
            </w:r>
            <w:proofErr w:type="spellStart"/>
            <w:r w:rsidRPr="00D52F3B">
              <w:rPr>
                <w:rFonts w:ascii="Arial" w:hAnsi="Arial" w:cs="Arial"/>
                <w:shd w:val="clear" w:color="auto" w:fill="FFFFFF"/>
              </w:rPr>
              <w:t>firmware</w:t>
            </w:r>
            <w:proofErr w:type="spellEnd"/>
            <w:r w:rsidRPr="00D52F3B">
              <w:rPr>
                <w:rFonts w:ascii="Arial" w:hAnsi="Arial" w:cs="Arial"/>
                <w:shd w:val="clear" w:color="auto" w:fill="FFFFFF"/>
              </w:rPr>
              <w:t>) bez dodatkowych opłat dla Zamawiającego.</w:t>
            </w:r>
          </w:p>
          <w:p w14:paraId="69A4D579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t>Zmawiający zastrzega sobie prawo do dokonywania rozbudowy sprzętu – obudowa bez plomb.</w:t>
            </w:r>
          </w:p>
          <w:p w14:paraId="739E68C8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shd w:val="clear" w:color="auto" w:fill="FFFFFF"/>
              </w:rPr>
              <w:lastRenderedPageBreak/>
              <w:t>Możliwość sprawdzenia konfiguracji oraz warunków gwarancji oferowanego sprzętu na stronie producenta po podaniu numeru seryjnego.</w:t>
            </w:r>
          </w:p>
          <w:p w14:paraId="1F26BB17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color w:val="000000"/>
                <w:shd w:val="clear" w:color="auto" w:fill="FDFDFD"/>
              </w:rPr>
              <w:t>Urządzenie musi być fabrycznie nowe i nieużywane wcześniej w żadnych projektach,  wyprodukowane nie wcześniej niż 6 miesięcy przed dostawą i nieużywane przed dniem dostarczenia. Urządzenia muszą pochodzić z autoryzowanego kanału dystrybucji producenta przeznaczonego na teren Unii Europejskiej, a korzystanie przez Zamawiającego z dostarczonego produktu nie może stanowić naruszenia majątkowych praw autorskich osób trzecich</w:t>
            </w:r>
          </w:p>
        </w:tc>
      </w:tr>
      <w:tr w:rsidR="00BF3A0B" w:rsidRPr="00D52F3B" w14:paraId="2F6FC18B" w14:textId="77777777" w:rsidTr="00B01295">
        <w:tc>
          <w:tcPr>
            <w:tcW w:w="2405" w:type="dxa"/>
          </w:tcPr>
          <w:p w14:paraId="6CA04BC4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lastRenderedPageBreak/>
              <w:t>Gwarancja</w:t>
            </w:r>
          </w:p>
        </w:tc>
        <w:tc>
          <w:tcPr>
            <w:tcW w:w="6657" w:type="dxa"/>
          </w:tcPr>
          <w:p w14:paraId="5C87941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Minimum 60 miesięcy.</w:t>
            </w:r>
          </w:p>
          <w:p w14:paraId="58481F60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Serwis realizowany przez producenta serwera w miejscu instalacji serwera w następnym dniu roboczym.</w:t>
            </w:r>
          </w:p>
          <w:p w14:paraId="61E87F7D" w14:textId="77777777" w:rsidR="00BF3A0B" w:rsidRPr="00D52F3B" w:rsidRDefault="00BF3A0B" w:rsidP="00B01295">
            <w:pPr>
              <w:rPr>
                <w:rFonts w:ascii="Arial" w:hAnsi="Arial" w:cs="Arial"/>
                <w:shd w:val="clear" w:color="auto" w:fill="FFFFFF"/>
              </w:rPr>
            </w:pPr>
            <w:r w:rsidRPr="00D52F3B">
              <w:rPr>
                <w:rFonts w:ascii="Arial" w:hAnsi="Arial" w:cs="Arial"/>
                <w:color w:val="000000"/>
                <w:shd w:val="clear" w:color="auto" w:fill="FDFDFD"/>
              </w:rPr>
              <w:t>Zamawiający wymaga dostarczenia wraz z urządzeniami oświadczenia przedstawiciela producenta potwierdzającego ważność uprawnień gwarancyjnych na terenie Polski.</w:t>
            </w:r>
          </w:p>
        </w:tc>
      </w:tr>
      <w:tr w:rsidR="00BF3A0B" w:rsidRPr="00D52F3B" w14:paraId="0104AE13" w14:textId="77777777" w:rsidTr="00B01295">
        <w:tc>
          <w:tcPr>
            <w:tcW w:w="2405" w:type="dxa"/>
          </w:tcPr>
          <w:p w14:paraId="6D60B0E2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r w:rsidRPr="00D52F3B">
              <w:rPr>
                <w:rFonts w:ascii="Arial" w:hAnsi="Arial" w:cs="Arial"/>
              </w:rPr>
              <w:t>Oprogramowanie do wirtualizacji</w:t>
            </w:r>
          </w:p>
        </w:tc>
        <w:tc>
          <w:tcPr>
            <w:tcW w:w="6657" w:type="dxa"/>
          </w:tcPr>
          <w:p w14:paraId="316EC191" w14:textId="77777777" w:rsidR="00BF3A0B" w:rsidRPr="00D52F3B" w:rsidRDefault="00BF3A0B" w:rsidP="00B01295">
            <w:pPr>
              <w:rPr>
                <w:rFonts w:ascii="Arial" w:hAnsi="Arial" w:cs="Arial"/>
              </w:rPr>
            </w:pPr>
            <w:proofErr w:type="spellStart"/>
            <w:r w:rsidRPr="00D52F3B">
              <w:rPr>
                <w:rFonts w:ascii="Arial" w:hAnsi="Arial" w:cs="Arial"/>
              </w:rPr>
              <w:t>VMware</w:t>
            </w:r>
            <w:proofErr w:type="spellEnd"/>
            <w:r w:rsidRPr="00D52F3B">
              <w:rPr>
                <w:rFonts w:ascii="Arial" w:hAnsi="Arial" w:cs="Arial"/>
              </w:rPr>
              <w:t xml:space="preserve"> </w:t>
            </w:r>
            <w:proofErr w:type="spellStart"/>
            <w:r w:rsidRPr="00D52F3B">
              <w:rPr>
                <w:rFonts w:ascii="Arial" w:hAnsi="Arial" w:cs="Arial"/>
              </w:rPr>
              <w:t>Essential</w:t>
            </w:r>
            <w:proofErr w:type="spellEnd"/>
            <w:r w:rsidRPr="00D52F3B">
              <w:rPr>
                <w:rFonts w:ascii="Arial" w:hAnsi="Arial" w:cs="Arial"/>
              </w:rPr>
              <w:t xml:space="preserve"> Plus Kit z 3 letnim serwisem</w:t>
            </w:r>
          </w:p>
        </w:tc>
      </w:tr>
    </w:tbl>
    <w:p w14:paraId="2B96AC93" w14:textId="77777777" w:rsidR="00BF3A0B" w:rsidRPr="00D52F3B" w:rsidRDefault="00BF3A0B" w:rsidP="00BF3A0B">
      <w:pPr>
        <w:rPr>
          <w:rFonts w:ascii="Arial" w:hAnsi="Arial" w:cs="Arial"/>
        </w:rPr>
      </w:pPr>
    </w:p>
    <w:p w14:paraId="4E675A8B" w14:textId="77777777" w:rsidR="00BF3A0B" w:rsidRDefault="00BF3A0B" w:rsidP="00BF3A0B">
      <w:pPr>
        <w:rPr>
          <w:rFonts w:ascii="Arial" w:hAnsi="Arial" w:cs="Arial"/>
          <w:b/>
          <w:bCs/>
        </w:rPr>
      </w:pPr>
      <w:r w:rsidRPr="00D52F3B">
        <w:rPr>
          <w:rFonts w:ascii="Arial" w:hAnsi="Arial" w:cs="Arial"/>
          <w:b/>
          <w:bCs/>
        </w:rPr>
        <w:t xml:space="preserve">Uzasadnienie konieczności zastosowania oprogramowania </w:t>
      </w:r>
      <w:proofErr w:type="spellStart"/>
      <w:r w:rsidRPr="00D52F3B">
        <w:rPr>
          <w:rFonts w:ascii="Arial" w:hAnsi="Arial" w:cs="Arial"/>
          <w:b/>
          <w:bCs/>
        </w:rPr>
        <w:t>VMware</w:t>
      </w:r>
      <w:proofErr w:type="spellEnd"/>
      <w:r w:rsidRPr="00D52F3B">
        <w:rPr>
          <w:rFonts w:ascii="Arial" w:hAnsi="Arial" w:cs="Arial"/>
          <w:b/>
          <w:bCs/>
        </w:rPr>
        <w:t>:</w:t>
      </w:r>
    </w:p>
    <w:p w14:paraId="6E09755A" w14:textId="77777777" w:rsidR="00BF3A0B" w:rsidRPr="00D52F3B" w:rsidRDefault="00BF3A0B" w:rsidP="00BF3A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Dostarczenie serwerów z oprogramowaniem do wirtualizacji </w:t>
      </w:r>
      <w:proofErr w:type="spellStart"/>
      <w:r>
        <w:rPr>
          <w:rFonts w:ascii="Arial" w:hAnsi="Arial" w:cs="Arial"/>
        </w:rPr>
        <w:t>VMware</w:t>
      </w:r>
      <w:proofErr w:type="spellEnd"/>
      <w:r>
        <w:rPr>
          <w:rFonts w:ascii="Arial" w:hAnsi="Arial" w:cs="Arial"/>
        </w:rPr>
        <w:t xml:space="preserve"> wynika z konieczność zachowania zgodności z posiadanym oprogramowaniem. W związku z powyższym specyfikacja techniczna zawiera nazwę </w:t>
      </w:r>
      <w:proofErr w:type="spellStart"/>
      <w:r w:rsidRPr="00D52F3B">
        <w:rPr>
          <w:rFonts w:ascii="Arial" w:hAnsi="Arial" w:cs="Arial"/>
        </w:rPr>
        <w:t>VMware</w:t>
      </w:r>
      <w:proofErr w:type="spellEnd"/>
      <w:r w:rsidRPr="00D52F3B">
        <w:rPr>
          <w:rFonts w:ascii="Arial" w:hAnsi="Arial" w:cs="Arial"/>
        </w:rPr>
        <w:t xml:space="preserve"> </w:t>
      </w:r>
      <w:proofErr w:type="spellStart"/>
      <w:r w:rsidRPr="00D52F3B">
        <w:rPr>
          <w:rFonts w:ascii="Arial" w:hAnsi="Arial" w:cs="Arial"/>
        </w:rPr>
        <w:t>Essential</w:t>
      </w:r>
      <w:proofErr w:type="spellEnd"/>
      <w:r w:rsidRPr="00D52F3B">
        <w:rPr>
          <w:rFonts w:ascii="Arial" w:hAnsi="Arial" w:cs="Arial"/>
        </w:rPr>
        <w:t xml:space="preserve"> Plus Kit</w:t>
      </w:r>
      <w:r>
        <w:rPr>
          <w:rFonts w:ascii="Arial" w:hAnsi="Arial" w:cs="Arial"/>
        </w:rPr>
        <w:t>.</w:t>
      </w:r>
    </w:p>
    <w:p w14:paraId="46A987FE" w14:textId="77777777" w:rsidR="00BF3A0B" w:rsidRPr="00F911B9" w:rsidRDefault="00BF3A0B" w:rsidP="00BF3A0B">
      <w:pPr>
        <w:pStyle w:val="Akapitzlist"/>
        <w:rPr>
          <w:rFonts w:ascii="Arial" w:hAnsi="Arial" w:cs="Arial"/>
        </w:rPr>
      </w:pPr>
    </w:p>
    <w:sectPr w:rsidR="00BF3A0B" w:rsidRPr="00F911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169FE" w14:textId="77777777" w:rsidR="005704FC" w:rsidRDefault="005704FC" w:rsidP="00BF3A0B">
      <w:pPr>
        <w:spacing w:after="0" w:line="240" w:lineRule="auto"/>
      </w:pPr>
      <w:r>
        <w:separator/>
      </w:r>
    </w:p>
  </w:endnote>
  <w:endnote w:type="continuationSeparator" w:id="0">
    <w:p w14:paraId="08294B70" w14:textId="77777777" w:rsidR="005704FC" w:rsidRDefault="005704FC" w:rsidP="00BF3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8A14E" w14:textId="77777777" w:rsidR="00BF3A0B" w:rsidRDefault="00BF3A0B" w:rsidP="00BF3A0B">
    <w:pPr>
      <w:pStyle w:val="Stopka"/>
      <w:jc w:val="right"/>
    </w:pPr>
  </w:p>
  <w:p w14:paraId="3990F38B" w14:textId="1C8276F5" w:rsidR="00BF3A0B" w:rsidRDefault="00BF3A0B" w:rsidP="00BF3A0B">
    <w:pPr>
      <w:pStyle w:val="Stopka"/>
      <w:jc w:val="right"/>
    </w:pPr>
    <w:r>
      <w:rPr>
        <w:noProof/>
        <w:lang w:eastAsia="pl-PL"/>
      </w:rPr>
      <w:drawing>
        <wp:inline distT="0" distB="0" distL="0" distR="0" wp14:anchorId="6D73B020" wp14:editId="5ED7EBEB">
          <wp:extent cx="5762625" cy="3238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E611E8" w14:textId="7A793E2B" w:rsidR="00BF3A0B" w:rsidRDefault="00BF3A0B" w:rsidP="00BF3A0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31BC8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31BC8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21CBE" w14:textId="77777777" w:rsidR="005704FC" w:rsidRDefault="005704FC" w:rsidP="00BF3A0B">
      <w:pPr>
        <w:spacing w:after="0" w:line="240" w:lineRule="auto"/>
      </w:pPr>
      <w:r>
        <w:separator/>
      </w:r>
    </w:p>
  </w:footnote>
  <w:footnote w:type="continuationSeparator" w:id="0">
    <w:p w14:paraId="65B91381" w14:textId="77777777" w:rsidR="005704FC" w:rsidRDefault="005704FC" w:rsidP="00BF3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FA7BF" w14:textId="12366946" w:rsidR="00BF3A0B" w:rsidRDefault="00BF3A0B" w:rsidP="00BF3A0B">
    <w:pPr>
      <w:pStyle w:val="Nagwek"/>
    </w:pPr>
    <w:r>
      <w:rPr>
        <w:noProof/>
        <w:sz w:val="24"/>
        <w:szCs w:val="24"/>
        <w:lang w:eastAsia="pl-PL"/>
      </w:rPr>
      <w:drawing>
        <wp:anchor distT="0" distB="0" distL="114300" distR="114300" simplePos="0" relativeHeight="251660288" behindDoc="1" locked="0" layoutInCell="1" allowOverlap="1" wp14:anchorId="184678A8" wp14:editId="267283C8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Hlk93439914"/>
    <w:bookmarkStart w:id="2" w:name="_Hlk93439915"/>
    <w:bookmarkStart w:id="3" w:name="_Hlk95300060"/>
    <w:bookmarkStart w:id="4" w:name="_Hlk95300061"/>
    <w:r>
      <w:rPr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628F76DB" wp14:editId="793C2ABF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1D630B5A" w14:textId="77777777" w:rsidR="00BF3A0B" w:rsidRDefault="00BF3A0B" w:rsidP="00BF3A0B">
    <w:pPr>
      <w:pStyle w:val="Nagwek"/>
    </w:pPr>
  </w:p>
  <w:bookmarkEnd w:id="3"/>
  <w:bookmarkEnd w:id="4"/>
  <w:p w14:paraId="7BB741AD" w14:textId="77777777" w:rsidR="00BF3A0B" w:rsidRDefault="00BF3A0B" w:rsidP="00BF3A0B">
    <w:pPr>
      <w:pStyle w:val="Nagwek"/>
    </w:pPr>
  </w:p>
  <w:p w14:paraId="405F7CB7" w14:textId="77777777" w:rsidR="00BF3A0B" w:rsidRDefault="00BF3A0B" w:rsidP="00BF3A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0E"/>
    <w:rsid w:val="000C2F64"/>
    <w:rsid w:val="000D4B19"/>
    <w:rsid w:val="001D7401"/>
    <w:rsid w:val="00212B20"/>
    <w:rsid w:val="002C57C2"/>
    <w:rsid w:val="003B3310"/>
    <w:rsid w:val="003D4C38"/>
    <w:rsid w:val="00464AA5"/>
    <w:rsid w:val="004737AB"/>
    <w:rsid w:val="004D6CB7"/>
    <w:rsid w:val="005704FC"/>
    <w:rsid w:val="005E5EBD"/>
    <w:rsid w:val="005E70E5"/>
    <w:rsid w:val="0060512B"/>
    <w:rsid w:val="00650361"/>
    <w:rsid w:val="00697F1F"/>
    <w:rsid w:val="009C3B2F"/>
    <w:rsid w:val="00A01963"/>
    <w:rsid w:val="00A57ED4"/>
    <w:rsid w:val="00AA56B7"/>
    <w:rsid w:val="00AD1F9E"/>
    <w:rsid w:val="00B45CC0"/>
    <w:rsid w:val="00B46A0E"/>
    <w:rsid w:val="00B6365B"/>
    <w:rsid w:val="00BF3A0B"/>
    <w:rsid w:val="00C52188"/>
    <w:rsid w:val="00CC2328"/>
    <w:rsid w:val="00D31B27"/>
    <w:rsid w:val="00D31BC8"/>
    <w:rsid w:val="00F62E2F"/>
    <w:rsid w:val="00F63219"/>
    <w:rsid w:val="00F911B9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37C21F"/>
  <w15:chartTrackingRefBased/>
  <w15:docId w15:val="{C5CDDBDF-3875-4FC0-B477-3D3DD4C9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5C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3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A0B"/>
  </w:style>
  <w:style w:type="paragraph" w:styleId="Stopka">
    <w:name w:val="footer"/>
    <w:basedOn w:val="Normalny"/>
    <w:link w:val="StopkaZnak"/>
    <w:uiPriority w:val="99"/>
    <w:unhideWhenUsed/>
    <w:rsid w:val="00BF3A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A0B"/>
  </w:style>
  <w:style w:type="table" w:styleId="Tabela-Siatka">
    <w:name w:val="Table Grid"/>
    <w:basedOn w:val="Standardowy"/>
    <w:uiPriority w:val="39"/>
    <w:rsid w:val="00BF3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Kośmider</dc:creator>
  <cp:keywords/>
  <dc:description/>
  <cp:lastModifiedBy>Joanna Podsiadlik</cp:lastModifiedBy>
  <cp:revision>2</cp:revision>
  <dcterms:created xsi:type="dcterms:W3CDTF">2023-07-24T11:44:00Z</dcterms:created>
  <dcterms:modified xsi:type="dcterms:W3CDTF">2023-07-24T11:44:00Z</dcterms:modified>
</cp:coreProperties>
</file>