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84336D">
        <w:rPr>
          <w:rFonts w:eastAsia="Times New Roman" w:cs="Calibri"/>
          <w:b/>
          <w:lang w:eastAsia="pl-PL"/>
        </w:rPr>
        <w:t xml:space="preserve">6 </w:t>
      </w:r>
      <w:r w:rsidR="002D08B0">
        <w:rPr>
          <w:rFonts w:eastAsia="Times New Roman" w:cs="Calibri"/>
          <w:b/>
          <w:lang w:eastAsia="pl-PL"/>
        </w:rPr>
        <w:t>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9A410B" w:rsidRPr="00C0217E">
        <w:rPr>
          <w:rFonts w:eastAsia="Times New Roman" w:cs="Calibri"/>
          <w:lang w:eastAsia="pl-PL"/>
        </w:rPr>
        <w:t>Dz. U. z 2022 r. poz. 1710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3316C">
        <w:rPr>
          <w:rFonts w:eastAsia="Times New Roman" w:cs="Calibri"/>
          <w:b/>
          <w:lang w:eastAsia="pl-PL"/>
        </w:rPr>
        <w:t>119</w:t>
      </w:r>
      <w:r w:rsidR="00E5442B">
        <w:rPr>
          <w:rFonts w:eastAsia="Times New Roman" w:cs="Calibri"/>
          <w:b/>
          <w:lang w:eastAsia="pl-PL"/>
        </w:rPr>
        <w:t>/202</w:t>
      </w:r>
      <w:r w:rsidR="00A3316C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C2183F" w:rsidRPr="00C2183F">
        <w:rPr>
          <w:b/>
          <w:bCs/>
          <w:i/>
        </w:rPr>
        <w:t>Dostawa urządzeń  elektronicznych dla Uniwersytetu Morskiego w Gdyni</w:t>
      </w:r>
      <w:r w:rsidR="00A3316C">
        <w:rPr>
          <w:b/>
          <w:bCs/>
          <w:i/>
        </w:rPr>
        <w:t xml:space="preserve"> – 2, zadanie:</w:t>
      </w:r>
    </w:p>
    <w:p w:rsidR="009A410B" w:rsidRDefault="009A410B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Pr="000E5A52" w:rsidRDefault="009A410B" w:rsidP="000E5A52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Zadanie 1</w:t>
            </w:r>
          </w:p>
        </w:tc>
        <w:tc>
          <w:tcPr>
            <w:tcW w:w="7229" w:type="dxa"/>
          </w:tcPr>
          <w:p w:rsidR="009A410B" w:rsidRPr="000E5A52" w:rsidRDefault="00A3316C" w:rsidP="000E5A52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Zestaw ewaluacyjny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2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Multimetr laboratoryjny z wyposażeniem dodatkowym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3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Adapter Wireless Hart Typ A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4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Adapter Wireless Hart Typ B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5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Zestaw startowy z układem</w:t>
            </w:r>
          </w:p>
        </w:tc>
      </w:tr>
      <w:tr w:rsidR="00A3316C" w:rsidRPr="000E5A52" w:rsidTr="009A410B">
        <w:trPr>
          <w:trHeight w:val="54"/>
        </w:trPr>
        <w:tc>
          <w:tcPr>
            <w:tcW w:w="2122" w:type="dxa"/>
          </w:tcPr>
          <w:p w:rsidR="00A3316C" w:rsidRDefault="00A3316C" w:rsidP="00A3316C">
            <w:r w:rsidRPr="005F7238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6</w:t>
            </w:r>
          </w:p>
        </w:tc>
        <w:tc>
          <w:tcPr>
            <w:tcW w:w="7229" w:type="dxa"/>
          </w:tcPr>
          <w:p w:rsidR="00A3316C" w:rsidRPr="009A410B" w:rsidRDefault="00A3316C" w:rsidP="00A3316C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Wyłącznik różnicowo prądowy</w:t>
            </w:r>
          </w:p>
        </w:tc>
      </w:tr>
      <w:tr w:rsidR="00A3316C" w:rsidRPr="000E5A52" w:rsidTr="009A410B">
        <w:trPr>
          <w:trHeight w:val="54"/>
        </w:trPr>
        <w:tc>
          <w:tcPr>
            <w:tcW w:w="2122" w:type="dxa"/>
          </w:tcPr>
          <w:p w:rsidR="00A3316C" w:rsidRDefault="00A3316C" w:rsidP="00A3316C">
            <w:r w:rsidRPr="005F7238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7</w:t>
            </w:r>
          </w:p>
        </w:tc>
        <w:tc>
          <w:tcPr>
            <w:tcW w:w="7229" w:type="dxa"/>
          </w:tcPr>
          <w:p w:rsidR="00A3316C" w:rsidRPr="009A410B" w:rsidRDefault="00A3316C" w:rsidP="00A3316C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Zasilacz laboratoryjny</w:t>
            </w:r>
          </w:p>
        </w:tc>
      </w:tr>
      <w:tr w:rsidR="00A3316C" w:rsidRPr="000E5A52" w:rsidTr="009A410B">
        <w:trPr>
          <w:trHeight w:val="54"/>
        </w:trPr>
        <w:tc>
          <w:tcPr>
            <w:tcW w:w="2122" w:type="dxa"/>
          </w:tcPr>
          <w:p w:rsidR="00A3316C" w:rsidRDefault="00A3316C" w:rsidP="00A3316C">
            <w:r w:rsidRPr="005F7238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8</w:t>
            </w:r>
          </w:p>
        </w:tc>
        <w:tc>
          <w:tcPr>
            <w:tcW w:w="7229" w:type="dxa"/>
          </w:tcPr>
          <w:p w:rsidR="00A3316C" w:rsidRPr="009A410B" w:rsidRDefault="00A3316C" w:rsidP="00A3316C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Przyrząd do pomiaru grubości powłok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tygodni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</w:t>
      </w:r>
      <w:r w:rsidR="009A410B">
        <w:rPr>
          <w:rFonts w:eastAsia="Times New Roman" w:cs="Calibri"/>
          <w:lang w:eastAsia="pl-PL"/>
        </w:rPr>
        <w:t xml:space="preserve">………..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min. 12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lastRenderedPageBreak/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bookmarkStart w:id="0" w:name="_GoBack"/>
      <w:r w:rsidR="00423065" w:rsidRPr="00A3316C">
        <w:rPr>
          <w:rFonts w:eastAsia="Times New Roman" w:cs="Calibri"/>
          <w:u w:val="single"/>
          <w:lang w:eastAsia="pl-PL"/>
        </w:rPr>
        <w:t>Zamawiającego z uprawnień gwarancyjnych :</w:t>
      </w:r>
    </w:p>
    <w:p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</w:p>
    <w:p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:rsidR="00A20333" w:rsidRPr="00A3316C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A20333" w:rsidRPr="00A3316C">
        <w:rPr>
          <w:rFonts w:eastAsia="Times New Roman" w:cs="Calibri"/>
          <w:b/>
          <w:lang w:eastAsia="pl-PL"/>
        </w:rPr>
        <w:t>dni</w:t>
      </w:r>
      <w:r w:rsidR="00F27E4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b/>
          <w:lang w:eastAsia="pl-PL"/>
        </w:rPr>
        <w:t xml:space="preserve">roboczych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3316C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bookmarkEnd w:id="0"/>
      <w:r>
        <w:rPr>
          <w:rFonts w:eastAsia="Times New Roman" w:cs="Calibri"/>
          <w:lang w:eastAsia="pl-PL"/>
        </w:rPr>
        <w:t xml:space="preserve">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9A410B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A30" w:rsidRDefault="005B5A30" w:rsidP="002526DB">
      <w:pPr>
        <w:spacing w:after="0" w:line="240" w:lineRule="auto"/>
      </w:pPr>
      <w:r>
        <w:separator/>
      </w:r>
    </w:p>
  </w:endnote>
  <w:endnote w:type="continuationSeparator" w:id="0">
    <w:p w:rsidR="005B5A30" w:rsidRDefault="005B5A3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5B5A3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A30" w:rsidRDefault="005B5A30" w:rsidP="002526DB">
      <w:pPr>
        <w:spacing w:after="0" w:line="240" w:lineRule="auto"/>
      </w:pPr>
      <w:r>
        <w:separator/>
      </w:r>
    </w:p>
  </w:footnote>
  <w:footnote w:type="continuationSeparator" w:id="0">
    <w:p w:rsidR="005B5A30" w:rsidRDefault="005B5A3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DACC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5270-52F2-4E53-B637-B53DA2AE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1567</Words>
  <Characters>9408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2023-05-18T06:22:00Z</cp:lastPrinted>
  <dcterms:created xsi:type="dcterms:W3CDTF">2023-07-18T08:14:00Z</dcterms:created>
  <dcterms:modified xsi:type="dcterms:W3CDTF">2023-07-18T08:14:00Z</dcterms:modified>
</cp:coreProperties>
</file>