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03101" w14:textId="380E22DA" w:rsidR="00E4394A" w:rsidRPr="009F3CB5" w:rsidRDefault="009F3CB5" w:rsidP="009F3CB5">
      <w:pPr>
        <w:spacing w:after="0" w:line="360" w:lineRule="auto"/>
        <w:jc w:val="center"/>
        <w:rPr>
          <w:b/>
          <w:sz w:val="28"/>
          <w:szCs w:val="28"/>
        </w:rPr>
      </w:pPr>
      <w:r w:rsidRPr="009F3CB5">
        <w:rPr>
          <w:b/>
          <w:sz w:val="28"/>
          <w:szCs w:val="28"/>
        </w:rPr>
        <w:t>Opis</w:t>
      </w:r>
      <w:r w:rsidR="00E4394A" w:rsidRPr="009F3CB5">
        <w:rPr>
          <w:b/>
          <w:sz w:val="28"/>
          <w:szCs w:val="28"/>
        </w:rPr>
        <w:t xml:space="preserve"> Przedmiotu Zamówienia</w:t>
      </w:r>
      <w:r w:rsidR="0085169F">
        <w:rPr>
          <w:b/>
          <w:sz w:val="28"/>
          <w:szCs w:val="28"/>
        </w:rPr>
        <w:t>- zadanie nr 1</w:t>
      </w:r>
      <w:bookmarkStart w:id="0" w:name="_GoBack"/>
      <w:bookmarkEnd w:id="0"/>
    </w:p>
    <w:p w14:paraId="1B64D7FF" w14:textId="77777777" w:rsidR="00E4394A" w:rsidRPr="003A1B1A" w:rsidRDefault="00E4394A" w:rsidP="009F3CB5">
      <w:pPr>
        <w:spacing w:line="360" w:lineRule="auto"/>
        <w:rPr>
          <w:b/>
        </w:rPr>
      </w:pPr>
    </w:p>
    <w:p w14:paraId="06BF02F2" w14:textId="77777777" w:rsidR="00E4394A" w:rsidRPr="003A1B1A" w:rsidRDefault="00E4394A" w:rsidP="009F3CB5">
      <w:pPr>
        <w:spacing w:line="360" w:lineRule="auto"/>
        <w:rPr>
          <w:b/>
        </w:rPr>
      </w:pPr>
      <w:r w:rsidRPr="003A1B1A">
        <w:rPr>
          <w:b/>
        </w:rPr>
        <w:t>Dostawa wraz z montażem mebli biurowych do Domu Studenckiego nr 2 „Bliźniak”.</w:t>
      </w:r>
    </w:p>
    <w:p w14:paraId="68E09EF5" w14:textId="77777777" w:rsidR="00E4394A" w:rsidRPr="003A1B1A" w:rsidRDefault="00E4394A" w:rsidP="009F3CB5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b/>
        </w:rPr>
      </w:pPr>
      <w:r w:rsidRPr="003A1B1A">
        <w:rPr>
          <w:b/>
        </w:rPr>
        <w:t>Biurko z elektryczną regulacją wysokości o wym. 1200x800x650-1290h – 2 szt.</w:t>
      </w:r>
    </w:p>
    <w:p w14:paraId="0C3EFAD1" w14:textId="6E622303" w:rsidR="00E4394A" w:rsidRPr="003A1B1A" w:rsidRDefault="00E4394A" w:rsidP="009F3CB5">
      <w:pPr>
        <w:spacing w:line="360" w:lineRule="auto"/>
        <w:jc w:val="both"/>
      </w:pPr>
      <w:r w:rsidRPr="003A1B1A">
        <w:t xml:space="preserve">Blat  biurka o gr. 25 mm w kolorze Buk, z płyty wiórowej trójwarstwowej pokrytej dwustronnie laminatem. Wszystkie krawędzie oklejone obrzeżem ABS 2mm. Stelaż metalowy w kolorze szarym z elektryczną regulacją wysokości (bez pamięci ustawień wysokości blatu dla użytkowników). Biurka wyposażone w 2 silniki. Gwarancja: </w:t>
      </w:r>
      <w:r w:rsidR="009F3CB5" w:rsidRPr="009F3CB5">
        <w:rPr>
          <w:b/>
        </w:rPr>
        <w:t xml:space="preserve">min. </w:t>
      </w:r>
      <w:r w:rsidRPr="009F3CB5">
        <w:rPr>
          <w:b/>
        </w:rPr>
        <w:t>24 miesiące</w:t>
      </w:r>
    </w:p>
    <w:p w14:paraId="6728E749" w14:textId="77777777" w:rsidR="00E4394A" w:rsidRPr="003A1B1A" w:rsidRDefault="00E4394A" w:rsidP="009F3CB5">
      <w:pPr>
        <w:spacing w:line="360" w:lineRule="auto"/>
        <w:rPr>
          <w:i/>
          <w:u w:val="single"/>
        </w:rPr>
      </w:pPr>
      <w:r w:rsidRPr="003A1B1A">
        <w:rPr>
          <w:i/>
          <w:u w:val="single"/>
        </w:rPr>
        <w:t xml:space="preserve">Poglądowe zdjęcie </w:t>
      </w:r>
    </w:p>
    <w:p w14:paraId="273DC0AD" w14:textId="77777777" w:rsidR="00E4394A" w:rsidRPr="003A1B1A" w:rsidRDefault="00E4394A" w:rsidP="009F3CB5">
      <w:pPr>
        <w:spacing w:line="360" w:lineRule="auto"/>
      </w:pPr>
      <w:r w:rsidRPr="003A1B1A">
        <w:rPr>
          <w:noProof/>
          <w:lang w:eastAsia="pl-PL"/>
        </w:rPr>
        <w:drawing>
          <wp:inline distT="0" distB="0" distL="0" distR="0" wp14:anchorId="7D7ECFC4" wp14:editId="4CE7462C">
            <wp:extent cx="2447925" cy="1383610"/>
            <wp:effectExtent l="0" t="0" r="0" b="762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4542" cy="1398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A1B1A">
        <w:rPr>
          <w:noProof/>
          <w:lang w:eastAsia="pl-PL"/>
        </w:rPr>
        <w:t xml:space="preserve">             </w:t>
      </w:r>
      <w:r w:rsidRPr="003A1B1A">
        <w:rPr>
          <w:noProof/>
          <w:lang w:eastAsia="pl-PL"/>
        </w:rPr>
        <w:drawing>
          <wp:inline distT="0" distB="0" distL="0" distR="0" wp14:anchorId="5960AFBC" wp14:editId="6D42A7BF">
            <wp:extent cx="2619375" cy="1590675"/>
            <wp:effectExtent l="0" t="0" r="9525" b="9525"/>
            <wp:docPr id="2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156892" w14:textId="77777777" w:rsidR="00E4394A" w:rsidRPr="003A1B1A" w:rsidRDefault="00E4394A" w:rsidP="009F3CB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 w:rsidRPr="003A1B1A">
        <w:rPr>
          <w:rFonts w:ascii="Arial" w:hAnsi="Arial" w:cs="Arial"/>
          <w:b/>
        </w:rPr>
        <w:t>Fotel biurowy rehabilitacyjny – 2 szt., parametry:</w:t>
      </w:r>
    </w:p>
    <w:p w14:paraId="5B595399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</w:rPr>
        <w:t xml:space="preserve">system podtrzymywania szyjnego i piersiowego odcinka kręgosłupa,  </w:t>
      </w:r>
    </w:p>
    <w:p w14:paraId="0CE8F505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</w:rPr>
        <w:t>system odciążenia kręgosłupa,</w:t>
      </w:r>
    </w:p>
    <w:p w14:paraId="600C6B86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</w:rPr>
        <w:t>system podtrzymywania i korekcji lędźwiowego odcinka kręgosłupa,</w:t>
      </w:r>
    </w:p>
    <w:p w14:paraId="5785E20C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>ergonomicznie wyprofilowane siedzisko i oparcie,</w:t>
      </w:r>
    </w:p>
    <w:p w14:paraId="463DD58E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>regulowaną wysokość siedziska,</w:t>
      </w:r>
    </w:p>
    <w:p w14:paraId="4D367157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>mechanizm umożliwiający jednoczesną zmianę kąta siedziska do oparcia w stosunku 2:1,</w:t>
      </w:r>
    </w:p>
    <w:p w14:paraId="3CA6FEC2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>możliwość blokady siedziska i oparcia w wielu pozycjach,</w:t>
      </w:r>
    </w:p>
    <w:p w14:paraId="6D881E62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>regulowaną wysokość podparcia odcinka piersiowego i lędźwiowego,</w:t>
      </w:r>
    </w:p>
    <w:p w14:paraId="1A028180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>regulowane podłokietniki,</w:t>
      </w:r>
    </w:p>
    <w:p w14:paraId="6D2ED48D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>kółka do powierzchni twardych,</w:t>
      </w:r>
    </w:p>
    <w:p w14:paraId="389D293F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  <w:spacing w:val="1"/>
        </w:rPr>
        <w:t xml:space="preserve">regulowany zagłówek. </w:t>
      </w:r>
    </w:p>
    <w:p w14:paraId="004431D4" w14:textId="77777777" w:rsidR="00E4394A" w:rsidRPr="003A1B1A" w:rsidRDefault="00E4394A" w:rsidP="009F3CB5">
      <w:pPr>
        <w:pStyle w:val="Defaul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3A1B1A">
        <w:rPr>
          <w:rFonts w:ascii="Arial" w:hAnsi="Arial" w:cs="Arial"/>
        </w:rPr>
        <w:lastRenderedPageBreak/>
        <w:t>kolor czarny</w:t>
      </w:r>
    </w:p>
    <w:p w14:paraId="5338409F" w14:textId="13084DA0" w:rsidR="00E4394A" w:rsidRPr="003A1B1A" w:rsidRDefault="00E4394A" w:rsidP="009F3CB5">
      <w:pPr>
        <w:spacing w:line="360" w:lineRule="auto"/>
      </w:pPr>
      <w:r w:rsidRPr="003A1B1A">
        <w:t xml:space="preserve">Gwarancja: </w:t>
      </w:r>
      <w:r w:rsidR="009F3CB5" w:rsidRPr="009F3CB5">
        <w:rPr>
          <w:b/>
        </w:rPr>
        <w:t xml:space="preserve">min. </w:t>
      </w:r>
      <w:r w:rsidRPr="009F3CB5">
        <w:rPr>
          <w:b/>
        </w:rPr>
        <w:t>24 miesiące</w:t>
      </w:r>
    </w:p>
    <w:p w14:paraId="3013ECDB" w14:textId="77777777" w:rsidR="00E4394A" w:rsidRPr="003A1B1A" w:rsidRDefault="00E4394A" w:rsidP="009F3CB5">
      <w:pPr>
        <w:spacing w:line="360" w:lineRule="auto"/>
        <w:rPr>
          <w:i/>
          <w:u w:val="single"/>
        </w:rPr>
      </w:pPr>
      <w:r w:rsidRPr="003A1B1A">
        <w:rPr>
          <w:i/>
          <w:u w:val="single"/>
        </w:rPr>
        <w:t xml:space="preserve">Poglądowe zdjęcie </w:t>
      </w:r>
    </w:p>
    <w:p w14:paraId="07724E4D" w14:textId="77777777" w:rsidR="00E4394A" w:rsidRPr="003A1B1A" w:rsidRDefault="00E4394A" w:rsidP="009F3CB5">
      <w:pPr>
        <w:spacing w:after="0" w:line="360" w:lineRule="auto"/>
        <w:jc w:val="center"/>
        <w:rPr>
          <w:rFonts w:eastAsia="Times New Roman"/>
        </w:rPr>
      </w:pPr>
      <w:r w:rsidRPr="003A1B1A">
        <w:rPr>
          <w:rFonts w:eastAsia="Times New Roman"/>
          <w:noProof/>
          <w:lang w:eastAsia="pl-PL"/>
        </w:rPr>
        <w:drawing>
          <wp:inline distT="0" distB="0" distL="0" distR="0" wp14:anchorId="312A2C2B" wp14:editId="73C87297">
            <wp:extent cx="2706319" cy="2886075"/>
            <wp:effectExtent l="0" t="0" r="0" b="0"/>
            <wp:docPr id="3" name="Obraz 3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054" cy="292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2910D" w14:textId="77777777" w:rsidR="00E4394A" w:rsidRPr="003A1B1A" w:rsidRDefault="00E4394A" w:rsidP="009F3CB5">
      <w:pPr>
        <w:spacing w:line="360" w:lineRule="auto"/>
      </w:pPr>
    </w:p>
    <w:p w14:paraId="79F37896" w14:textId="77777777" w:rsidR="00E4394A" w:rsidRPr="003A1B1A" w:rsidRDefault="00E4394A" w:rsidP="009F3CB5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b/>
        </w:rPr>
      </w:pPr>
      <w:r w:rsidRPr="003A1B1A">
        <w:rPr>
          <w:b/>
        </w:rPr>
        <w:t>Podnóżek pod biurko – 2 szt., parametry:</w:t>
      </w:r>
    </w:p>
    <w:p w14:paraId="0C65FCAB" w14:textId="77777777" w:rsidR="00E4394A" w:rsidRPr="003A1B1A" w:rsidRDefault="00E4394A" w:rsidP="009F3CB5">
      <w:pPr>
        <w:pStyle w:val="Akapitzlist"/>
        <w:numPr>
          <w:ilvl w:val="0"/>
          <w:numId w:val="3"/>
        </w:numPr>
        <w:spacing w:line="360" w:lineRule="auto"/>
        <w:ind w:left="567" w:hanging="283"/>
      </w:pPr>
      <w:r w:rsidRPr="003A1B1A">
        <w:rPr>
          <w:rFonts w:eastAsia="Times New Roman"/>
          <w:bCs/>
          <w:lang w:eastAsia="pl-PL"/>
        </w:rPr>
        <w:t>powierzchnia na nogi głębokość x szerokość (cm) – od 28 do 30 x od 47 do 49,</w:t>
      </w:r>
    </w:p>
    <w:p w14:paraId="3F9AEE6F" w14:textId="77777777" w:rsidR="00E4394A" w:rsidRPr="003A1B1A" w:rsidRDefault="00E4394A" w:rsidP="009F3CB5">
      <w:pPr>
        <w:pStyle w:val="Akapitzlist"/>
        <w:numPr>
          <w:ilvl w:val="0"/>
          <w:numId w:val="3"/>
        </w:numPr>
        <w:spacing w:line="360" w:lineRule="auto"/>
        <w:ind w:left="567" w:hanging="283"/>
      </w:pPr>
      <w:r w:rsidRPr="003A1B1A">
        <w:rPr>
          <w:rFonts w:eastAsia="Times New Roman"/>
          <w:color w:val="08131F"/>
          <w:lang w:eastAsia="pl-PL"/>
        </w:rPr>
        <w:t>materiał: metal/plastik,</w:t>
      </w:r>
    </w:p>
    <w:p w14:paraId="35B9E8A6" w14:textId="77777777" w:rsidR="00E4394A" w:rsidRPr="003A1B1A" w:rsidRDefault="00E4394A" w:rsidP="009F3CB5">
      <w:pPr>
        <w:pStyle w:val="Akapitzlist"/>
        <w:numPr>
          <w:ilvl w:val="0"/>
          <w:numId w:val="3"/>
        </w:numPr>
        <w:spacing w:line="360" w:lineRule="auto"/>
        <w:ind w:left="567" w:hanging="283"/>
      </w:pPr>
      <w:r w:rsidRPr="003A1B1A">
        <w:rPr>
          <w:rFonts w:eastAsia="Times New Roman"/>
          <w:color w:val="08131F"/>
          <w:lang w:eastAsia="pl-PL"/>
        </w:rPr>
        <w:t>kolor powierzchni na stopy: czarny,</w:t>
      </w:r>
    </w:p>
    <w:p w14:paraId="381EF75B" w14:textId="77777777" w:rsidR="00E4394A" w:rsidRPr="003A1B1A" w:rsidRDefault="00E4394A" w:rsidP="009F3CB5">
      <w:pPr>
        <w:pStyle w:val="Akapitzlist"/>
        <w:numPr>
          <w:ilvl w:val="0"/>
          <w:numId w:val="3"/>
        </w:numPr>
        <w:spacing w:line="360" w:lineRule="auto"/>
        <w:ind w:left="567" w:hanging="283"/>
      </w:pPr>
      <w:r w:rsidRPr="003A1B1A">
        <w:rPr>
          <w:rFonts w:eastAsia="Times New Roman"/>
          <w:color w:val="08131F"/>
          <w:lang w:eastAsia="pl-PL"/>
        </w:rPr>
        <w:t>powierzchnia antypoślizgowa,</w:t>
      </w:r>
    </w:p>
    <w:p w14:paraId="170429BD" w14:textId="77777777" w:rsidR="00E4394A" w:rsidRPr="003A1B1A" w:rsidRDefault="00E4394A" w:rsidP="009F3CB5">
      <w:pPr>
        <w:pStyle w:val="Akapitzlist"/>
        <w:numPr>
          <w:ilvl w:val="0"/>
          <w:numId w:val="3"/>
        </w:numPr>
        <w:spacing w:line="360" w:lineRule="auto"/>
        <w:ind w:left="567" w:hanging="283"/>
      </w:pPr>
      <w:r w:rsidRPr="003A1B1A">
        <w:rPr>
          <w:rFonts w:eastAsia="Times New Roman"/>
          <w:color w:val="08131F"/>
          <w:lang w:eastAsia="pl-PL"/>
        </w:rPr>
        <w:t>gumowe końcówki zapobiegają przesuwaniu się podnóżka i porysowaniu podłogi.</w:t>
      </w:r>
    </w:p>
    <w:p w14:paraId="15C1FCAC" w14:textId="5309D5AF" w:rsidR="00E4394A" w:rsidRPr="003A1B1A" w:rsidRDefault="00E4394A" w:rsidP="009F3CB5">
      <w:pPr>
        <w:spacing w:line="360" w:lineRule="auto"/>
      </w:pPr>
      <w:r w:rsidRPr="003A1B1A">
        <w:t xml:space="preserve">Gwarancja: </w:t>
      </w:r>
      <w:r w:rsidR="00CD492A" w:rsidRPr="00CD492A">
        <w:rPr>
          <w:b/>
        </w:rPr>
        <w:t xml:space="preserve">min. </w:t>
      </w:r>
      <w:r w:rsidRPr="00CD492A">
        <w:rPr>
          <w:b/>
        </w:rPr>
        <w:t>24 miesiące</w:t>
      </w:r>
    </w:p>
    <w:p w14:paraId="4E071120" w14:textId="77777777" w:rsidR="00E4394A" w:rsidRPr="003A1B1A" w:rsidRDefault="00E4394A" w:rsidP="009F3CB5">
      <w:pPr>
        <w:spacing w:line="360" w:lineRule="auto"/>
        <w:rPr>
          <w:i/>
          <w:u w:val="single"/>
        </w:rPr>
      </w:pPr>
      <w:r w:rsidRPr="003A1B1A">
        <w:rPr>
          <w:i/>
          <w:u w:val="single"/>
        </w:rPr>
        <w:t xml:space="preserve">Poglądowe zdjęcie </w:t>
      </w:r>
    </w:p>
    <w:p w14:paraId="0028CCC6" w14:textId="77777777" w:rsidR="00E4394A" w:rsidRPr="003A1B1A" w:rsidRDefault="00E4394A" w:rsidP="009F3CB5">
      <w:pPr>
        <w:spacing w:line="360" w:lineRule="auto"/>
        <w:jc w:val="center"/>
      </w:pPr>
      <w:r w:rsidRPr="003A1B1A">
        <w:rPr>
          <w:noProof/>
          <w:lang w:eastAsia="pl-PL"/>
        </w:rPr>
        <w:lastRenderedPageBreak/>
        <w:drawing>
          <wp:inline distT="0" distB="0" distL="0" distR="0" wp14:anchorId="5F1A88B1" wp14:editId="17FAE01F">
            <wp:extent cx="1524000" cy="1409700"/>
            <wp:effectExtent l="0" t="0" r="0" b="0"/>
            <wp:docPr id="4" name="Obraz 4" descr="Podnóżek biurowy, 47x30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dnóżek biurowy, 47x30 c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47ABB" w14:textId="77777777" w:rsidR="00E4394A" w:rsidRPr="003A1B1A" w:rsidRDefault="00E4394A" w:rsidP="009F3CB5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b/>
        </w:rPr>
      </w:pPr>
      <w:r w:rsidRPr="003A1B1A">
        <w:rPr>
          <w:b/>
        </w:rPr>
        <w:t>Taboret prysznicowy – 1 szt., parametry:</w:t>
      </w:r>
    </w:p>
    <w:p w14:paraId="3625379F" w14:textId="77777777" w:rsidR="00E4394A" w:rsidRPr="003A1B1A" w:rsidRDefault="00E4394A" w:rsidP="009F3CB5">
      <w:pPr>
        <w:pStyle w:val="Akapitzlist"/>
        <w:numPr>
          <w:ilvl w:val="0"/>
          <w:numId w:val="4"/>
        </w:numPr>
        <w:spacing w:line="360" w:lineRule="auto"/>
        <w:ind w:left="567" w:hanging="283"/>
      </w:pPr>
      <w:r w:rsidRPr="003A1B1A">
        <w:t>aluminiowa konstrukcja,</w:t>
      </w:r>
    </w:p>
    <w:p w14:paraId="4CD38EE6" w14:textId="77777777" w:rsidR="00E4394A" w:rsidRPr="003A1B1A" w:rsidRDefault="00E4394A" w:rsidP="009F3CB5">
      <w:pPr>
        <w:pStyle w:val="Akapitzlist"/>
        <w:numPr>
          <w:ilvl w:val="0"/>
          <w:numId w:val="4"/>
        </w:numPr>
        <w:spacing w:line="360" w:lineRule="auto"/>
        <w:ind w:left="567" w:hanging="283"/>
      </w:pPr>
      <w:r w:rsidRPr="003A1B1A">
        <w:t>regulacja wysokości od 46 do 56 cm,</w:t>
      </w:r>
    </w:p>
    <w:p w14:paraId="6B1DF9F9" w14:textId="77777777" w:rsidR="00E4394A" w:rsidRPr="003A1B1A" w:rsidRDefault="00E4394A" w:rsidP="009F3CB5">
      <w:pPr>
        <w:pStyle w:val="Akapitzlist"/>
        <w:numPr>
          <w:ilvl w:val="0"/>
          <w:numId w:val="4"/>
        </w:numPr>
        <w:spacing w:line="360" w:lineRule="auto"/>
        <w:ind w:left="567" w:hanging="283"/>
      </w:pPr>
      <w:r w:rsidRPr="003A1B1A">
        <w:t>siedzisko o wymiarach – długość od 30 do 35 cm X szerokość od 49 do 55 cm, wykonane z poliuretanu,</w:t>
      </w:r>
    </w:p>
    <w:p w14:paraId="780BBF4A" w14:textId="77777777" w:rsidR="00E4394A" w:rsidRPr="003A1B1A" w:rsidRDefault="00E4394A" w:rsidP="009F3CB5">
      <w:pPr>
        <w:pStyle w:val="Akapitzlist"/>
        <w:numPr>
          <w:ilvl w:val="0"/>
          <w:numId w:val="4"/>
        </w:numPr>
        <w:spacing w:line="360" w:lineRule="auto"/>
        <w:ind w:left="567" w:hanging="283"/>
      </w:pPr>
      <w:r w:rsidRPr="003A1B1A">
        <w:t>uchwyty boczne na siedzisku, otwory odprowadzające wodę,</w:t>
      </w:r>
    </w:p>
    <w:p w14:paraId="75B66135" w14:textId="77777777" w:rsidR="00E4394A" w:rsidRPr="003A1B1A" w:rsidRDefault="00E4394A" w:rsidP="009F3CB5">
      <w:pPr>
        <w:pStyle w:val="Akapitzlist"/>
        <w:numPr>
          <w:ilvl w:val="0"/>
          <w:numId w:val="4"/>
        </w:numPr>
        <w:spacing w:line="360" w:lineRule="auto"/>
        <w:ind w:left="567" w:hanging="283"/>
      </w:pPr>
      <w:r w:rsidRPr="003A1B1A">
        <w:t>gumowe nóżki,</w:t>
      </w:r>
    </w:p>
    <w:p w14:paraId="70BC1AAC" w14:textId="77777777" w:rsidR="00E4394A" w:rsidRPr="003A1B1A" w:rsidRDefault="00E4394A" w:rsidP="009F3CB5">
      <w:pPr>
        <w:pStyle w:val="Akapitzlist"/>
        <w:numPr>
          <w:ilvl w:val="0"/>
          <w:numId w:val="4"/>
        </w:numPr>
        <w:spacing w:line="360" w:lineRule="auto"/>
        <w:ind w:left="567" w:hanging="283"/>
      </w:pPr>
      <w:r w:rsidRPr="003A1B1A">
        <w:t>produkt musi posiadać atest.</w:t>
      </w:r>
    </w:p>
    <w:p w14:paraId="7B583264" w14:textId="7DF2A5FE" w:rsidR="00E4394A" w:rsidRPr="003A1B1A" w:rsidRDefault="00E4394A" w:rsidP="009F3CB5">
      <w:pPr>
        <w:spacing w:line="360" w:lineRule="auto"/>
      </w:pPr>
      <w:r w:rsidRPr="003A1B1A">
        <w:t xml:space="preserve">Gwarancja: </w:t>
      </w:r>
      <w:r w:rsidR="00CD492A" w:rsidRPr="00CD492A">
        <w:rPr>
          <w:b/>
        </w:rPr>
        <w:t xml:space="preserve">min. </w:t>
      </w:r>
      <w:r w:rsidRPr="00CD492A">
        <w:rPr>
          <w:b/>
        </w:rPr>
        <w:t>24 miesiące</w:t>
      </w:r>
    </w:p>
    <w:p w14:paraId="0192148D" w14:textId="77777777" w:rsidR="00E4394A" w:rsidRPr="003A1B1A" w:rsidRDefault="00E4394A" w:rsidP="009F3CB5">
      <w:pPr>
        <w:spacing w:line="360" w:lineRule="auto"/>
      </w:pPr>
      <w:r w:rsidRPr="003A1B1A">
        <w:rPr>
          <w:i/>
          <w:u w:val="single"/>
        </w:rPr>
        <w:t>Poglądowe zdjęcie</w:t>
      </w:r>
    </w:p>
    <w:p w14:paraId="5C2B2031" w14:textId="77777777" w:rsidR="00E4394A" w:rsidRPr="003A1B1A" w:rsidRDefault="00E4394A" w:rsidP="009F3CB5">
      <w:pPr>
        <w:spacing w:after="80" w:line="360" w:lineRule="auto"/>
        <w:jc w:val="center"/>
      </w:pPr>
      <w:r w:rsidRPr="003A1B1A">
        <w:rPr>
          <w:noProof/>
          <w:lang w:eastAsia="pl-PL"/>
        </w:rPr>
        <w:drawing>
          <wp:inline distT="0" distB="0" distL="0" distR="0" wp14:anchorId="0E74B55E" wp14:editId="2E5EA227">
            <wp:extent cx="3028950" cy="2714625"/>
            <wp:effectExtent l="0" t="0" r="0" b="9525"/>
            <wp:docPr id="6" name="Obraz 6" descr="https://www.sklepmedicus.pl/userdata/public/gfx/2a9e2c9de63d46527d224f7623e16e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sklepmedicus.pl/userdata/public/gfx/2a9e2c9de63d46527d224f7623e16ec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0728B" w14:textId="77777777" w:rsidR="0044208D" w:rsidRPr="003A1B1A" w:rsidRDefault="0044208D" w:rsidP="009F3CB5">
      <w:pPr>
        <w:spacing w:line="360" w:lineRule="auto"/>
      </w:pPr>
    </w:p>
    <w:sectPr w:rsidR="0044208D" w:rsidRPr="003A1B1A" w:rsidSect="009F3CB5">
      <w:headerReference w:type="default" r:id="rId12"/>
      <w:footerReference w:type="default" r:id="rId13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4D35D" w14:textId="77777777" w:rsidR="00BF5991" w:rsidRDefault="00BF5991" w:rsidP="009F3CB5">
      <w:pPr>
        <w:spacing w:after="0" w:line="240" w:lineRule="auto"/>
      </w:pPr>
      <w:r>
        <w:separator/>
      </w:r>
    </w:p>
  </w:endnote>
  <w:endnote w:type="continuationSeparator" w:id="0">
    <w:p w14:paraId="0577FD3D" w14:textId="77777777" w:rsidR="00BF5991" w:rsidRDefault="00BF5991" w:rsidP="009F3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537A3" w14:textId="2FC37896" w:rsidR="009F3CB5" w:rsidRDefault="009F3CB5" w:rsidP="009F3CB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47079DDE" wp14:editId="23A5EEB6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0A402CE3" wp14:editId="56F8AF0F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B06AEC5" wp14:editId="1012303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9392B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3CB5" w14:paraId="3C9703AF" w14:textId="77777777" w:rsidTr="002A058F">
      <w:tc>
        <w:tcPr>
          <w:tcW w:w="0" w:type="auto"/>
          <w:shd w:val="clear" w:color="auto" w:fill="auto"/>
          <w:vAlign w:val="center"/>
        </w:tcPr>
        <w:p w14:paraId="11F46952" w14:textId="77777777" w:rsidR="009F3CB5" w:rsidRPr="00B44D15" w:rsidRDefault="009F3CB5" w:rsidP="009F3CB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8792110" w14:textId="77777777" w:rsidR="009F3CB5" w:rsidRPr="00B7388A" w:rsidRDefault="009F3CB5" w:rsidP="009F3CB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09F65E73" w14:textId="77777777" w:rsidR="009F3CB5" w:rsidRPr="00AB1BF2" w:rsidRDefault="009F3CB5" w:rsidP="009F3CB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B920A03" w14:textId="77777777" w:rsidR="009F3CB5" w:rsidRPr="0099535B" w:rsidRDefault="009F3CB5" w:rsidP="009F3CB5">
          <w:pPr>
            <w:pStyle w:val="Bezodstpw"/>
            <w:jc w:val="center"/>
            <w:rPr>
              <w:noProof/>
            </w:rPr>
          </w:pPr>
        </w:p>
      </w:tc>
    </w:tr>
  </w:tbl>
  <w:p w14:paraId="08752E50" w14:textId="77777777" w:rsidR="009F3CB5" w:rsidRPr="008F758E" w:rsidRDefault="009F3CB5" w:rsidP="009F3CB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27E6F75" w14:textId="7FC9625A" w:rsidR="009F3CB5" w:rsidRPr="008F758E" w:rsidRDefault="009F3CB5" w:rsidP="009F3CB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A6B9F26" wp14:editId="21D83DD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17869E6B" w14:textId="77777777" w:rsidR="009F3CB5" w:rsidRPr="00D57C24" w:rsidRDefault="009F3CB5" w:rsidP="009F3CB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F52D5AF" w14:textId="78F5DC5E" w:rsidR="009F3CB5" w:rsidRDefault="009F3CB5" w:rsidP="009F3CB5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D910F5" w14:textId="77777777" w:rsidR="00BF5991" w:rsidRDefault="00BF5991" w:rsidP="009F3CB5">
      <w:pPr>
        <w:spacing w:after="0" w:line="240" w:lineRule="auto"/>
      </w:pPr>
      <w:r>
        <w:separator/>
      </w:r>
    </w:p>
  </w:footnote>
  <w:footnote w:type="continuationSeparator" w:id="0">
    <w:p w14:paraId="37CE9924" w14:textId="77777777" w:rsidR="00BF5991" w:rsidRDefault="00BF5991" w:rsidP="009F3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ACFE3" w14:textId="59E0B918" w:rsidR="009F3CB5" w:rsidRPr="0062295F" w:rsidRDefault="009F3CB5" w:rsidP="009F3CB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27EFFE6F" wp14:editId="0D06D33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00B3B4" wp14:editId="4BD54089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4C5BE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57062CF4" w14:textId="77777777" w:rsidR="009F3CB5" w:rsidRDefault="009F3CB5" w:rsidP="009F3CB5"/>
  <w:p w14:paraId="7C81DAB0" w14:textId="77777777" w:rsidR="009F3CB5" w:rsidRDefault="009F3C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2996"/>
    <w:multiLevelType w:val="hybridMultilevel"/>
    <w:tmpl w:val="3634C6D0"/>
    <w:lvl w:ilvl="0" w:tplc="1C16D65E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" w15:restartNumberingAfterBreak="0">
    <w:nsid w:val="130610A5"/>
    <w:multiLevelType w:val="hybridMultilevel"/>
    <w:tmpl w:val="8F005BF2"/>
    <w:lvl w:ilvl="0" w:tplc="1C16D65E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D522885"/>
    <w:multiLevelType w:val="hybridMultilevel"/>
    <w:tmpl w:val="89CE449E"/>
    <w:lvl w:ilvl="0" w:tplc="DCAE88F8">
      <w:start w:val="1"/>
      <w:numFmt w:val="decimal"/>
      <w:lvlText w:val="%1)"/>
      <w:lvlJc w:val="left"/>
      <w:pPr>
        <w:ind w:left="787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86B"/>
    <w:rsid w:val="003603DE"/>
    <w:rsid w:val="0036086B"/>
    <w:rsid w:val="003A1B1A"/>
    <w:rsid w:val="0044208D"/>
    <w:rsid w:val="005F1DCF"/>
    <w:rsid w:val="00627EB4"/>
    <w:rsid w:val="0085169F"/>
    <w:rsid w:val="009F3CB5"/>
    <w:rsid w:val="00AD4EC3"/>
    <w:rsid w:val="00B9722D"/>
    <w:rsid w:val="00BF5991"/>
    <w:rsid w:val="00CD492A"/>
    <w:rsid w:val="00E4394A"/>
    <w:rsid w:val="00EF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0D0C"/>
  <w15:chartTrackingRefBased/>
  <w15:docId w15:val="{09AFA48A-94E4-4FFB-B9AE-D40BFDA37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439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E439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3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3CB5"/>
  </w:style>
  <w:style w:type="paragraph" w:styleId="Stopka">
    <w:name w:val="footer"/>
    <w:basedOn w:val="Normalny"/>
    <w:link w:val="StopkaZnak"/>
    <w:uiPriority w:val="99"/>
    <w:unhideWhenUsed/>
    <w:rsid w:val="009F3C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3CB5"/>
  </w:style>
  <w:style w:type="paragraph" w:styleId="Bezodstpw">
    <w:name w:val="No Spacing"/>
    <w:uiPriority w:val="1"/>
    <w:qFormat/>
    <w:rsid w:val="009F3CB5"/>
    <w:pPr>
      <w:spacing w:after="0" w:line="240" w:lineRule="auto"/>
    </w:pPr>
    <w:rPr>
      <w:rFonts w:eastAsia="Times New Roman" w:cs="Times New Roman"/>
      <w:color w:val="auto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Maria Taranek-Totoś</cp:lastModifiedBy>
  <cp:revision>4</cp:revision>
  <dcterms:created xsi:type="dcterms:W3CDTF">2023-07-17T11:51:00Z</dcterms:created>
  <dcterms:modified xsi:type="dcterms:W3CDTF">2023-07-18T09:01:00Z</dcterms:modified>
</cp:coreProperties>
</file>