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2209D" w:rsidRPr="00C2209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2209D" w:rsidRPr="00C2209D">
        <w:rPr>
          <w:rFonts w:ascii="Calibri" w:hAnsi="Calibri"/>
          <w:b/>
          <w:bCs/>
          <w:i/>
        </w:rPr>
        <w:t>CRZP/110/2023/AZP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2209D" w:rsidRPr="00C2209D">
        <w:rPr>
          <w:rFonts w:ascii="Calibri" w:hAnsi="Calibri"/>
          <w:b/>
          <w:bCs/>
          <w:i/>
        </w:rPr>
        <w:t>Dostawa gadżetów reklamowych dla UMG - 8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2209D" w:rsidRPr="00C2209D">
        <w:rPr>
          <w:rFonts w:ascii="Calibri" w:hAnsi="Calibri" w:cs="Tahoma"/>
          <w:b/>
          <w:sz w:val="22"/>
          <w:szCs w:val="22"/>
        </w:rPr>
        <w:t>podstawowy</w:t>
      </w:r>
      <w:r w:rsidR="00B43F12">
        <w:rPr>
          <w:rFonts w:ascii="Calibri" w:hAnsi="Calibri" w:cs="Tahoma"/>
          <w:b/>
          <w:sz w:val="22"/>
          <w:szCs w:val="22"/>
        </w:rPr>
        <w:t>m</w:t>
      </w:r>
      <w:r w:rsidR="00C2209D" w:rsidRPr="00C2209D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C2209D" w:rsidRPr="00C2209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2209D" w:rsidRPr="00C2209D">
        <w:rPr>
          <w:rFonts w:ascii="Calibri" w:hAnsi="Calibri" w:cs="Tahoma"/>
          <w:b/>
          <w:sz w:val="22"/>
          <w:szCs w:val="22"/>
        </w:rPr>
        <w:t>Dostawa gadżetów reklamowych dla UMG - 8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2209D" w:rsidRPr="00CA123E" w:rsidTr="00021CAC">
        <w:trPr>
          <w:jc w:val="center"/>
        </w:trPr>
        <w:tc>
          <w:tcPr>
            <w:tcW w:w="1729" w:type="dxa"/>
          </w:tcPr>
          <w:p w:rsidR="00C2209D" w:rsidRPr="00CA123E" w:rsidRDefault="00C2209D" w:rsidP="00021CA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2209D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C2209D" w:rsidRPr="00CA123E" w:rsidRDefault="00C2209D" w:rsidP="00021CA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2209D">
              <w:rPr>
                <w:rFonts w:ascii="Calibri" w:hAnsi="Calibri" w:cs="Tahoma"/>
                <w:sz w:val="22"/>
                <w:szCs w:val="22"/>
              </w:rPr>
              <w:t>Długopis w kolorze granatowym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B43F12">
              <w:rPr>
                <w:rFonts w:ascii="Calibri" w:hAnsi="Calibri" w:cs="Tahoma"/>
                <w:sz w:val="22"/>
                <w:szCs w:val="22"/>
              </w:rPr>
              <w:t>– 200 szt.</w:t>
            </w:r>
          </w:p>
          <w:p w:rsidR="00C2209D" w:rsidRPr="00CA123E" w:rsidRDefault="00C2209D" w:rsidP="00021CA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2209D" w:rsidRPr="00CA123E" w:rsidRDefault="00C2209D" w:rsidP="00021CA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2209D" w:rsidRPr="00CA123E" w:rsidRDefault="00C2209D" w:rsidP="00021CA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2209D" w:rsidRPr="00CA123E" w:rsidRDefault="00C2209D" w:rsidP="00021CA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2209D" w:rsidRDefault="00C2209D" w:rsidP="00021CA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43F12" w:rsidRDefault="00B43F12" w:rsidP="00B43F1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43F12" w:rsidRDefault="00B43F12" w:rsidP="00B43F1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</w:t>
            </w:r>
            <w:r w:rsidR="00372F2D">
              <w:rPr>
                <w:rFonts w:ascii="Calibri" w:hAnsi="Calibri" w:cs="Tahoma"/>
                <w:sz w:val="22"/>
                <w:szCs w:val="22"/>
              </w:rPr>
              <w:t xml:space="preserve">maksymalnie </w:t>
            </w:r>
            <w:r>
              <w:rPr>
                <w:rFonts w:ascii="Calibri" w:hAnsi="Calibri" w:cs="Tahoma"/>
                <w:sz w:val="22"/>
                <w:szCs w:val="22"/>
              </w:rPr>
              <w:t>14) dni</w:t>
            </w:r>
          </w:p>
          <w:p w:rsidR="00B43F12" w:rsidRDefault="00B43F12" w:rsidP="00B43F12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2209D" w:rsidRPr="006F75D7" w:rsidRDefault="00C2209D" w:rsidP="00021CA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C2209D" w:rsidRPr="00CA123E" w:rsidTr="00021CAC">
        <w:trPr>
          <w:jc w:val="center"/>
        </w:trPr>
        <w:tc>
          <w:tcPr>
            <w:tcW w:w="1729" w:type="dxa"/>
          </w:tcPr>
          <w:p w:rsidR="00C2209D" w:rsidRPr="00CA123E" w:rsidRDefault="00C2209D" w:rsidP="00021CA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2209D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C2209D" w:rsidRPr="00CA123E" w:rsidRDefault="00C2209D" w:rsidP="00021CA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2209D">
              <w:rPr>
                <w:rFonts w:ascii="Calibri" w:hAnsi="Calibri" w:cs="Tahoma"/>
                <w:sz w:val="22"/>
                <w:szCs w:val="22"/>
              </w:rPr>
              <w:t>Notes na spirali w kolorze białym - format A5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B43F12">
              <w:rPr>
                <w:rFonts w:ascii="Calibri" w:hAnsi="Calibri" w:cs="Tahoma"/>
                <w:sz w:val="22"/>
                <w:szCs w:val="22"/>
              </w:rPr>
              <w:t>– 200 szt.</w:t>
            </w:r>
          </w:p>
          <w:p w:rsidR="00C2209D" w:rsidRPr="00CA123E" w:rsidRDefault="00C2209D" w:rsidP="00021CA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2209D" w:rsidRPr="00CA123E" w:rsidRDefault="00C2209D" w:rsidP="00021CA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2209D" w:rsidRPr="00CA123E" w:rsidRDefault="00C2209D" w:rsidP="00021CA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2209D" w:rsidRPr="00CA123E" w:rsidRDefault="00C2209D" w:rsidP="00021CA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2209D" w:rsidRDefault="00C2209D" w:rsidP="00021CA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43F12" w:rsidRDefault="00B43F12" w:rsidP="00B43F1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43F12" w:rsidRDefault="00B43F12" w:rsidP="00B43F1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</w:t>
            </w:r>
            <w:r w:rsidR="00372F2D">
              <w:rPr>
                <w:rFonts w:ascii="Calibri" w:hAnsi="Calibri" w:cs="Tahoma"/>
                <w:sz w:val="22"/>
                <w:szCs w:val="22"/>
              </w:rPr>
              <w:t xml:space="preserve">maksymalnie 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16) dni</w:t>
            </w:r>
          </w:p>
          <w:p w:rsidR="00B43F12" w:rsidRDefault="00B43F12" w:rsidP="00B43F12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2209D" w:rsidRPr="006F75D7" w:rsidRDefault="00C2209D" w:rsidP="00021CA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B43F12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43F1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B43F12">
        <w:rPr>
          <w:rFonts w:ascii="Calibri" w:hAnsi="Calibri" w:cs="Tahoma"/>
          <w:sz w:val="22"/>
          <w:szCs w:val="22"/>
        </w:rPr>
        <w:t>dla wykonanych usług</w:t>
      </w:r>
      <w:r w:rsidR="002307F7" w:rsidRPr="00B43F12">
        <w:rPr>
          <w:rFonts w:ascii="Calibri" w:hAnsi="Calibri" w:cs="Tahoma"/>
          <w:sz w:val="22"/>
          <w:szCs w:val="22"/>
        </w:rPr>
        <w:t xml:space="preserve"> lub dostaw</w:t>
      </w:r>
      <w:r w:rsidR="002301EC" w:rsidRPr="00B43F12">
        <w:rPr>
          <w:rFonts w:ascii="Calibri" w:hAnsi="Calibri" w:cs="Tahoma"/>
          <w:sz w:val="22"/>
          <w:szCs w:val="22"/>
        </w:rPr>
        <w:t xml:space="preserve"> wynosi </w:t>
      </w:r>
      <w:r w:rsidR="00B43F12" w:rsidRPr="00B43F12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B43F12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B43F12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B43F12">
        <w:rPr>
          <w:rFonts w:ascii="Calibri" w:hAnsi="Calibri" w:cs="Tahoma"/>
          <w:sz w:val="22"/>
          <w:szCs w:val="22"/>
        </w:rPr>
        <w:t xml:space="preserve"> </w:t>
      </w:r>
      <w:r w:rsidR="002301EC" w:rsidRPr="00B43F12">
        <w:rPr>
          <w:rFonts w:ascii="Calibri" w:hAnsi="Calibri" w:cs="Tahoma"/>
          <w:sz w:val="22"/>
          <w:szCs w:val="22"/>
        </w:rPr>
        <w:t xml:space="preserve"> </w:t>
      </w:r>
      <w:r w:rsidR="00CE57E9" w:rsidRPr="00B43F12">
        <w:rPr>
          <w:rFonts w:ascii="Calibri" w:hAnsi="Calibri" w:cs="Tahoma"/>
          <w:sz w:val="22"/>
          <w:szCs w:val="22"/>
        </w:rPr>
        <w:t xml:space="preserve">licząc od daty </w:t>
      </w:r>
      <w:r w:rsidRPr="00B43F12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14E9" w:rsidRDefault="005E14E9">
      <w:r>
        <w:separator/>
      </w:r>
    </w:p>
  </w:endnote>
  <w:endnote w:type="continuationSeparator" w:id="0">
    <w:p w:rsidR="005E14E9" w:rsidRDefault="005E1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09D" w:rsidRDefault="00C220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09D" w:rsidRDefault="00C220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14E9" w:rsidRDefault="005E14E9">
      <w:r>
        <w:separator/>
      </w:r>
    </w:p>
  </w:footnote>
  <w:footnote w:type="continuationSeparator" w:id="0">
    <w:p w:rsidR="005E14E9" w:rsidRDefault="005E14E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72F2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2209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UMG - 8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372F2D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72F2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72F2D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E14E9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43F12"/>
    <w:rsid w:val="00C2209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AC32DCC"/>
  <w15:chartTrackingRefBased/>
  <w15:docId w15:val="{7E84DBF2-6C7A-4555-AF22-85CFE2111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B0404-1533-4D39-A18B-C13D7D327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620</Words>
  <Characters>5071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Brunowicz Anita</cp:lastModifiedBy>
  <cp:revision>2</cp:revision>
  <cp:lastPrinted>2023-07-06T06:03:00Z</cp:lastPrinted>
  <dcterms:created xsi:type="dcterms:W3CDTF">2023-07-06T06:03:00Z</dcterms:created>
  <dcterms:modified xsi:type="dcterms:W3CDTF">2023-07-06T06:03:00Z</dcterms:modified>
</cp:coreProperties>
</file>