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E968DE">
        <w:rPr>
          <w:rFonts w:ascii="Arial" w:hAnsi="Arial" w:cs="Arial"/>
          <w:b/>
          <w:sz w:val="24"/>
          <w:szCs w:val="24"/>
        </w:rPr>
        <w:t>1.3</w:t>
      </w:r>
      <w:r w:rsidR="004B4643">
        <w:rPr>
          <w:rFonts w:ascii="Arial" w:hAnsi="Arial" w:cs="Arial"/>
          <w:b/>
          <w:sz w:val="24"/>
          <w:szCs w:val="24"/>
        </w:rPr>
        <w:t>5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2F04BE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B4643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DCA99B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2022-05-05T12:01:00Z</cp:lastPrinted>
  <dcterms:created xsi:type="dcterms:W3CDTF">2023-06-19T09:29:00Z</dcterms:created>
  <dcterms:modified xsi:type="dcterms:W3CDTF">2023-06-19T09:29:00Z</dcterms:modified>
</cp:coreProperties>
</file>