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DBA" w:rsidRPr="00A74A10" w:rsidRDefault="001B67E6" w:rsidP="00A74A1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B86AA1">
        <w:rPr>
          <w:rFonts w:ascii="Arial" w:hAnsi="Arial" w:cs="Arial"/>
          <w:sz w:val="24"/>
          <w:szCs w:val="24"/>
        </w:rPr>
        <w:t>2023-06-02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E84DBA" w:rsidRDefault="006A5DF1" w:rsidP="00A74A1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96142F">
        <w:rPr>
          <w:rFonts w:ascii="Arial" w:hAnsi="Arial" w:cs="Arial"/>
          <w:b/>
          <w:bCs/>
          <w:sz w:val="24"/>
          <w:szCs w:val="24"/>
        </w:rPr>
        <w:t xml:space="preserve">  </w:t>
      </w:r>
      <w:r w:rsidR="003523CA">
        <w:rPr>
          <w:rFonts w:ascii="Arial" w:hAnsi="Arial" w:cs="Arial"/>
          <w:b/>
          <w:bCs/>
          <w:sz w:val="24"/>
          <w:szCs w:val="24"/>
        </w:rPr>
        <w:t>444</w:t>
      </w:r>
      <w:bookmarkStart w:id="0" w:name="_GoBack"/>
      <w:bookmarkEnd w:id="0"/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96142F">
        <w:rPr>
          <w:rFonts w:ascii="Arial" w:hAnsi="Arial" w:cs="Arial"/>
          <w:b/>
          <w:bCs/>
          <w:sz w:val="24"/>
          <w:szCs w:val="24"/>
        </w:rPr>
        <w:t>3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A74A10" w:rsidRPr="00A74A10" w:rsidRDefault="00A74A10" w:rsidP="00A74A1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2C5D71" w:rsidRPr="00775209" w:rsidRDefault="002C5D71" w:rsidP="002C5D71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WYJAŚNIENIA TREŚCI SWZ</w:t>
      </w:r>
      <w:r>
        <w:rPr>
          <w:rFonts w:cs="Arial"/>
          <w:sz w:val="24"/>
          <w:szCs w:val="24"/>
        </w:rPr>
        <w:t xml:space="preserve"> oraz POWIADOMIENIE o zmianach w SWZ oraz POWIADOMIENIE o przedłużeniu terminu składania ofert</w:t>
      </w:r>
    </w:p>
    <w:p w:rsidR="00D52829" w:rsidRDefault="00632C3C" w:rsidP="00D478CF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B86AA1">
        <w:rPr>
          <w:rFonts w:ascii="Arial" w:hAnsi="Arial" w:cs="Arial"/>
          <w:sz w:val="24"/>
          <w:szCs w:val="24"/>
        </w:rPr>
        <w:t xml:space="preserve">przetarg nieograniczony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B86AA1" w:rsidRPr="00B86AA1">
        <w:rPr>
          <w:rFonts w:ascii="Arial" w:hAnsi="Arial" w:cs="Arial"/>
          <w:b/>
          <w:bCs/>
          <w:sz w:val="24"/>
          <w:szCs w:val="24"/>
        </w:rPr>
        <w:t>Dostawa energii elektrycznej do zasilania obiekt</w:t>
      </w:r>
      <w:r w:rsidR="00B86AA1">
        <w:rPr>
          <w:rFonts w:ascii="Arial" w:hAnsi="Arial" w:cs="Arial"/>
          <w:b/>
          <w:bCs/>
          <w:sz w:val="24"/>
          <w:szCs w:val="24"/>
        </w:rPr>
        <w:t>ów Politechniki Częstochowskiej</w:t>
      </w:r>
      <w:r w:rsidR="007308B8" w:rsidRPr="007308B8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B86AA1">
        <w:rPr>
          <w:rFonts w:ascii="Arial" w:hAnsi="Arial" w:cs="Arial"/>
          <w:b/>
          <w:sz w:val="24"/>
          <w:szCs w:val="24"/>
        </w:rPr>
        <w:t>261.30</w:t>
      </w:r>
      <w:r w:rsidR="007308B8">
        <w:rPr>
          <w:rFonts w:ascii="Arial" w:hAnsi="Arial" w:cs="Arial"/>
          <w:b/>
          <w:sz w:val="24"/>
          <w:szCs w:val="24"/>
        </w:rPr>
        <w:t>.2023</w:t>
      </w:r>
      <w:r w:rsidR="00266419">
        <w:rPr>
          <w:rFonts w:ascii="Arial" w:hAnsi="Arial" w:cs="Arial"/>
          <w:b/>
          <w:sz w:val="24"/>
          <w:szCs w:val="24"/>
        </w:rPr>
        <w:t>.MM</w:t>
      </w:r>
    </w:p>
    <w:p w:rsidR="00B86AA1" w:rsidRDefault="00B86AA1" w:rsidP="00B86AA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135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84DBA" w:rsidRPr="003A21C8" w:rsidRDefault="002C5D71" w:rsidP="003A21C8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A21C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Pytanie nr 1</w:t>
      </w:r>
    </w:p>
    <w:p w:rsidR="003A21C8" w:rsidRPr="003A21C8" w:rsidRDefault="003A21C8" w:rsidP="003A21C8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Czy Zamawiający dopuści usunięcie zapisu o karach umownych za odstąpienie od umowy z winy Zamawiającego i Wykonawcy? W chwili obecnej kary są rażąco wygórowane. Jednocześnie powoduje to, że wykonawcy nie mają żadnej racjonalnej możliwości oceny ryzyka w zakresie kar umownych. Jest to o tyle niekorzystne dla Zamawiającego, że spowoduje złożenie oferty przez podmiot/y które założą ogromne kwoty skrajnie zwiększając cenę oferty albo brak będzie jakichkolwiek rozsądnych ofert w postępowaniu.</w:t>
      </w:r>
    </w:p>
    <w:p w:rsidR="002C5D71" w:rsidRDefault="002C5D71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lastRenderedPageBreak/>
        <w:t xml:space="preserve">Odpowiedź nr 1 </w:t>
      </w:r>
    </w:p>
    <w:p w:rsidR="00E84DBA" w:rsidRPr="00A74A10" w:rsidRDefault="00A74A10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74A10">
        <w:rPr>
          <w:rFonts w:ascii="Arial" w:hAnsi="Arial" w:cs="Arial"/>
          <w:bCs/>
          <w:color w:val="000000" w:themeColor="text1"/>
          <w:sz w:val="24"/>
          <w:szCs w:val="24"/>
        </w:rPr>
        <w:t xml:space="preserve">Zamawiający nie dopuszcza usunięcia zapisu o karach umownych za odstąpienie od umowy z winy Zamawiającego i Wykonawcy. </w:t>
      </w:r>
    </w:p>
    <w:p w:rsidR="00A74A10" w:rsidRDefault="00A74A10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2C5D71" w:rsidRDefault="002C5D71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Pytanie nr 2</w:t>
      </w:r>
    </w:p>
    <w:p w:rsidR="003A21C8" w:rsidRPr="003A21C8" w:rsidRDefault="003A21C8" w:rsidP="002C5D7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Wykonawca zwraca się z prośbą o udzielenie informacji, czy Zamawiający posiada: </w:t>
      </w:r>
      <w:r w:rsidR="00A74A1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                         </w:t>
      </w:r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a) status wytwórcy, o którym mowa w art. 2 ust. 39 ustawy z dnia 20 lutego 2015 r. o odnawialnych źródłach energii (Dz. U. 2020 r. poz. 261 ze zm.), co oznacza, że jest podmiotem wytwarzającym energię elektryczną lub ciepło z odnawialnych źródeł energii lub wytwarza biogaz rolniczy w instalacjach odnawialnego źródła energii, </w:t>
      </w:r>
      <w:r w:rsidR="00A74A1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</w:t>
      </w:r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b) status prosumenta energii odnawialnej, o którym mowa w art. 2 pkt 27a ustawy z dnia 20 lutego 2015 r. o odnawialnych źródłach energii (Dz. U. 2020 r. poz. 261 ze zm.), co oznacza, że jest odbiorcą końcowym wytwarzającym energię elektryczną wyłącznie z odnawialnych źródeł energii na własne potrzeby w </w:t>
      </w:r>
      <w:proofErr w:type="spellStart"/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mikroisntalacji</w:t>
      </w:r>
      <w:proofErr w:type="spellEnd"/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pod warunkiem, że wytwarzanie o którym mowa powyżej, nie stanowi przedmiotu przeważającej działalności gospodarczej określonej zgodnie z przepisami wydanymi na podstawie art. 40 ust. 2 ustawy z dnia 29 czerwca 1995 r. o statystyce publicznej (Dz. U. 2020 r. poz. 443 ze zm.) ?</w:t>
      </w:r>
    </w:p>
    <w:p w:rsidR="002C5D71" w:rsidRDefault="002C5D71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Odpowiedź nr 2</w:t>
      </w: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:rsidR="00A74A10" w:rsidRDefault="00A74A10" w:rsidP="00A74A10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DFDFD"/>
        </w:rPr>
        <w:t>Zamawiający nie posiada statusu wytwórcy ani statusu prosumenta.</w:t>
      </w:r>
    </w:p>
    <w:p w:rsidR="00A74A10" w:rsidRDefault="00A74A10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B86AA1" w:rsidRDefault="00B86AA1" w:rsidP="00B86AA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Pytanie nr 3</w:t>
      </w:r>
    </w:p>
    <w:p w:rsidR="003A21C8" w:rsidRPr="003A21C8" w:rsidRDefault="003A21C8" w:rsidP="00B86AA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Nawiązując do ogłoszonego postępowania prosimy o informację czy są Państwo odbiorcą uprawnionym wedle ustawy z dnia 27 października 2022 r. o szczególnych rozwiązaniach służących ochronie odbiorców energii elektrycznej w 2023 roku w związku z sytuacją na rynku energii elektrycznej?</w:t>
      </w:r>
    </w:p>
    <w:p w:rsidR="00A74A10" w:rsidRDefault="00A74A10" w:rsidP="00B86AA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A74A10" w:rsidRDefault="00A74A10" w:rsidP="00B86AA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B86AA1" w:rsidRDefault="00B86AA1" w:rsidP="00B86AA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lastRenderedPageBreak/>
        <w:t>Odpowiedź nr 3</w:t>
      </w: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:rsidR="00B86AA1" w:rsidRDefault="00A74A10" w:rsidP="00B86AA1">
      <w:pPr>
        <w:spacing w:before="60" w:after="60" w:line="360" w:lineRule="auto"/>
        <w:ind w:left="30" w:right="-7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74A10">
        <w:rPr>
          <w:rFonts w:ascii="Arial" w:hAnsi="Arial" w:cs="Arial"/>
          <w:bCs/>
          <w:color w:val="000000" w:themeColor="text1"/>
          <w:sz w:val="24"/>
          <w:szCs w:val="24"/>
        </w:rPr>
        <w:t xml:space="preserve">Tak, Zamawiający jest </w:t>
      </w:r>
      <w:r w:rsidRPr="00A74A1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odbiorcą uprawnionym wedle ustawy z dnia 27 października 2022 r. o szczególnych rozwiązaniach służących ochronie odbiorców energii elektrycznej w 2023 roku w związku z sytuacją na rynku energii elektrycznej.</w:t>
      </w:r>
    </w:p>
    <w:p w:rsidR="00A74A10" w:rsidRPr="00A74A10" w:rsidRDefault="00A74A10" w:rsidP="00B86AA1">
      <w:pPr>
        <w:spacing w:before="60" w:after="60" w:line="360" w:lineRule="auto"/>
        <w:ind w:left="30" w:right="-72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B86AA1" w:rsidRDefault="00B86AA1" w:rsidP="00B86AA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Pytanie nr 4</w:t>
      </w:r>
    </w:p>
    <w:p w:rsidR="003A21C8" w:rsidRPr="003A21C8" w:rsidRDefault="003A21C8" w:rsidP="00B86AA1">
      <w:pPr>
        <w:spacing w:before="60" w:after="6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A21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Procedura zmiany sprzedawcy trwa niezmiennie 21 dni, zatem rozpoczęcie świadczenia usług sprzedaży od 01.07 nie jest możliwe do spełnienia. Czy Zamawiający dopuści rozpoczęcie świadczenia usług od 01.08?</w:t>
      </w:r>
    </w:p>
    <w:p w:rsidR="00B86AA1" w:rsidRDefault="00B86AA1" w:rsidP="00B86AA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Odpowiedź nr 4</w:t>
      </w:r>
      <w:r w:rsidRPr="00A460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:rsidR="00B86AA1" w:rsidRPr="00A74A10" w:rsidRDefault="00A74A10" w:rsidP="002C5D71">
      <w:pPr>
        <w:spacing w:after="40" w:line="360" w:lineRule="auto"/>
        <w:ind w:left="30" w:right="-72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74A10">
        <w:rPr>
          <w:rFonts w:ascii="Arial" w:hAnsi="Arial" w:cs="Arial"/>
          <w:bCs/>
          <w:color w:val="000000" w:themeColor="text1"/>
          <w:sz w:val="24"/>
          <w:szCs w:val="24"/>
        </w:rPr>
        <w:t xml:space="preserve">Zamawiający dopuści rozpoczęcie sprzedaży energii od 01.08.2023 r. </w:t>
      </w:r>
    </w:p>
    <w:p w:rsidR="00A74A10" w:rsidRPr="00A74A10" w:rsidRDefault="00A74A10" w:rsidP="002C5D71">
      <w:pPr>
        <w:spacing w:after="40" w:line="360" w:lineRule="auto"/>
        <w:ind w:left="30" w:right="-72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74A10">
        <w:rPr>
          <w:rFonts w:ascii="Arial" w:hAnsi="Arial" w:cs="Arial"/>
          <w:bCs/>
          <w:color w:val="000000" w:themeColor="text1"/>
          <w:sz w:val="24"/>
          <w:szCs w:val="24"/>
        </w:rPr>
        <w:t>W związku z powyższym Zamawiający na podstawie art. 137 ust. 1 dokonuje zmiany SWZ w następującym zakresie:</w:t>
      </w:r>
    </w:p>
    <w:p w:rsidR="00717654" w:rsidRDefault="00717654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A74A10" w:rsidRDefault="00A74A10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BYŁO:</w:t>
      </w:r>
    </w:p>
    <w:p w:rsidR="00A74A10" w:rsidRPr="00A74A10" w:rsidRDefault="00A74A10" w:rsidP="00A74A10">
      <w:pPr>
        <w:tabs>
          <w:tab w:val="num" w:pos="432"/>
        </w:tabs>
        <w:spacing w:before="200" w:after="60" w:line="360" w:lineRule="auto"/>
        <w:ind w:left="431" w:hanging="431"/>
        <w:jc w:val="both"/>
        <w:outlineLvl w:val="0"/>
        <w:rPr>
          <w:rFonts w:ascii="Arial" w:hAnsi="Arial" w:cs="Arial"/>
          <w:b/>
          <w:bCs/>
          <w:i/>
          <w:caps/>
          <w:kern w:val="32"/>
          <w:sz w:val="24"/>
          <w:szCs w:val="24"/>
          <w:lang w:eastAsia="x-none"/>
        </w:rPr>
      </w:pPr>
      <w:bookmarkStart w:id="1" w:name="_Toc258314246"/>
      <w:r w:rsidRPr="00A74A10">
        <w:rPr>
          <w:rFonts w:ascii="Arial" w:hAnsi="Arial" w:cs="Arial"/>
          <w:b/>
          <w:bCs/>
          <w:i/>
          <w:caps/>
          <w:kern w:val="32"/>
          <w:sz w:val="24"/>
          <w:szCs w:val="24"/>
          <w:lang w:eastAsia="x-none"/>
        </w:rPr>
        <w:t>6. Termin wykonania zamówienia</w:t>
      </w:r>
      <w:bookmarkEnd w:id="1"/>
    </w:p>
    <w:p w:rsidR="00A74A10" w:rsidRDefault="00A74A10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</w:pPr>
      <w:r w:rsidRPr="00A74A10">
        <w:rPr>
          <w:rFonts w:ascii="Arial" w:hAnsi="Arial" w:cs="Arial"/>
          <w:bCs/>
          <w:i/>
          <w:iCs/>
          <w:color w:val="000000"/>
          <w:sz w:val="24"/>
          <w:szCs w:val="24"/>
          <w:lang w:val="x-none" w:eastAsia="x-none"/>
        </w:rPr>
        <w:t xml:space="preserve">Zamówienie musi zostać zrealizowane w terminie: </w:t>
      </w:r>
      <w:r w:rsidRPr="00A74A10">
        <w:rPr>
          <w:rFonts w:ascii="Arial" w:hAnsi="Arial" w:cs="Arial"/>
          <w:b/>
          <w:bCs/>
          <w:i/>
          <w:iCs/>
          <w:color w:val="000000"/>
          <w:sz w:val="24"/>
          <w:szCs w:val="24"/>
          <w:lang w:val="x-none" w:eastAsia="x-none"/>
        </w:rPr>
        <w:t>data zakończenia: 2023-12-31</w:t>
      </w:r>
      <w:r w:rsidRPr="00A74A10"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 xml:space="preserve"> i liczy się od dnia wejścia w życie umowy, ale nie wcześniej niż </w:t>
      </w:r>
      <w:r w:rsidRPr="00A74A10"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  <w:t xml:space="preserve">od 2023-07-01. </w:t>
      </w:r>
      <w:r w:rsidRPr="00A74A10"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 xml:space="preserve">Wejście w życie umowy i rozpoczęcie sprzedaży energii elektrycznej w zakresie każdego z punktów poboru nastąpi w terminie do 30 dni od dnia podpisania umowy z zastrzeżeniem, iż rozpoczęcie świadczenia dostawy energii elektrycznej nastąpi nie wcześniej niż po spełnieniu wszystkich warunków przyłączenia do sieci OSD oraz po pozytywnie przeprowadzonej procedurze zmiany sprzedawcy. </w:t>
      </w:r>
    </w:p>
    <w:p w:rsidR="00A74A10" w:rsidRDefault="00A74A10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</w:pPr>
    </w:p>
    <w:p w:rsidR="00A74A10" w:rsidRDefault="00A74A10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</w:pPr>
    </w:p>
    <w:p w:rsidR="00A74A10" w:rsidRPr="00A74A10" w:rsidRDefault="00A74A10" w:rsidP="00A74A10">
      <w:pPr>
        <w:spacing w:before="120" w:after="60" w:line="36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u w:val="single"/>
          <w:lang w:eastAsia="x-none"/>
        </w:rPr>
      </w:pPr>
      <w:r w:rsidRPr="00A74A10">
        <w:rPr>
          <w:rFonts w:ascii="Arial" w:hAnsi="Arial" w:cs="Arial"/>
          <w:b/>
          <w:bCs/>
          <w:iCs/>
          <w:color w:val="000000"/>
          <w:sz w:val="24"/>
          <w:szCs w:val="24"/>
          <w:u w:val="single"/>
          <w:lang w:eastAsia="x-none"/>
        </w:rPr>
        <w:lastRenderedPageBreak/>
        <w:t xml:space="preserve">JEST: </w:t>
      </w:r>
    </w:p>
    <w:p w:rsidR="00A74A10" w:rsidRPr="00A74A10" w:rsidRDefault="00A74A10" w:rsidP="00A74A10">
      <w:pPr>
        <w:tabs>
          <w:tab w:val="num" w:pos="432"/>
        </w:tabs>
        <w:spacing w:before="200" w:after="60" w:line="360" w:lineRule="auto"/>
        <w:ind w:left="431" w:hanging="431"/>
        <w:jc w:val="both"/>
        <w:outlineLvl w:val="0"/>
        <w:rPr>
          <w:rFonts w:ascii="Arial" w:hAnsi="Arial" w:cs="Arial"/>
          <w:b/>
          <w:bCs/>
          <w:i/>
          <w:caps/>
          <w:kern w:val="32"/>
          <w:sz w:val="24"/>
          <w:szCs w:val="24"/>
          <w:lang w:eastAsia="x-none"/>
        </w:rPr>
      </w:pPr>
      <w:r w:rsidRPr="00A74A10">
        <w:rPr>
          <w:rFonts w:ascii="Arial" w:hAnsi="Arial" w:cs="Arial"/>
          <w:b/>
          <w:bCs/>
          <w:i/>
          <w:caps/>
          <w:kern w:val="32"/>
          <w:sz w:val="24"/>
          <w:szCs w:val="24"/>
          <w:lang w:eastAsia="x-none"/>
        </w:rPr>
        <w:t>6. Termin wykonania zamówienia</w:t>
      </w:r>
    </w:p>
    <w:p w:rsidR="001F5FDA" w:rsidRDefault="00A74A10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</w:pPr>
      <w:r w:rsidRPr="00A74A10">
        <w:rPr>
          <w:rFonts w:ascii="Arial" w:hAnsi="Arial" w:cs="Arial"/>
          <w:bCs/>
          <w:i/>
          <w:iCs/>
          <w:color w:val="000000"/>
          <w:sz w:val="24"/>
          <w:szCs w:val="24"/>
          <w:lang w:val="x-none" w:eastAsia="x-none"/>
        </w:rPr>
        <w:t xml:space="preserve">Zamówienie musi zostać zrealizowane w terminie: </w:t>
      </w:r>
      <w:r w:rsidRPr="00A74A10">
        <w:rPr>
          <w:rFonts w:ascii="Arial" w:hAnsi="Arial" w:cs="Arial"/>
          <w:b/>
          <w:bCs/>
          <w:i/>
          <w:iCs/>
          <w:color w:val="000000"/>
          <w:sz w:val="24"/>
          <w:szCs w:val="24"/>
          <w:lang w:val="x-none" w:eastAsia="x-none"/>
        </w:rPr>
        <w:t>data zakończenia: 2023-12-31</w:t>
      </w:r>
      <w:r w:rsidRPr="00A74A10"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 xml:space="preserve"> i liczy się od dnia wejścia w życie umowy</w:t>
      </w:r>
      <w:r w:rsidRPr="00A74A10"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  <w:t xml:space="preserve">. </w:t>
      </w:r>
      <w:r w:rsidRPr="00A74A10"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 xml:space="preserve">Wejście w życie umowy i rozpoczęcie sprzedaży energii elektrycznej w zakresie każdego z punktów poboru nastąpi w terminie do 30 dni od dnia podpisania umowy z zastrzeżeniem, iż rozpoczęcie świadczenia dostawy energii elektrycznej nastąpi nie wcześniej niż po spełnieniu wszystkich warunków przyłączenia do sieci OSD oraz po pozytywnie przeprowadzonej procedurze zmiany sprzedawcy. </w:t>
      </w:r>
    </w:p>
    <w:p w:rsidR="001F5FDA" w:rsidRPr="001F5FDA" w:rsidRDefault="001F5FDA" w:rsidP="001F5FDA">
      <w:pPr>
        <w:spacing w:before="120" w:after="60" w:line="360" w:lineRule="auto"/>
        <w:jc w:val="right"/>
        <w:outlineLvl w:val="1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</w:pPr>
      <w:r w:rsidRPr="001F5FDA"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  <w:t xml:space="preserve">Nowy projekt umowy w załączeniu. </w:t>
      </w:r>
    </w:p>
    <w:p w:rsidR="001F5FDA" w:rsidRDefault="001F5FDA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1F5FDA" w:rsidRDefault="001F5FDA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1F5FDA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Ponadto Zamawiający dokonuje zmian </w:t>
      </w: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szacunkowego zużycia energii elektrycznej dla każdego z punktów poboru wymienionego w Opisie przedmiotu zamówienia poprzez ponowne przeliczenie szacowanego zużycia w odniesieniu do okresu 5 miesięcy tj. od 01.08.2023 r. do 31.12.2023 r. </w:t>
      </w:r>
    </w:p>
    <w:p w:rsidR="001F5FDA" w:rsidRPr="001F5FDA" w:rsidRDefault="001F5FDA" w:rsidP="001F5FDA">
      <w:pPr>
        <w:spacing w:before="120" w:after="60" w:line="360" w:lineRule="auto"/>
        <w:jc w:val="right"/>
        <w:outlineLvl w:val="1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</w:pPr>
      <w:r w:rsidRPr="001F5FDA"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  <w:t>Nowy opis przedmiotu zamówienia w załączeniu.</w:t>
      </w:r>
    </w:p>
    <w:p w:rsidR="00717654" w:rsidRDefault="00717654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A74A10" w:rsidRPr="00C1191B" w:rsidRDefault="001F5FDA" w:rsidP="00A74A10">
      <w:pPr>
        <w:spacing w:before="120" w:after="6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C1191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Zmianie ulega również pkt. II.2.6) Ogłoszenia o zamówieniu:</w:t>
      </w:r>
    </w:p>
    <w:p w:rsidR="00C1191B" w:rsidRPr="00C1191B" w:rsidRDefault="00C1191B" w:rsidP="00A74A10">
      <w:pPr>
        <w:spacing w:before="120" w:after="60" w:line="36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u w:val="single"/>
          <w:lang w:eastAsia="x-none"/>
        </w:rPr>
      </w:pPr>
      <w:r w:rsidRPr="00C1191B">
        <w:rPr>
          <w:rFonts w:ascii="Arial" w:hAnsi="Arial" w:cs="Arial"/>
          <w:b/>
          <w:bCs/>
          <w:iCs/>
          <w:color w:val="000000"/>
          <w:sz w:val="24"/>
          <w:szCs w:val="24"/>
          <w:u w:val="single"/>
          <w:lang w:eastAsia="x-none"/>
        </w:rPr>
        <w:t xml:space="preserve">BYŁO: </w:t>
      </w:r>
    </w:p>
    <w:p w:rsidR="00C1191B" w:rsidRPr="00C1191B" w:rsidRDefault="00C1191B" w:rsidP="00A74A10">
      <w:pPr>
        <w:spacing w:before="120" w:after="60" w:line="360" w:lineRule="auto"/>
        <w:jc w:val="both"/>
        <w:outlineLvl w:val="1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</w:pPr>
      <w:r w:rsidRPr="00C1191B"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x-none"/>
        </w:rPr>
        <w:t>Szacunkowa wartość</w:t>
      </w:r>
    </w:p>
    <w:p w:rsidR="00C1191B" w:rsidRPr="00717654" w:rsidRDefault="00C1191B" w:rsidP="00717654">
      <w:pPr>
        <w:spacing w:before="120" w:after="60" w:line="360" w:lineRule="auto"/>
        <w:jc w:val="both"/>
        <w:outlineLvl w:val="1"/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>Wartość bez VAT: 1 291 113.00 PLN</w:t>
      </w:r>
    </w:p>
    <w:p w:rsidR="00C1191B" w:rsidRDefault="00C1191B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JEST:</w:t>
      </w:r>
    </w:p>
    <w:p w:rsidR="00C1191B" w:rsidRPr="00717654" w:rsidRDefault="00C1191B" w:rsidP="00717654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i/>
          <w:color w:val="000000" w:themeColor="text1"/>
          <w:sz w:val="24"/>
          <w:szCs w:val="24"/>
        </w:rPr>
      </w:pPr>
      <w:r w:rsidRPr="00717654">
        <w:rPr>
          <w:rFonts w:ascii="Arial" w:hAnsi="Arial" w:cs="Arial"/>
          <w:b/>
          <w:bCs/>
          <w:i/>
          <w:color w:val="000000" w:themeColor="text1"/>
          <w:sz w:val="24"/>
          <w:szCs w:val="24"/>
        </w:rPr>
        <w:t>Szacunkowa wartość</w:t>
      </w:r>
    </w:p>
    <w:p w:rsidR="00A74A10" w:rsidRPr="00717654" w:rsidRDefault="00C1191B" w:rsidP="00717654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i/>
          <w:color w:val="000000" w:themeColor="text1"/>
          <w:sz w:val="24"/>
          <w:szCs w:val="24"/>
          <w:u w:val="single"/>
        </w:rPr>
      </w:pPr>
      <w:r w:rsidRPr="00717654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Wartość bez VAT </w:t>
      </w:r>
      <w:r w:rsidR="001F5FDA" w:rsidRPr="00717654">
        <w:rPr>
          <w:rFonts w:ascii="Arial" w:hAnsi="Arial" w:cs="Arial"/>
          <w:bCs/>
          <w:i/>
          <w:color w:val="000000" w:themeColor="text1"/>
          <w:sz w:val="24"/>
          <w:szCs w:val="24"/>
        </w:rPr>
        <w:t>1 107</w:t>
      </w:r>
      <w:r w:rsidRPr="00717654">
        <w:rPr>
          <w:rFonts w:ascii="Arial" w:hAnsi="Arial" w:cs="Arial"/>
          <w:bCs/>
          <w:i/>
          <w:color w:val="000000" w:themeColor="text1"/>
          <w:sz w:val="24"/>
          <w:szCs w:val="24"/>
        </w:rPr>
        <w:t> 260.</w:t>
      </w:r>
      <w:r w:rsidR="001F5FDA" w:rsidRPr="00717654">
        <w:rPr>
          <w:rFonts w:ascii="Arial" w:hAnsi="Arial" w:cs="Arial"/>
          <w:bCs/>
          <w:i/>
          <w:color w:val="000000" w:themeColor="text1"/>
          <w:sz w:val="24"/>
          <w:szCs w:val="24"/>
        </w:rPr>
        <w:t>16</w:t>
      </w:r>
      <w:r w:rsidRPr="00717654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PLN</w:t>
      </w:r>
    </w:p>
    <w:p w:rsidR="00C1191B" w:rsidRDefault="00C1191B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</w:p>
    <w:p w:rsidR="00D478CF" w:rsidRPr="007308B8" w:rsidRDefault="002C5D71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powyższe</w:t>
      </w:r>
      <w:r w:rsidR="00D478CF" w:rsidRPr="007308B8">
        <w:rPr>
          <w:rFonts w:ascii="Arial" w:hAnsi="Arial" w:cs="Arial"/>
          <w:sz w:val="24"/>
          <w:szCs w:val="24"/>
        </w:rPr>
        <w:t xml:space="preserve"> </w:t>
      </w:r>
      <w:r w:rsidR="00D478CF" w:rsidRPr="007308B8">
        <w:rPr>
          <w:rFonts w:ascii="Arial" w:hAnsi="Arial" w:cs="Arial"/>
          <w:b/>
          <w:sz w:val="24"/>
          <w:szCs w:val="24"/>
        </w:rPr>
        <w:t>Z</w:t>
      </w:r>
      <w:r w:rsidR="00B86AA1">
        <w:rPr>
          <w:rFonts w:ascii="Arial" w:hAnsi="Arial" w:cs="Arial"/>
          <w:b/>
          <w:sz w:val="24"/>
          <w:szCs w:val="24"/>
        </w:rPr>
        <w:t>amawiający na podstawie art. 137 ust. 6</w:t>
      </w:r>
      <w:r w:rsidR="00D478CF" w:rsidRPr="007308B8">
        <w:rPr>
          <w:rFonts w:ascii="Arial" w:hAnsi="Arial" w:cs="Arial"/>
          <w:b/>
          <w:sz w:val="24"/>
          <w:szCs w:val="24"/>
        </w:rPr>
        <w:t xml:space="preserve"> przedłuża t</w:t>
      </w:r>
      <w:r w:rsidR="003A21C8">
        <w:rPr>
          <w:rFonts w:ascii="Arial" w:hAnsi="Arial" w:cs="Arial"/>
          <w:b/>
          <w:sz w:val="24"/>
          <w:szCs w:val="24"/>
        </w:rPr>
        <w:t>ermin składania ofert do dnia 20</w:t>
      </w:r>
      <w:r>
        <w:rPr>
          <w:rFonts w:ascii="Arial" w:hAnsi="Arial" w:cs="Arial"/>
          <w:b/>
          <w:sz w:val="24"/>
          <w:szCs w:val="24"/>
        </w:rPr>
        <w:t>.06</w:t>
      </w:r>
      <w:r w:rsidR="00D478CF" w:rsidRPr="007308B8">
        <w:rPr>
          <w:rFonts w:ascii="Arial" w:hAnsi="Arial" w:cs="Arial"/>
          <w:b/>
          <w:sz w:val="24"/>
          <w:szCs w:val="24"/>
        </w:rPr>
        <w:t>.2023 r. do godz. 10:00.</w:t>
      </w:r>
      <w:r w:rsidR="00D478CF" w:rsidRPr="007308B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="00D478CF" w:rsidRPr="007308B8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="00D478CF" w:rsidRPr="007308B8">
        <w:rPr>
          <w:rFonts w:ascii="Arial" w:hAnsi="Arial" w:cs="Arial"/>
          <w:sz w:val="24"/>
          <w:szCs w:val="24"/>
        </w:rPr>
        <w:t xml:space="preserve"> </w:t>
      </w:r>
      <w:r w:rsidR="00D478CF" w:rsidRPr="007308B8">
        <w:rPr>
          <w:rFonts w:ascii="Arial" w:hAnsi="Arial" w:cs="Arial"/>
          <w:i/>
          <w:sz w:val="24"/>
          <w:szCs w:val="24"/>
        </w:rPr>
        <w:t>(zmiana dotyczy pkt. 18 SWZ)</w:t>
      </w:r>
    </w:p>
    <w:p w:rsidR="00D478CF" w:rsidRPr="007308B8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3A21C8">
        <w:rPr>
          <w:rFonts w:ascii="Arial" w:hAnsi="Arial" w:cs="Arial"/>
          <w:b/>
          <w:sz w:val="24"/>
          <w:szCs w:val="24"/>
        </w:rPr>
        <w:t>20</w:t>
      </w:r>
      <w:r w:rsidR="002C5D71">
        <w:rPr>
          <w:rFonts w:ascii="Arial" w:hAnsi="Arial" w:cs="Arial"/>
          <w:b/>
          <w:sz w:val="24"/>
          <w:szCs w:val="24"/>
        </w:rPr>
        <w:t>.06.2023 r. o godz. 11:</w:t>
      </w:r>
      <w:r w:rsidR="003A21C8">
        <w:rPr>
          <w:rFonts w:ascii="Arial" w:hAnsi="Arial" w:cs="Arial"/>
          <w:b/>
          <w:sz w:val="24"/>
          <w:szCs w:val="24"/>
        </w:rPr>
        <w:t>15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sz w:val="24"/>
          <w:szCs w:val="24"/>
        </w:rPr>
        <w:t xml:space="preserve">za pośrednictwem Platformy. </w:t>
      </w:r>
      <w:r w:rsidRPr="007308B8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D478CF" w:rsidRPr="00D478CF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3A21C8">
        <w:rPr>
          <w:rFonts w:ascii="Arial" w:hAnsi="Arial" w:cs="Arial"/>
          <w:b/>
          <w:sz w:val="24"/>
          <w:szCs w:val="24"/>
        </w:rPr>
        <w:t>2023-09-17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i/>
          <w:sz w:val="24"/>
          <w:szCs w:val="24"/>
        </w:rPr>
        <w:t>(zmiana dotyczy pkt. 16.1 SWZ)</w:t>
      </w:r>
      <w:r>
        <w:rPr>
          <w:rFonts w:ascii="Arial" w:hAnsi="Arial" w:cs="Arial"/>
          <w:i/>
          <w:sz w:val="24"/>
          <w:szCs w:val="24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7308B8" w:rsidTr="00432381">
        <w:tc>
          <w:tcPr>
            <w:tcW w:w="9356" w:type="dxa"/>
            <w:shd w:val="clear" w:color="auto" w:fill="auto"/>
          </w:tcPr>
          <w:p w:rsidR="00D478CF" w:rsidRPr="00D478CF" w:rsidRDefault="00D478CF" w:rsidP="00D478CF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  <w:p w:rsidR="00464EA0" w:rsidRDefault="00464EA0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4B35" w:rsidRPr="007308B8">
              <w:rPr>
                <w:rFonts w:ascii="Arial" w:hAnsi="Arial" w:cs="Arial"/>
                <w:sz w:val="24"/>
                <w:szCs w:val="24"/>
              </w:rPr>
              <w:t xml:space="preserve">inż. Arkadiusz Kociszewski </w:t>
            </w:r>
          </w:p>
          <w:p w:rsidR="005B670C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7308B8" w:rsidRDefault="00B345B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7308B8" w:rsidRDefault="00C661D2" w:rsidP="007308B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D478C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91" w:bottom="1418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C92" w:rsidRDefault="00225C92">
      <w:r>
        <w:separator/>
      </w:r>
    </w:p>
  </w:endnote>
  <w:endnote w:type="continuationSeparator" w:id="0">
    <w:p w:rsidR="00225C92" w:rsidRDefault="00225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AA1" w:rsidRDefault="00B86AA1" w:rsidP="00B86AA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7907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6AA1" w:rsidTr="006026DF">
      <w:tc>
        <w:tcPr>
          <w:tcW w:w="0" w:type="auto"/>
          <w:shd w:val="clear" w:color="auto" w:fill="auto"/>
          <w:vAlign w:val="center"/>
        </w:tcPr>
        <w:p w:rsidR="00B86AA1" w:rsidRPr="00B44D15" w:rsidRDefault="00B86AA1" w:rsidP="00B86AA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6AA1" w:rsidRPr="00B7388A" w:rsidRDefault="00B86AA1" w:rsidP="00B86AA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86AA1" w:rsidRPr="00AB1BF2" w:rsidRDefault="00B86AA1" w:rsidP="00B86AA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6AA1" w:rsidRPr="0099535B" w:rsidRDefault="00B86AA1" w:rsidP="00B86AA1">
          <w:pPr>
            <w:pStyle w:val="Bezodstpw"/>
            <w:jc w:val="center"/>
            <w:rPr>
              <w:noProof/>
            </w:rPr>
          </w:pPr>
        </w:p>
      </w:tc>
    </w:tr>
  </w:tbl>
  <w:p w:rsidR="00B86AA1" w:rsidRPr="008F758E" w:rsidRDefault="00B86AA1" w:rsidP="00B86AA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86AA1" w:rsidRPr="008F758E" w:rsidRDefault="00B86AA1" w:rsidP="00B86AA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86AA1" w:rsidRPr="00D57C24" w:rsidRDefault="00B86AA1" w:rsidP="00B86AA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86AA1" w:rsidRPr="00B7388A" w:rsidRDefault="00B86AA1" w:rsidP="00B86AA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4E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C92" w:rsidRDefault="00225C92">
      <w:r>
        <w:separator/>
      </w:r>
    </w:p>
  </w:footnote>
  <w:footnote w:type="continuationSeparator" w:id="0">
    <w:p w:rsidR="00225C92" w:rsidRDefault="00225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AA1" w:rsidRPr="0062295F" w:rsidRDefault="00B86AA1" w:rsidP="00B86AA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E4E8A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86AA1" w:rsidRDefault="00B86A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C1402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1F5FDA"/>
    <w:rsid w:val="00214FC3"/>
    <w:rsid w:val="00221116"/>
    <w:rsid w:val="00225C92"/>
    <w:rsid w:val="00236406"/>
    <w:rsid w:val="00251C08"/>
    <w:rsid w:val="002530BC"/>
    <w:rsid w:val="00266419"/>
    <w:rsid w:val="0029606A"/>
    <w:rsid w:val="002A4A85"/>
    <w:rsid w:val="002B0966"/>
    <w:rsid w:val="002C24E0"/>
    <w:rsid w:val="002C5D71"/>
    <w:rsid w:val="002E4B4E"/>
    <w:rsid w:val="002F74A7"/>
    <w:rsid w:val="00300489"/>
    <w:rsid w:val="00323A3E"/>
    <w:rsid w:val="003254AF"/>
    <w:rsid w:val="00326C38"/>
    <w:rsid w:val="00331BC2"/>
    <w:rsid w:val="003338B0"/>
    <w:rsid w:val="003523CA"/>
    <w:rsid w:val="00372445"/>
    <w:rsid w:val="00377F3A"/>
    <w:rsid w:val="003A21C8"/>
    <w:rsid w:val="003A50EC"/>
    <w:rsid w:val="003C5A21"/>
    <w:rsid w:val="003F7C70"/>
    <w:rsid w:val="00464EA0"/>
    <w:rsid w:val="004848F3"/>
    <w:rsid w:val="00490DD4"/>
    <w:rsid w:val="004A75F2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8451F"/>
    <w:rsid w:val="006A01CF"/>
    <w:rsid w:val="006A5DF1"/>
    <w:rsid w:val="006B7198"/>
    <w:rsid w:val="006D4AB3"/>
    <w:rsid w:val="006D67F6"/>
    <w:rsid w:val="006E7E48"/>
    <w:rsid w:val="006F3B81"/>
    <w:rsid w:val="006F6D1D"/>
    <w:rsid w:val="00704B35"/>
    <w:rsid w:val="00717654"/>
    <w:rsid w:val="007308B8"/>
    <w:rsid w:val="0076674C"/>
    <w:rsid w:val="00775209"/>
    <w:rsid w:val="007820BF"/>
    <w:rsid w:val="00787E2F"/>
    <w:rsid w:val="007A474A"/>
    <w:rsid w:val="007C682E"/>
    <w:rsid w:val="007D7198"/>
    <w:rsid w:val="00831943"/>
    <w:rsid w:val="0085096F"/>
    <w:rsid w:val="0086782B"/>
    <w:rsid w:val="00870F9F"/>
    <w:rsid w:val="008804B6"/>
    <w:rsid w:val="00891108"/>
    <w:rsid w:val="00897AB0"/>
    <w:rsid w:val="008A3553"/>
    <w:rsid w:val="008D726B"/>
    <w:rsid w:val="0094366F"/>
    <w:rsid w:val="00947479"/>
    <w:rsid w:val="0096142F"/>
    <w:rsid w:val="00981869"/>
    <w:rsid w:val="00996B86"/>
    <w:rsid w:val="009B18EA"/>
    <w:rsid w:val="009C6F30"/>
    <w:rsid w:val="009F7C92"/>
    <w:rsid w:val="00A4601A"/>
    <w:rsid w:val="00A64F67"/>
    <w:rsid w:val="00A74A10"/>
    <w:rsid w:val="00A905AC"/>
    <w:rsid w:val="00AA01D1"/>
    <w:rsid w:val="00AB3E81"/>
    <w:rsid w:val="00AF26E4"/>
    <w:rsid w:val="00B043E5"/>
    <w:rsid w:val="00B053C8"/>
    <w:rsid w:val="00B345B3"/>
    <w:rsid w:val="00B66AB1"/>
    <w:rsid w:val="00B86AA1"/>
    <w:rsid w:val="00BA6584"/>
    <w:rsid w:val="00BB6023"/>
    <w:rsid w:val="00BD6B52"/>
    <w:rsid w:val="00BE41B0"/>
    <w:rsid w:val="00BE7BFD"/>
    <w:rsid w:val="00C1191B"/>
    <w:rsid w:val="00C16BA9"/>
    <w:rsid w:val="00C238B5"/>
    <w:rsid w:val="00C370F2"/>
    <w:rsid w:val="00C44EEC"/>
    <w:rsid w:val="00C661D2"/>
    <w:rsid w:val="00C9301D"/>
    <w:rsid w:val="00CC7A43"/>
    <w:rsid w:val="00CE2998"/>
    <w:rsid w:val="00CF4CD8"/>
    <w:rsid w:val="00D008BF"/>
    <w:rsid w:val="00D15082"/>
    <w:rsid w:val="00D22FFA"/>
    <w:rsid w:val="00D478CF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84DBA"/>
    <w:rsid w:val="00E959B1"/>
    <w:rsid w:val="00EA14B3"/>
    <w:rsid w:val="00EA416E"/>
    <w:rsid w:val="00EC20A5"/>
    <w:rsid w:val="00EC2F04"/>
    <w:rsid w:val="00ED7A40"/>
    <w:rsid w:val="00EE4196"/>
    <w:rsid w:val="00EF6BD4"/>
    <w:rsid w:val="00F40063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A0BA9B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Joanna Podsiadlik</cp:lastModifiedBy>
  <cp:revision>4</cp:revision>
  <cp:lastPrinted>2023-05-22T11:43:00Z</cp:lastPrinted>
  <dcterms:created xsi:type="dcterms:W3CDTF">2023-06-02T06:56:00Z</dcterms:created>
  <dcterms:modified xsi:type="dcterms:W3CDTF">2023-06-07T08:22:00Z</dcterms:modified>
</cp:coreProperties>
</file>