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66733" w14:textId="514D64CC" w:rsidR="00B059D7" w:rsidRPr="00DD4F0B" w:rsidRDefault="00F530AB" w:rsidP="00DD4F0B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bookmarkEnd w:id="0"/>
      <w:r w:rsidRPr="00DD4F0B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03387E" w:rsidRPr="00DD4F0B">
        <w:rPr>
          <w:rFonts w:ascii="Arial" w:hAnsi="Arial" w:cs="Arial"/>
          <w:b/>
          <w:color w:val="auto"/>
          <w:sz w:val="28"/>
          <w:szCs w:val="28"/>
        </w:rPr>
        <w:t xml:space="preserve"> – zadanie nr 4</w:t>
      </w:r>
    </w:p>
    <w:p w14:paraId="32C1FD99" w14:textId="77777777" w:rsidR="00F530AB" w:rsidRPr="0003387E" w:rsidRDefault="00F530AB" w:rsidP="0003387E">
      <w:pPr>
        <w:spacing w:line="360" w:lineRule="auto"/>
        <w:rPr>
          <w:rFonts w:ascii="Arial" w:hAnsi="Arial" w:cs="Arial"/>
          <w:sz w:val="24"/>
          <w:szCs w:val="24"/>
        </w:rPr>
      </w:pPr>
    </w:p>
    <w:p w14:paraId="572AA9E7" w14:textId="5260C8CF" w:rsidR="00F530AB" w:rsidRPr="0003387E" w:rsidRDefault="00F530AB" w:rsidP="0003387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3387E">
        <w:rPr>
          <w:rFonts w:ascii="Arial" w:hAnsi="Arial" w:cs="Arial"/>
          <w:b/>
          <w:sz w:val="24"/>
          <w:szCs w:val="24"/>
        </w:rPr>
        <w:t xml:space="preserve">1. Regał na książki o wym. </w:t>
      </w:r>
      <w:r w:rsidR="0000289F" w:rsidRPr="0003387E">
        <w:rPr>
          <w:rFonts w:ascii="Arial" w:hAnsi="Arial" w:cs="Arial"/>
          <w:b/>
          <w:sz w:val="24"/>
          <w:szCs w:val="24"/>
        </w:rPr>
        <w:t xml:space="preserve">(mm) </w:t>
      </w:r>
      <w:r w:rsidRPr="0003387E">
        <w:rPr>
          <w:rFonts w:ascii="Arial" w:hAnsi="Arial" w:cs="Arial"/>
          <w:b/>
          <w:sz w:val="24"/>
          <w:szCs w:val="24"/>
        </w:rPr>
        <w:t xml:space="preserve">1400x300/450x2350h </w:t>
      </w:r>
      <w:r w:rsidR="00610A54" w:rsidRPr="0003387E">
        <w:rPr>
          <w:rFonts w:ascii="Arial" w:hAnsi="Arial" w:cs="Arial"/>
          <w:b/>
          <w:sz w:val="24"/>
          <w:szCs w:val="24"/>
        </w:rPr>
        <w:t xml:space="preserve">(+/- 3%) </w:t>
      </w:r>
      <w:r w:rsidRPr="0003387E">
        <w:rPr>
          <w:rFonts w:ascii="Arial" w:hAnsi="Arial" w:cs="Arial"/>
          <w:b/>
          <w:sz w:val="24"/>
          <w:szCs w:val="24"/>
        </w:rPr>
        <w:t>– 5 szt.</w:t>
      </w:r>
    </w:p>
    <w:p w14:paraId="1AC4DC29" w14:textId="164C9084" w:rsidR="00F530AB" w:rsidRPr="0003387E" w:rsidRDefault="00F530A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Regał na książki wykonany w całości z płyty laminowanej grubości 18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mm, w tym </w:t>
      </w:r>
    </w:p>
    <w:p w14:paraId="0D3ED130" w14:textId="40AD2BBA" w:rsidR="00B1259B" w:rsidRPr="0003387E" w:rsidRDefault="00F530A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również plecy</w:t>
      </w:r>
      <w:r w:rsidR="00B1259B" w:rsidRPr="0003387E">
        <w:rPr>
          <w:rFonts w:ascii="Arial" w:hAnsi="Arial" w:cs="Arial"/>
          <w:sz w:val="24"/>
          <w:szCs w:val="24"/>
        </w:rPr>
        <w:t>, zasłaniające wnętrze od tyłu</w:t>
      </w:r>
      <w:r w:rsidRPr="0003387E">
        <w:rPr>
          <w:rFonts w:ascii="Arial" w:hAnsi="Arial" w:cs="Arial"/>
          <w:sz w:val="24"/>
          <w:szCs w:val="24"/>
        </w:rPr>
        <w:t xml:space="preserve"> wykonane z płyty gr</w:t>
      </w:r>
      <w:r w:rsidR="00280DA5" w:rsidRPr="0003387E">
        <w:rPr>
          <w:rFonts w:ascii="Arial" w:hAnsi="Arial" w:cs="Arial"/>
          <w:sz w:val="24"/>
          <w:szCs w:val="24"/>
        </w:rPr>
        <w:t>.</w:t>
      </w:r>
      <w:r w:rsidRPr="0003387E">
        <w:rPr>
          <w:rFonts w:ascii="Arial" w:hAnsi="Arial" w:cs="Arial"/>
          <w:sz w:val="24"/>
          <w:szCs w:val="24"/>
        </w:rPr>
        <w:t xml:space="preserve"> 18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mm, wszystkie </w:t>
      </w:r>
    </w:p>
    <w:p w14:paraId="3DEBCC12" w14:textId="4E73617A" w:rsidR="00F530A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F530AB" w:rsidRPr="0003387E">
        <w:rPr>
          <w:rFonts w:ascii="Arial" w:hAnsi="Arial" w:cs="Arial"/>
          <w:sz w:val="24"/>
          <w:szCs w:val="24"/>
        </w:rPr>
        <w:t>obrzeża wykończone PCV gr. 2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="00F530AB" w:rsidRPr="0003387E">
        <w:rPr>
          <w:rFonts w:ascii="Arial" w:hAnsi="Arial" w:cs="Arial"/>
          <w:sz w:val="24"/>
          <w:szCs w:val="24"/>
        </w:rPr>
        <w:t>mm.</w:t>
      </w:r>
    </w:p>
    <w:p w14:paraId="1A0099C5" w14:textId="77777777" w:rsidR="00F530AB" w:rsidRPr="0003387E" w:rsidRDefault="00F530A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Półki skośne z podstawą skośną zmontowane pod odpowiednim kątem nachylenia, </w:t>
      </w:r>
    </w:p>
    <w:p w14:paraId="2417DC21" w14:textId="21B4FB6C" w:rsidR="00BC26EF" w:rsidRPr="0003387E" w:rsidRDefault="00F530A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zapobiegają</w:t>
      </w:r>
      <w:r w:rsidR="00280DA5" w:rsidRPr="0003387E">
        <w:rPr>
          <w:rFonts w:ascii="Arial" w:hAnsi="Arial" w:cs="Arial"/>
          <w:sz w:val="24"/>
          <w:szCs w:val="24"/>
        </w:rPr>
        <w:t>cą</w:t>
      </w:r>
      <w:r w:rsidRPr="0003387E">
        <w:rPr>
          <w:rFonts w:ascii="Arial" w:hAnsi="Arial" w:cs="Arial"/>
          <w:sz w:val="24"/>
          <w:szCs w:val="24"/>
        </w:rPr>
        <w:t xml:space="preserve"> wypadaniu książek. </w:t>
      </w:r>
      <w:r w:rsidR="00BC26EF" w:rsidRPr="0003387E">
        <w:rPr>
          <w:rFonts w:ascii="Arial" w:hAnsi="Arial" w:cs="Arial"/>
          <w:sz w:val="24"/>
          <w:szCs w:val="24"/>
        </w:rPr>
        <w:t xml:space="preserve">Półka górna (pionowa)  skośna przesunięta do półki </w:t>
      </w:r>
    </w:p>
    <w:p w14:paraId="4264B55B" w14:textId="5447CD30" w:rsidR="00BC26EF" w:rsidRPr="0003387E" w:rsidRDefault="00BC26EF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skośnej w dolnej części o 30-35 mm, zapewniająca stabilność książek. </w:t>
      </w:r>
    </w:p>
    <w:p w14:paraId="66B8BFEF" w14:textId="0181509D" w:rsidR="00F530AB" w:rsidRPr="0003387E" w:rsidRDefault="00F530AB" w:rsidP="0003387E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>W dolnej części podstawy cokół o wysokości 150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 wyposażony w stopki z regulacją </w:t>
      </w:r>
      <w:r w:rsidR="00DE5BEF" w:rsidRPr="0003387E">
        <w:rPr>
          <w:rFonts w:ascii="Arial" w:hAnsi="Arial" w:cs="Arial"/>
          <w:sz w:val="24"/>
          <w:szCs w:val="24"/>
        </w:rPr>
        <w:t xml:space="preserve">    </w:t>
      </w:r>
      <w:r w:rsidRPr="0003387E">
        <w:rPr>
          <w:rFonts w:ascii="Arial" w:hAnsi="Arial" w:cs="Arial"/>
          <w:sz w:val="24"/>
          <w:szCs w:val="24"/>
        </w:rPr>
        <w:t>poziomowania.</w:t>
      </w:r>
    </w:p>
    <w:p w14:paraId="58A81C0C" w14:textId="0E979400" w:rsidR="001B5131" w:rsidRPr="0003387E" w:rsidRDefault="001B5131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W górnej części regału tzw. baldachim (daszek) wysunięty na 150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 poza korpus </w:t>
      </w:r>
    </w:p>
    <w:p w14:paraId="4448EB99" w14:textId="68157D78" w:rsidR="001B5131" w:rsidRPr="0003387E" w:rsidRDefault="001B5131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o wysokości 150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mm. W dolnej części baldachimu zainstalowane oświetlenie </w:t>
      </w:r>
      <w:proofErr w:type="spellStart"/>
      <w:r w:rsidRPr="0003387E">
        <w:rPr>
          <w:rFonts w:ascii="Arial" w:hAnsi="Arial" w:cs="Arial"/>
          <w:sz w:val="24"/>
          <w:szCs w:val="24"/>
        </w:rPr>
        <w:t>ledowe</w:t>
      </w:r>
      <w:proofErr w:type="spellEnd"/>
      <w:r w:rsidRPr="0003387E">
        <w:rPr>
          <w:rFonts w:ascii="Arial" w:hAnsi="Arial" w:cs="Arial"/>
          <w:sz w:val="24"/>
          <w:szCs w:val="24"/>
        </w:rPr>
        <w:t>,</w:t>
      </w:r>
    </w:p>
    <w:p w14:paraId="3C83345C" w14:textId="77777777" w:rsidR="00BC26EF" w:rsidRPr="0003387E" w:rsidRDefault="001B5131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tj. 2 szt. opraw wraz z żarówki </w:t>
      </w:r>
      <w:proofErr w:type="spellStart"/>
      <w:r w:rsidRPr="0003387E">
        <w:rPr>
          <w:rFonts w:ascii="Arial" w:hAnsi="Arial" w:cs="Arial"/>
          <w:sz w:val="24"/>
          <w:szCs w:val="24"/>
        </w:rPr>
        <w:t>ledowymi</w:t>
      </w:r>
      <w:proofErr w:type="spellEnd"/>
      <w:r w:rsidRPr="0003387E">
        <w:rPr>
          <w:rFonts w:ascii="Arial" w:hAnsi="Arial" w:cs="Arial"/>
          <w:sz w:val="24"/>
          <w:szCs w:val="24"/>
        </w:rPr>
        <w:t xml:space="preserve"> typu GU10. </w:t>
      </w:r>
      <w:r w:rsidR="006B6532" w:rsidRPr="0003387E">
        <w:rPr>
          <w:rFonts w:ascii="Arial" w:hAnsi="Arial" w:cs="Arial"/>
          <w:sz w:val="24"/>
          <w:szCs w:val="24"/>
        </w:rPr>
        <w:t xml:space="preserve">Oprawy z regulacją kąta nachylania, </w:t>
      </w:r>
      <w:r w:rsidR="00BC26EF" w:rsidRPr="0003387E">
        <w:rPr>
          <w:rFonts w:ascii="Arial" w:hAnsi="Arial" w:cs="Arial"/>
          <w:sz w:val="24"/>
          <w:szCs w:val="24"/>
        </w:rPr>
        <w:t xml:space="preserve"> </w:t>
      </w:r>
    </w:p>
    <w:p w14:paraId="107C76DB" w14:textId="77777777" w:rsidR="006B6532" w:rsidRPr="0003387E" w:rsidRDefault="00BC26EF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6B6532" w:rsidRPr="0003387E">
        <w:rPr>
          <w:rFonts w:ascii="Arial" w:hAnsi="Arial" w:cs="Arial"/>
          <w:sz w:val="24"/>
          <w:szCs w:val="24"/>
        </w:rPr>
        <w:t>umożliwiające ustawienie padanie światła w stronę półek.</w:t>
      </w:r>
    </w:p>
    <w:p w14:paraId="11E86356" w14:textId="77777777" w:rsidR="00BC26EF" w:rsidRPr="0003387E" w:rsidRDefault="006B6532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1B5131" w:rsidRPr="0003387E">
        <w:rPr>
          <w:rFonts w:ascii="Arial" w:hAnsi="Arial" w:cs="Arial"/>
          <w:sz w:val="24"/>
          <w:szCs w:val="24"/>
        </w:rPr>
        <w:t>Oświetlenie wraz z</w:t>
      </w:r>
      <w:r w:rsidR="00BE7F40" w:rsidRPr="0003387E">
        <w:rPr>
          <w:rFonts w:ascii="Arial" w:hAnsi="Arial" w:cs="Arial"/>
          <w:sz w:val="24"/>
          <w:szCs w:val="24"/>
        </w:rPr>
        <w:t xml:space="preserve"> wbudowaną</w:t>
      </w:r>
      <w:r w:rsidR="001B5131" w:rsidRPr="0003387E">
        <w:rPr>
          <w:rFonts w:ascii="Arial" w:hAnsi="Arial" w:cs="Arial"/>
          <w:sz w:val="24"/>
          <w:szCs w:val="24"/>
        </w:rPr>
        <w:t xml:space="preserve"> instalacją elektryczną, która będzie przystosowana </w:t>
      </w:r>
    </w:p>
    <w:p w14:paraId="1B37A16D" w14:textId="58FE49FC" w:rsidR="001B5131" w:rsidRPr="0003387E" w:rsidRDefault="00BC26EF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1B5131" w:rsidRPr="0003387E">
        <w:rPr>
          <w:rFonts w:ascii="Arial" w:hAnsi="Arial" w:cs="Arial"/>
          <w:sz w:val="24"/>
          <w:szCs w:val="24"/>
        </w:rPr>
        <w:t xml:space="preserve">do połączenia z pozostałymi regałami </w:t>
      </w:r>
      <w:r w:rsidR="00BE7F40" w:rsidRPr="0003387E">
        <w:rPr>
          <w:rFonts w:ascii="Arial" w:hAnsi="Arial" w:cs="Arial"/>
          <w:sz w:val="24"/>
          <w:szCs w:val="24"/>
        </w:rPr>
        <w:t xml:space="preserve"> </w:t>
      </w:r>
      <w:r w:rsidR="001B5131" w:rsidRPr="0003387E">
        <w:rPr>
          <w:rFonts w:ascii="Arial" w:hAnsi="Arial" w:cs="Arial"/>
          <w:sz w:val="24"/>
          <w:szCs w:val="24"/>
        </w:rPr>
        <w:t>w celu podłączenia do sieci elektrycznej.</w:t>
      </w:r>
      <w:r w:rsidR="006C4CB0" w:rsidRPr="0003387E">
        <w:rPr>
          <w:rFonts w:ascii="Arial" w:hAnsi="Arial" w:cs="Arial"/>
          <w:sz w:val="24"/>
          <w:szCs w:val="24"/>
        </w:rPr>
        <w:t xml:space="preserve"> </w:t>
      </w:r>
    </w:p>
    <w:p w14:paraId="40389B81" w14:textId="77777777" w:rsidR="00610A54" w:rsidRPr="0003387E" w:rsidRDefault="006C4CB0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Wymagane uzgodnienie szczegółów dot. wykonania regałów, rozstawu półek</w:t>
      </w:r>
      <w:r w:rsidR="00610A54" w:rsidRPr="0003387E">
        <w:rPr>
          <w:rFonts w:ascii="Arial" w:hAnsi="Arial" w:cs="Arial"/>
          <w:sz w:val="24"/>
          <w:szCs w:val="24"/>
        </w:rPr>
        <w:t xml:space="preserve">, </w:t>
      </w:r>
    </w:p>
    <w:p w14:paraId="56B27396" w14:textId="77777777" w:rsidR="00610A54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kolorystyki regałów (na podstawie przedstawionych próbek, wzorników płyt (minimum </w:t>
      </w:r>
    </w:p>
    <w:p w14:paraId="17092586" w14:textId="77777777" w:rsidR="006C4CB0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7 kolorów)</w:t>
      </w:r>
      <w:r w:rsidR="006C4CB0" w:rsidRPr="0003387E">
        <w:rPr>
          <w:rFonts w:ascii="Arial" w:hAnsi="Arial" w:cs="Arial"/>
          <w:sz w:val="24"/>
          <w:szCs w:val="24"/>
        </w:rPr>
        <w:t xml:space="preserve"> itp.   z Zamawiającym przed przystąpieniem do realizacji. </w:t>
      </w:r>
    </w:p>
    <w:p w14:paraId="54F14BF6" w14:textId="49587BC2" w:rsidR="00610A54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Podane wymiary z tolerancją</w:t>
      </w:r>
      <w:r w:rsidR="00280DA5" w:rsidRPr="0003387E">
        <w:rPr>
          <w:rFonts w:ascii="Arial" w:hAnsi="Arial" w:cs="Arial"/>
          <w:sz w:val="24"/>
          <w:szCs w:val="24"/>
        </w:rPr>
        <w:t>.</w:t>
      </w:r>
      <w:r w:rsidRPr="0003387E">
        <w:rPr>
          <w:rFonts w:ascii="Arial" w:hAnsi="Arial" w:cs="Arial"/>
          <w:sz w:val="24"/>
          <w:szCs w:val="24"/>
        </w:rPr>
        <w:t xml:space="preserve"> Wykonawca przed realizacją ma obowiązek dokonać </w:t>
      </w:r>
    </w:p>
    <w:p w14:paraId="47FC04BE" w14:textId="6197991A" w:rsidR="00610A54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pomiarów we własnym zakresie</w:t>
      </w:r>
      <w:r w:rsidR="00B1259B" w:rsidRPr="0003387E">
        <w:rPr>
          <w:rFonts w:ascii="Arial" w:hAnsi="Arial" w:cs="Arial"/>
          <w:sz w:val="24"/>
          <w:szCs w:val="24"/>
        </w:rPr>
        <w:t xml:space="preserve">, </w:t>
      </w:r>
      <w:r w:rsidRPr="0003387E">
        <w:rPr>
          <w:rFonts w:ascii="Arial" w:hAnsi="Arial" w:cs="Arial"/>
          <w:sz w:val="24"/>
          <w:szCs w:val="24"/>
        </w:rPr>
        <w:t xml:space="preserve"> z konsultacją</w:t>
      </w:r>
      <w:r w:rsidR="00596697" w:rsidRPr="0003387E">
        <w:rPr>
          <w:rFonts w:ascii="Arial" w:hAnsi="Arial" w:cs="Arial"/>
          <w:sz w:val="24"/>
          <w:szCs w:val="24"/>
        </w:rPr>
        <w:t xml:space="preserve"> i uzgodnieniem z Zamawi</w:t>
      </w:r>
      <w:r w:rsidR="00280DA5" w:rsidRPr="0003387E">
        <w:rPr>
          <w:rFonts w:ascii="Arial" w:hAnsi="Arial" w:cs="Arial"/>
          <w:sz w:val="24"/>
          <w:szCs w:val="24"/>
        </w:rPr>
        <w:t>a</w:t>
      </w:r>
      <w:r w:rsidR="00596697" w:rsidRPr="0003387E">
        <w:rPr>
          <w:rFonts w:ascii="Arial" w:hAnsi="Arial" w:cs="Arial"/>
          <w:sz w:val="24"/>
          <w:szCs w:val="24"/>
        </w:rPr>
        <w:t>ją</w:t>
      </w:r>
      <w:r w:rsidRPr="0003387E">
        <w:rPr>
          <w:rFonts w:ascii="Arial" w:hAnsi="Arial" w:cs="Arial"/>
          <w:sz w:val="24"/>
          <w:szCs w:val="24"/>
        </w:rPr>
        <w:t>cym.</w:t>
      </w:r>
    </w:p>
    <w:p w14:paraId="2A4EC7D7" w14:textId="77777777" w:rsidR="00610A54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</w:p>
    <w:p w14:paraId="7FF639F8" w14:textId="0697087E" w:rsidR="00610A54" w:rsidRPr="0003387E" w:rsidRDefault="00610A54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  </w:t>
      </w:r>
      <w:r w:rsidR="00B1259B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</w:t>
      </w:r>
    </w:p>
    <w:p w14:paraId="241AD88E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</w:p>
    <w:p w14:paraId="34F283FF" w14:textId="1D0F9CD4" w:rsidR="00B1259B" w:rsidRPr="0003387E" w:rsidRDefault="00B1259B" w:rsidP="0003387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3387E">
        <w:rPr>
          <w:rFonts w:ascii="Arial" w:hAnsi="Arial" w:cs="Arial"/>
          <w:b/>
          <w:sz w:val="24"/>
          <w:szCs w:val="24"/>
        </w:rPr>
        <w:t>2. Regał narożny na książki o wym.</w:t>
      </w:r>
      <w:r w:rsidR="0000289F" w:rsidRPr="0003387E">
        <w:rPr>
          <w:rFonts w:ascii="Arial" w:hAnsi="Arial" w:cs="Arial"/>
          <w:b/>
          <w:sz w:val="24"/>
          <w:szCs w:val="24"/>
        </w:rPr>
        <w:t xml:space="preserve"> (mm) </w:t>
      </w:r>
      <w:r w:rsidRPr="0003387E">
        <w:rPr>
          <w:rFonts w:ascii="Arial" w:hAnsi="Arial" w:cs="Arial"/>
          <w:b/>
          <w:sz w:val="24"/>
          <w:szCs w:val="24"/>
        </w:rPr>
        <w:t>700/450x700/450x2350h (+/- 3%) – 2 szt.</w:t>
      </w:r>
    </w:p>
    <w:p w14:paraId="56BEA141" w14:textId="0FD9752E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Regał na książki wykonany w całości z płyty laminowanej grubości 18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mm, w tym </w:t>
      </w:r>
    </w:p>
    <w:p w14:paraId="6A3D2FB9" w14:textId="651CD048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również plecy, zasłaniające wnętrze od tyłu wykonane z płyty gr</w:t>
      </w:r>
      <w:r w:rsidR="00280DA5" w:rsidRPr="0003387E">
        <w:rPr>
          <w:rFonts w:ascii="Arial" w:hAnsi="Arial" w:cs="Arial"/>
          <w:sz w:val="24"/>
          <w:szCs w:val="24"/>
        </w:rPr>
        <w:t>.</w:t>
      </w:r>
      <w:r w:rsidRPr="0003387E">
        <w:rPr>
          <w:rFonts w:ascii="Arial" w:hAnsi="Arial" w:cs="Arial"/>
          <w:sz w:val="24"/>
          <w:szCs w:val="24"/>
        </w:rPr>
        <w:t xml:space="preserve"> 18</w:t>
      </w:r>
      <w:r w:rsidR="00280DA5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mm, wszystkie </w:t>
      </w:r>
    </w:p>
    <w:p w14:paraId="485CC8BD" w14:textId="7E908BAA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lastRenderedPageBreak/>
        <w:t xml:space="preserve">    obrzeża wykończone PCV gr. 2</w:t>
      </w:r>
      <w:r w:rsidR="00505BF1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>mm.</w:t>
      </w:r>
    </w:p>
    <w:p w14:paraId="2A8DD028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Półki skośne z podstawą skośną zmontowane pod odpowiednim kątem nachylenia, </w:t>
      </w:r>
    </w:p>
    <w:p w14:paraId="1D774BAD" w14:textId="77777777" w:rsidR="00BC26EF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zapobiegającą wypadaniu książek. </w:t>
      </w:r>
      <w:r w:rsidR="00BC26EF" w:rsidRPr="0003387E">
        <w:rPr>
          <w:rFonts w:ascii="Arial" w:hAnsi="Arial" w:cs="Arial"/>
          <w:sz w:val="24"/>
          <w:szCs w:val="24"/>
        </w:rPr>
        <w:t xml:space="preserve">Półka górna (pionowa)  skośna przesunięta do półki </w:t>
      </w:r>
    </w:p>
    <w:p w14:paraId="049EE7B8" w14:textId="371E0FFD" w:rsidR="00BC26EF" w:rsidRPr="0003387E" w:rsidRDefault="00BC26EF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skośnej w dolnej części o 30-35 mm, zapewniająca stabilność książek. </w:t>
      </w:r>
    </w:p>
    <w:p w14:paraId="5F2C3657" w14:textId="4DAF563A" w:rsidR="001F64DB" w:rsidRPr="0003387E" w:rsidRDefault="00BC26EF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B1259B" w:rsidRPr="0003387E">
        <w:rPr>
          <w:rFonts w:ascii="Arial" w:hAnsi="Arial" w:cs="Arial"/>
          <w:sz w:val="24"/>
          <w:szCs w:val="24"/>
        </w:rPr>
        <w:t>W dolnej części podstawy cokół o wysokości 150</w:t>
      </w:r>
      <w:r w:rsidR="00B728D7" w:rsidRPr="0003387E">
        <w:rPr>
          <w:rFonts w:ascii="Arial" w:hAnsi="Arial" w:cs="Arial"/>
          <w:sz w:val="24"/>
          <w:szCs w:val="24"/>
        </w:rPr>
        <w:t xml:space="preserve"> </w:t>
      </w:r>
      <w:r w:rsidR="00B1259B" w:rsidRPr="0003387E">
        <w:rPr>
          <w:rFonts w:ascii="Arial" w:hAnsi="Arial" w:cs="Arial"/>
          <w:sz w:val="24"/>
          <w:szCs w:val="24"/>
        </w:rPr>
        <w:t xml:space="preserve">mm  wyposażony w stopki z regulacją </w:t>
      </w:r>
    </w:p>
    <w:p w14:paraId="3E2D7FCC" w14:textId="2E69362B" w:rsidR="00B1259B" w:rsidRPr="0003387E" w:rsidRDefault="001F64D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B1259B" w:rsidRPr="0003387E">
        <w:rPr>
          <w:rFonts w:ascii="Arial" w:hAnsi="Arial" w:cs="Arial"/>
          <w:sz w:val="24"/>
          <w:szCs w:val="24"/>
        </w:rPr>
        <w:t>poziomowania.</w:t>
      </w:r>
    </w:p>
    <w:p w14:paraId="728C86EE" w14:textId="5A8BDF89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W górnej części regału tzw. baldachim (daszek) wysunięty na 150</w:t>
      </w:r>
      <w:r w:rsidR="00B728D7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 poza korpus </w:t>
      </w:r>
    </w:p>
    <w:p w14:paraId="14213FCA" w14:textId="430B7D43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o wysokości 150</w:t>
      </w:r>
      <w:r w:rsidR="00B728D7" w:rsidRPr="0003387E">
        <w:rPr>
          <w:rFonts w:ascii="Arial" w:hAnsi="Arial" w:cs="Arial"/>
          <w:sz w:val="24"/>
          <w:szCs w:val="24"/>
        </w:rPr>
        <w:t xml:space="preserve"> </w:t>
      </w:r>
      <w:r w:rsidRPr="0003387E">
        <w:rPr>
          <w:rFonts w:ascii="Arial" w:hAnsi="Arial" w:cs="Arial"/>
          <w:sz w:val="24"/>
          <w:szCs w:val="24"/>
        </w:rPr>
        <w:t xml:space="preserve">mm. W dolnej części baldachimu zainstalowane oświetlenie </w:t>
      </w:r>
      <w:proofErr w:type="spellStart"/>
      <w:r w:rsidRPr="0003387E">
        <w:rPr>
          <w:rFonts w:ascii="Arial" w:hAnsi="Arial" w:cs="Arial"/>
          <w:sz w:val="24"/>
          <w:szCs w:val="24"/>
        </w:rPr>
        <w:t>ledowe</w:t>
      </w:r>
      <w:proofErr w:type="spellEnd"/>
      <w:r w:rsidRPr="0003387E">
        <w:rPr>
          <w:rFonts w:ascii="Arial" w:hAnsi="Arial" w:cs="Arial"/>
          <w:sz w:val="24"/>
          <w:szCs w:val="24"/>
        </w:rPr>
        <w:t>,</w:t>
      </w:r>
    </w:p>
    <w:p w14:paraId="5A98EE71" w14:textId="77777777" w:rsidR="006B6532" w:rsidRPr="0003387E" w:rsidRDefault="006B6532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tj.1</w:t>
      </w:r>
      <w:r w:rsidR="00B1259B" w:rsidRPr="0003387E">
        <w:rPr>
          <w:rFonts w:ascii="Arial" w:hAnsi="Arial" w:cs="Arial"/>
          <w:sz w:val="24"/>
          <w:szCs w:val="24"/>
        </w:rPr>
        <w:t xml:space="preserve"> szt. opraw</w:t>
      </w:r>
      <w:r w:rsidRPr="0003387E">
        <w:rPr>
          <w:rFonts w:ascii="Arial" w:hAnsi="Arial" w:cs="Arial"/>
          <w:sz w:val="24"/>
          <w:szCs w:val="24"/>
        </w:rPr>
        <w:t xml:space="preserve">a wraz z żarówką </w:t>
      </w:r>
      <w:proofErr w:type="spellStart"/>
      <w:r w:rsidRPr="0003387E">
        <w:rPr>
          <w:rFonts w:ascii="Arial" w:hAnsi="Arial" w:cs="Arial"/>
          <w:sz w:val="24"/>
          <w:szCs w:val="24"/>
        </w:rPr>
        <w:t>led</w:t>
      </w:r>
      <w:proofErr w:type="spellEnd"/>
      <w:r w:rsidRPr="0003387E">
        <w:rPr>
          <w:rFonts w:ascii="Arial" w:hAnsi="Arial" w:cs="Arial"/>
          <w:sz w:val="24"/>
          <w:szCs w:val="24"/>
        </w:rPr>
        <w:t xml:space="preserve"> </w:t>
      </w:r>
      <w:r w:rsidR="00B1259B" w:rsidRPr="0003387E">
        <w:rPr>
          <w:rFonts w:ascii="Arial" w:hAnsi="Arial" w:cs="Arial"/>
          <w:sz w:val="24"/>
          <w:szCs w:val="24"/>
        </w:rPr>
        <w:t xml:space="preserve">typu GU10. </w:t>
      </w:r>
      <w:r w:rsidRPr="0003387E">
        <w:rPr>
          <w:rFonts w:ascii="Arial" w:hAnsi="Arial" w:cs="Arial"/>
          <w:sz w:val="24"/>
          <w:szCs w:val="24"/>
        </w:rPr>
        <w:t xml:space="preserve">Oprawy z regulacją kąta nachylania,    </w:t>
      </w:r>
    </w:p>
    <w:p w14:paraId="38003886" w14:textId="77777777" w:rsidR="006B6532" w:rsidRPr="0003387E" w:rsidRDefault="006B6532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umożliwiające ustawienie padanie światła w stronę półek.</w:t>
      </w:r>
    </w:p>
    <w:p w14:paraId="7B852D7D" w14:textId="77777777" w:rsidR="006B6532" w:rsidRPr="0003387E" w:rsidRDefault="006B6532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B1259B" w:rsidRPr="0003387E">
        <w:rPr>
          <w:rFonts w:ascii="Arial" w:hAnsi="Arial" w:cs="Arial"/>
          <w:sz w:val="24"/>
          <w:szCs w:val="24"/>
        </w:rPr>
        <w:t xml:space="preserve">Oświetlenie wraz z wbudowaną instalacją elektryczną, która będzie przystosowana </w:t>
      </w:r>
    </w:p>
    <w:p w14:paraId="3F2F192F" w14:textId="77777777" w:rsidR="00B1259B" w:rsidRPr="0003387E" w:rsidRDefault="006B6532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  <w:r w:rsidR="00B1259B" w:rsidRPr="0003387E">
        <w:rPr>
          <w:rFonts w:ascii="Arial" w:hAnsi="Arial" w:cs="Arial"/>
          <w:sz w:val="24"/>
          <w:szCs w:val="24"/>
        </w:rPr>
        <w:t xml:space="preserve">do połączenia z pozostałymi regałami w celu podłączenia do sieci elektrycznej. </w:t>
      </w:r>
    </w:p>
    <w:p w14:paraId="0CE5F4D2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Wymagane uzgodnienie szczegółów dot. wykonania regałów, rozstawu półek, </w:t>
      </w:r>
    </w:p>
    <w:p w14:paraId="6CEDE079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kolorystyki regałów (na podstawie przedstawionych próbek, wzorników płyt (minimum </w:t>
      </w:r>
    </w:p>
    <w:p w14:paraId="7CC96708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7 kolorów) itp.   z Zamawiającym przed przystąpieniem do realizacji. </w:t>
      </w:r>
    </w:p>
    <w:p w14:paraId="55829F75" w14:textId="550DDD36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Podane wymiary z tolerancją</w:t>
      </w:r>
      <w:r w:rsidR="00B728D7" w:rsidRPr="0003387E">
        <w:rPr>
          <w:rFonts w:ascii="Arial" w:hAnsi="Arial" w:cs="Arial"/>
          <w:sz w:val="24"/>
          <w:szCs w:val="24"/>
        </w:rPr>
        <w:t>.</w:t>
      </w:r>
      <w:r w:rsidRPr="0003387E">
        <w:rPr>
          <w:rFonts w:ascii="Arial" w:hAnsi="Arial" w:cs="Arial"/>
          <w:sz w:val="24"/>
          <w:szCs w:val="24"/>
        </w:rPr>
        <w:t xml:space="preserve"> Wykonawca przed realizacją ma obowiązek dokonać </w:t>
      </w:r>
    </w:p>
    <w:p w14:paraId="0F2C2798" w14:textId="73E7938B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  <w:r w:rsidRPr="0003387E">
        <w:rPr>
          <w:rFonts w:ascii="Arial" w:hAnsi="Arial" w:cs="Arial"/>
          <w:sz w:val="24"/>
          <w:szCs w:val="24"/>
        </w:rPr>
        <w:t xml:space="preserve">    pomiarów we własnym zakresie,  z konsultacją i uzgodnieniem z Zamawi</w:t>
      </w:r>
      <w:r w:rsidR="00B728D7" w:rsidRPr="0003387E">
        <w:rPr>
          <w:rFonts w:ascii="Arial" w:hAnsi="Arial" w:cs="Arial"/>
          <w:sz w:val="24"/>
          <w:szCs w:val="24"/>
        </w:rPr>
        <w:t>a</w:t>
      </w:r>
      <w:r w:rsidRPr="0003387E">
        <w:rPr>
          <w:rFonts w:ascii="Arial" w:hAnsi="Arial" w:cs="Arial"/>
          <w:sz w:val="24"/>
          <w:szCs w:val="24"/>
        </w:rPr>
        <w:t>jącym.</w:t>
      </w:r>
    </w:p>
    <w:p w14:paraId="2BF7AEC3" w14:textId="77777777" w:rsidR="00B1259B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</w:rPr>
      </w:pPr>
    </w:p>
    <w:p w14:paraId="57F83FB0" w14:textId="18A1C198" w:rsidR="00596697" w:rsidRPr="0003387E" w:rsidRDefault="00B1259B" w:rsidP="000338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3387E">
        <w:rPr>
          <w:rFonts w:ascii="Arial" w:hAnsi="Arial" w:cs="Arial"/>
          <w:sz w:val="24"/>
          <w:szCs w:val="24"/>
        </w:rPr>
        <w:t xml:space="preserve">    </w:t>
      </w:r>
    </w:p>
    <w:p w14:paraId="69B01C66" w14:textId="1D21114F" w:rsidR="00B1259B" w:rsidRPr="0003387E" w:rsidRDefault="00596697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</w:t>
      </w:r>
    </w:p>
    <w:p w14:paraId="243E709D" w14:textId="77777777" w:rsidR="00596697" w:rsidRPr="0003387E" w:rsidRDefault="00596697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0A72FEAC" w14:textId="77777777" w:rsidR="00596697" w:rsidRPr="0003387E" w:rsidRDefault="00596697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>Poniżej układ ustawienia zestawu regałów: 5 szt. prostych + 2 szt. narożne.</w:t>
      </w:r>
    </w:p>
    <w:p w14:paraId="78A0B278" w14:textId="77777777" w:rsidR="006B6532" w:rsidRPr="0003387E" w:rsidRDefault="006B653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539C731" wp14:editId="449B9631">
            <wp:extent cx="5276850" cy="2343150"/>
            <wp:effectExtent l="0" t="0" r="0" b="0"/>
            <wp:docPr id="3" name="Obraz 3" descr="C:\Users\Bosto\Desktop\Ukłaad regał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Ukłaad regało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BA951" w14:textId="77777777" w:rsidR="001F64DB" w:rsidRPr="0003387E" w:rsidRDefault="001F64DB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54F63A34" w14:textId="7B003F3D" w:rsidR="001F64DB" w:rsidRPr="0003387E" w:rsidRDefault="001F64DB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3. Gablota szklana o wym. </w:t>
      </w:r>
      <w:r w:rsidR="0000289F" w:rsidRPr="0003387E">
        <w:rPr>
          <w:rFonts w:ascii="Arial" w:hAnsi="Arial" w:cs="Arial"/>
          <w:b/>
          <w:sz w:val="24"/>
          <w:szCs w:val="24"/>
        </w:rPr>
        <w:t xml:space="preserve">(mm) </w:t>
      </w: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900x460x950h – </w:t>
      </w:r>
      <w:r w:rsidR="0000289F" w:rsidRPr="0003387E">
        <w:rPr>
          <w:rFonts w:ascii="Arial" w:hAnsi="Arial" w:cs="Arial"/>
          <w:b/>
          <w:noProof/>
          <w:sz w:val="24"/>
          <w:szCs w:val="24"/>
          <w:lang w:eastAsia="pl-PL"/>
        </w:rPr>
        <w:t>2</w:t>
      </w: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14:paraId="0523C63E" w14:textId="77777777" w:rsidR="001F64DB" w:rsidRPr="0003387E" w:rsidRDefault="001F64DB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>Cechy charakterystycznie gabloty</w:t>
      </w:r>
      <w:r w:rsidR="000F5B31" w:rsidRPr="0003387E">
        <w:rPr>
          <w:rFonts w:ascii="Arial" w:hAnsi="Arial" w:cs="Arial"/>
          <w:noProof/>
          <w:sz w:val="24"/>
          <w:szCs w:val="24"/>
          <w:lang w:eastAsia="pl-PL"/>
        </w:rPr>
        <w:t>, elementy z jakich jest wykonana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:</w:t>
      </w:r>
    </w:p>
    <w:p w14:paraId="4878FAD6" w14:textId="175827C4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Płyta wiórowa laminowana 18 mm składa się na podstawę i przeszkloną ramkę tworzącą zwieńczenie górne mebla, krawędzie pł</w:t>
      </w:r>
      <w:r w:rsidR="000F5B31" w:rsidRPr="0003387E">
        <w:rPr>
          <w:rFonts w:ascii="Arial" w:eastAsia="Times New Roman" w:hAnsi="Arial" w:cs="Arial"/>
          <w:sz w:val="24"/>
          <w:szCs w:val="24"/>
          <w:lang w:eastAsia="pl-PL"/>
        </w:rPr>
        <w:t>yt okleinowane są tworzywem ABS</w:t>
      </w:r>
      <w:r w:rsidR="00280DA5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F5B31" w:rsidRPr="0003387E">
        <w:rPr>
          <w:rFonts w:ascii="Arial" w:eastAsia="Times New Roman" w:hAnsi="Arial" w:cs="Arial"/>
          <w:sz w:val="24"/>
          <w:szCs w:val="24"/>
          <w:lang w:eastAsia="pl-PL"/>
        </w:rPr>
        <w:t>gr. 2 mm</w:t>
      </w:r>
    </w:p>
    <w:p w14:paraId="643BB410" w14:textId="2BFA4F4A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Szkło - półki # 6 mm, bok i drzwi # 5 mm, wykończenie krawędzi: </w:t>
      </w:r>
      <w:proofErr w:type="spellStart"/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>Float</w:t>
      </w:r>
      <w:proofErr w:type="spellEnd"/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polerowany TRAPEZ </w:t>
      </w:r>
    </w:p>
    <w:p w14:paraId="6177BF39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Profil aluminiowy anodowany 30x30 mm. Do wyboru kolor: srebrny/złoty, półokrągły/kwadratowy </w:t>
      </w:r>
    </w:p>
    <w:p w14:paraId="49EFDFBF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Szkło osadzone jest za pomocą gumowych uszczelek, co czyni mebel szczelnym i odpornym na kurz </w:t>
      </w:r>
    </w:p>
    <w:p w14:paraId="12678DC3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Drzwi szklane posiadają zamek patentowy, zabezpieczając eksponowany towar przed osobami niepowołanymi </w:t>
      </w:r>
    </w:p>
    <w:p w14:paraId="29B6307B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Półki mocowane są na regulowanych podpórkach umożliwiających płynną regulację ich wysokości, w zależności od wysokości ustawianych produktów. Ta cecha pozwala również dodać dodatkową półkę </w:t>
      </w:r>
    </w:p>
    <w:p w14:paraId="4D6EB2D4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Boki i plecy szklane połączone są z profilami aluminiowymi gumowymi uszczelkami </w:t>
      </w:r>
    </w:p>
    <w:p w14:paraId="2ACF482F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Uszczelki i listwy </w:t>
      </w:r>
      <w:proofErr w:type="spellStart"/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>przymykowe</w:t>
      </w:r>
      <w:proofErr w:type="spellEnd"/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w kolorze profili aluminiowych </w:t>
      </w:r>
    </w:p>
    <w:p w14:paraId="6D10EC64" w14:textId="77777777" w:rsidR="001F64DB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1F64DB" w:rsidRPr="0003387E">
        <w:rPr>
          <w:rFonts w:ascii="Arial" w:eastAsia="Times New Roman" w:hAnsi="Arial" w:cs="Arial"/>
          <w:sz w:val="24"/>
          <w:szCs w:val="24"/>
          <w:lang w:eastAsia="pl-PL"/>
        </w:rPr>
        <w:t xml:space="preserve">  W cokole zastosowane są regulatory poziomu, zapewniające łatwe wypoziomowanie</w:t>
      </w:r>
    </w:p>
    <w:p w14:paraId="3D49B6CF" w14:textId="77777777" w:rsidR="006946E1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3387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Kolorystyka elementów płytowych oraz profilów metalowych do uzgodnienia z Zamawiającym na podstawie przedstawionych próbek przed realizacją zamówienia.</w:t>
      </w:r>
    </w:p>
    <w:p w14:paraId="4FF6EE0D" w14:textId="77777777" w:rsidR="006946E1" w:rsidRPr="0003387E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17542B" w14:textId="77777777" w:rsidR="006946E1" w:rsidRPr="0064740F" w:rsidRDefault="006946E1" w:rsidP="0003387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4740F">
        <w:rPr>
          <w:rFonts w:ascii="Arial" w:eastAsia="Times New Roman" w:hAnsi="Arial" w:cs="Arial"/>
          <w:sz w:val="24"/>
          <w:szCs w:val="24"/>
          <w:lang w:eastAsia="pl-PL"/>
        </w:rPr>
        <w:t>Poglądowe zdjęcie:</w:t>
      </w:r>
    </w:p>
    <w:p w14:paraId="4D04E198" w14:textId="77777777" w:rsidR="006946E1" w:rsidRPr="0003387E" w:rsidRDefault="00B31535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FDDA527" wp14:editId="15158A5C">
            <wp:extent cx="3086100" cy="2514600"/>
            <wp:effectExtent l="0" t="0" r="0" b="0"/>
            <wp:docPr id="4" name="Obraz 4" descr="C:\Users\Bosto\Desktop\Gablo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Gablo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37" cy="252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F543E" w14:textId="77777777" w:rsidR="00F34A21" w:rsidRPr="0003387E" w:rsidRDefault="00F34A2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315FA810" w14:textId="77777777" w:rsidR="000F5B31" w:rsidRPr="0003387E" w:rsidRDefault="000F5B3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6E85BF54" w14:textId="6A18C03F" w:rsidR="00F34A21" w:rsidRPr="0003387E" w:rsidRDefault="00F34A21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>4. Biur</w:t>
      </w:r>
      <w:r w:rsidR="00223953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ko narożne </w:t>
      </w:r>
      <w:r w:rsidR="0000289F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z półką pod klawiaturę </w:t>
      </w:r>
      <w:r w:rsidR="00223953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o wym. </w:t>
      </w:r>
      <w:r w:rsidR="0000289F" w:rsidRPr="0003387E">
        <w:rPr>
          <w:rFonts w:ascii="Arial" w:hAnsi="Arial" w:cs="Arial"/>
          <w:b/>
          <w:sz w:val="24"/>
          <w:szCs w:val="24"/>
        </w:rPr>
        <w:t xml:space="preserve">(mm) </w:t>
      </w:r>
      <w:r w:rsidR="00223953" w:rsidRPr="0003387E">
        <w:rPr>
          <w:rFonts w:ascii="Arial" w:hAnsi="Arial" w:cs="Arial"/>
          <w:b/>
          <w:noProof/>
          <w:sz w:val="24"/>
          <w:szCs w:val="24"/>
          <w:lang w:eastAsia="pl-PL"/>
        </w:rPr>
        <w:t>1400/700x1050/504</w:t>
      </w: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>x760h – 3 szt.</w:t>
      </w:r>
      <w:r w:rsidR="0000289F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 </w:t>
      </w:r>
    </w:p>
    <w:p w14:paraId="1C09EC9C" w14:textId="6976421A" w:rsidR="004A6351" w:rsidRPr="0003387E" w:rsidRDefault="00F34A2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Blat biurka wykonany z płyty dwustronnie laminowanej o gr. 25 mm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>, obrzeże PCV gr. 2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>mm.</w:t>
      </w:r>
    </w:p>
    <w:p w14:paraId="43C6D026" w14:textId="77777777" w:rsidR="004A6351" w:rsidRPr="0003387E" w:rsidRDefault="004A635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="00F34A2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W blacie w rogu blatu zamontowana przelotka na kable metalowa fi 80. </w:t>
      </w:r>
    </w:p>
    <w:p w14:paraId="3D2C137A" w14:textId="77777777" w:rsidR="004A6351" w:rsidRPr="0003387E" w:rsidRDefault="004A635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F34A21" w:rsidRPr="0003387E">
        <w:rPr>
          <w:rFonts w:ascii="Arial" w:hAnsi="Arial" w:cs="Arial"/>
          <w:noProof/>
          <w:sz w:val="24"/>
          <w:szCs w:val="24"/>
          <w:lang w:eastAsia="pl-PL"/>
        </w:rPr>
        <w:t>Stelaż metalowy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F34A2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z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  <w:r w:rsidR="00F34A21" w:rsidRPr="0003387E">
        <w:rPr>
          <w:rFonts w:ascii="Arial" w:hAnsi="Arial" w:cs="Arial"/>
          <w:noProof/>
          <w:sz w:val="24"/>
          <w:szCs w:val="24"/>
          <w:lang w:eastAsia="pl-PL"/>
        </w:rPr>
        <w:t>nogami w kształcie litery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L połączonymi od frontu osłoną przednią </w:t>
      </w:r>
    </w:p>
    <w:p w14:paraId="5EF408B5" w14:textId="4AE3AB9C" w:rsidR="00223953" w:rsidRPr="0003387E" w:rsidRDefault="004A635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z płyty o gr. 18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mm.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D559F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Nogi wyposażone w zdejmowane osłony ułatwiające poprowadzenie </w:t>
      </w:r>
    </w:p>
    <w:p w14:paraId="52FEFC57" w14:textId="77777777" w:rsidR="00352872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D559F1" w:rsidRPr="0003387E">
        <w:rPr>
          <w:rFonts w:ascii="Arial" w:hAnsi="Arial" w:cs="Arial"/>
          <w:noProof/>
          <w:sz w:val="24"/>
          <w:szCs w:val="24"/>
          <w:lang w:eastAsia="pl-PL"/>
        </w:rPr>
        <w:t>okablowania</w:t>
      </w:r>
      <w:r w:rsidR="00352872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oraz w stopki z regulacją poziomowania</w:t>
      </w:r>
      <w:r w:rsidR="00D559F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</w:t>
      </w:r>
    </w:p>
    <w:p w14:paraId="1B2387B9" w14:textId="77777777" w:rsidR="00352872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Przed przystąpieniem do realizacji należy uzgodnić na miejscu z Zamawiającym ilość  </w:t>
      </w:r>
    </w:p>
    <w:p w14:paraId="3D1A902F" w14:textId="77777777" w:rsidR="00223953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w rozróżnieniu na prawostronne i lewostronne biurka. Kolorystyka </w:t>
      </w:r>
    </w:p>
    <w:p w14:paraId="3F1A3BF5" w14:textId="1B3B516C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do uzgodnienia  z Zamawiającym na podstawie przedstawionych próbek kolorystycznych, </w:t>
      </w:r>
    </w:p>
    <w:p w14:paraId="6C7AFA85" w14:textId="77777777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min. 7 kolorów,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kolorystyka jak pozostałe element</w:t>
      </w:r>
      <w:r w:rsidR="000F5B31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y płytowe w regałach i gablocie oraz </w:t>
      </w:r>
    </w:p>
    <w:p w14:paraId="44E9BC53" w14:textId="77777777" w:rsidR="004A6351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0F5B31" w:rsidRPr="0003387E">
        <w:rPr>
          <w:rFonts w:ascii="Arial" w:hAnsi="Arial" w:cs="Arial"/>
          <w:noProof/>
          <w:sz w:val="24"/>
          <w:szCs w:val="24"/>
          <w:lang w:eastAsia="pl-PL"/>
        </w:rPr>
        <w:t>kolorystyka stelaża  do wyboru.</w:t>
      </w:r>
    </w:p>
    <w:p w14:paraId="55EA874E" w14:textId="6E2A36E5" w:rsidR="00223953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Biurko wyposażone w grzebień do mocowania kabli pod blatem. </w:t>
      </w:r>
    </w:p>
    <w:p w14:paraId="6488E8B9" w14:textId="77777777" w:rsidR="0003387E" w:rsidRPr="0003387E" w:rsidRDefault="0003387E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21559C4C" w14:textId="77777777" w:rsidR="004A6351" w:rsidRPr="0003387E" w:rsidRDefault="004A635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4ADD31D2" w14:textId="529426E6" w:rsidR="004A6351" w:rsidRPr="0003387E" w:rsidRDefault="000F5B3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</w:t>
      </w:r>
      <w:r w:rsidR="004A6351" w:rsidRPr="0003387E">
        <w:rPr>
          <w:rFonts w:ascii="Arial" w:hAnsi="Arial" w:cs="Arial"/>
          <w:noProof/>
          <w:sz w:val="24"/>
          <w:szCs w:val="24"/>
          <w:lang w:eastAsia="pl-PL"/>
        </w:rPr>
        <w:t>Poglądowe zdjęcie:</w:t>
      </w:r>
    </w:p>
    <w:p w14:paraId="30081F7E" w14:textId="77777777" w:rsidR="004A6351" w:rsidRPr="0003387E" w:rsidRDefault="00D559F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</w:t>
      </w:r>
    </w:p>
    <w:p w14:paraId="42ACEFC7" w14:textId="77777777" w:rsidR="000F5B31" w:rsidRPr="0003387E" w:rsidRDefault="00D559F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6699FF2" wp14:editId="4D29ED6A">
            <wp:extent cx="2962275" cy="2257425"/>
            <wp:effectExtent l="0" t="0" r="9525" b="9525"/>
            <wp:docPr id="7" name="Obraz 7" descr="C:\Users\Bosto\Desktop\Bt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Bts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9D497" w14:textId="1C459FC3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Półka </w:t>
      </w:r>
      <w:r w:rsidR="0000289F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pod klawiaturę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wykonana z płyty laminowanej gr. 18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mm, w kolorze biurka, zamontowana pod blatem.</w:t>
      </w:r>
      <w:r w:rsidR="0000289F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Półka na prowadnicach łożyskowych.</w:t>
      </w:r>
    </w:p>
    <w:p w14:paraId="63BDA4AE" w14:textId="77777777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</w:p>
    <w:p w14:paraId="7D63A2EA" w14:textId="77777777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Poglądowe zdjęcie:</w:t>
      </w:r>
    </w:p>
    <w:p w14:paraId="726DE6F0" w14:textId="77777777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7D416FCF" w14:textId="77777777" w:rsidR="00223953" w:rsidRPr="0003387E" w:rsidRDefault="00223953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C85E7ED" wp14:editId="181F68EF">
            <wp:extent cx="1962150" cy="1190427"/>
            <wp:effectExtent l="0" t="0" r="0" b="0"/>
            <wp:docPr id="8" name="Obraz 8" descr="C:\Users\Bosto\Desktop\Pk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Pkt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756" cy="121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8DBD2" w14:textId="77777777" w:rsidR="000F5B31" w:rsidRPr="0003387E" w:rsidRDefault="000F5B31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14:paraId="528605EB" w14:textId="25F7604C" w:rsidR="000F5B31" w:rsidRPr="0003387E" w:rsidRDefault="0000289F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>5</w:t>
      </w:r>
      <w:r w:rsidR="00223953" w:rsidRPr="0003387E">
        <w:rPr>
          <w:rFonts w:ascii="Arial" w:hAnsi="Arial" w:cs="Arial"/>
          <w:b/>
          <w:noProof/>
          <w:sz w:val="24"/>
          <w:szCs w:val="24"/>
          <w:lang w:eastAsia="pl-PL"/>
        </w:rPr>
        <w:t>. Kontener 4-szufladowy</w:t>
      </w:r>
      <w:r w:rsidR="00352872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 o wym. </w:t>
      </w:r>
      <w:r w:rsidRPr="0003387E">
        <w:rPr>
          <w:rFonts w:ascii="Arial" w:hAnsi="Arial" w:cs="Arial"/>
          <w:b/>
          <w:sz w:val="24"/>
          <w:szCs w:val="24"/>
        </w:rPr>
        <w:t xml:space="preserve">(mm) </w:t>
      </w:r>
      <w:r w:rsidR="00352872" w:rsidRPr="0003387E">
        <w:rPr>
          <w:rFonts w:ascii="Arial" w:hAnsi="Arial" w:cs="Arial"/>
          <w:b/>
          <w:noProof/>
          <w:sz w:val="24"/>
          <w:szCs w:val="24"/>
          <w:lang w:eastAsia="pl-PL"/>
        </w:rPr>
        <w:t>430x505x760h – 3 szt.</w:t>
      </w:r>
      <w:r w:rsidR="00223953"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 </w:t>
      </w:r>
    </w:p>
    <w:p w14:paraId="7A9DE14F" w14:textId="33052730" w:rsidR="00352872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Kontener z górnym i dolnym wieńcem z płyty dwustronnie laminowanej o gr.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25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mm</w:t>
      </w:r>
    </w:p>
    <w:p w14:paraId="15D984D8" w14:textId="67BD19A7" w:rsidR="00352872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Korpus oraz fronty szuflad z płyty o gr. 18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mm. Wszystki obrzeża PCV o gr. 2 mm.</w:t>
      </w:r>
    </w:p>
    <w:p w14:paraId="54CA10BC" w14:textId="77777777" w:rsidR="00352872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Szuflady płycinowe na prowadnicach łożyskowych z pełnym wysuwem, wyposażone </w:t>
      </w:r>
    </w:p>
    <w:p w14:paraId="66F0D3F6" w14:textId="77777777" w:rsidR="006D4376" w:rsidRPr="0003387E" w:rsidRDefault="00352872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w zamek centralny. Stopki z możliwościa regulacji poziomowania od wewnątrz.</w:t>
      </w:r>
      <w:r w:rsidR="006D4376"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14:paraId="40007223" w14:textId="77777777" w:rsidR="006D4376" w:rsidRPr="0003387E" w:rsidRDefault="006D4376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Uchwyty metalowe o rozstawie 128 mm w kolorze jak uzgodniony stelaż biurek, </w:t>
      </w:r>
    </w:p>
    <w:p w14:paraId="6C278686" w14:textId="4F5D9363" w:rsidR="00352872" w:rsidRPr="0003387E" w:rsidRDefault="006D4376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lastRenderedPageBreak/>
        <w:t xml:space="preserve">    należy przedstawić Zamawiającemu mi</w:t>
      </w:r>
      <w:r w:rsidR="00B728D7" w:rsidRPr="0003387E">
        <w:rPr>
          <w:rFonts w:ascii="Arial" w:hAnsi="Arial" w:cs="Arial"/>
          <w:noProof/>
          <w:sz w:val="24"/>
          <w:szCs w:val="24"/>
          <w:lang w:eastAsia="pl-PL"/>
        </w:rPr>
        <w:t>n</w:t>
      </w:r>
      <w:r w:rsidRPr="0003387E">
        <w:rPr>
          <w:rFonts w:ascii="Arial" w:hAnsi="Arial" w:cs="Arial"/>
          <w:noProof/>
          <w:sz w:val="24"/>
          <w:szCs w:val="24"/>
          <w:lang w:eastAsia="pl-PL"/>
        </w:rPr>
        <w:t>. 5 rodzajów do wyboru.</w:t>
      </w:r>
    </w:p>
    <w:p w14:paraId="4360AC67" w14:textId="77777777" w:rsidR="000F5B31" w:rsidRPr="0003387E" w:rsidRDefault="006D4376" w:rsidP="0003387E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="00352872" w:rsidRPr="000338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80959A4" wp14:editId="69C0A09F">
            <wp:extent cx="1600200" cy="1838325"/>
            <wp:effectExtent l="0" t="0" r="0" b="9525"/>
            <wp:docPr id="9" name="Obraz 9" descr="C:\Users\Bosto\Desktop\K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Kt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B32FE" w14:textId="77777777" w:rsidR="006D4376" w:rsidRPr="0003387E" w:rsidRDefault="006D4376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u w:val="single"/>
          <w:lang w:eastAsia="pl-PL"/>
        </w:rPr>
      </w:pPr>
    </w:p>
    <w:p w14:paraId="4CD20473" w14:textId="77777777" w:rsidR="006D4376" w:rsidRPr="0003387E" w:rsidRDefault="006D4376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u w:val="single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u w:val="single"/>
          <w:lang w:eastAsia="pl-PL"/>
        </w:rPr>
        <w:t>Uwaga!</w:t>
      </w:r>
    </w:p>
    <w:p w14:paraId="30019B73" w14:textId="77777777" w:rsidR="006D4376" w:rsidRPr="0003387E" w:rsidRDefault="006D4376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 xml:space="preserve">Warunkiem realizacji zamówienia jest uzgodnienie wszystkich szczegółów </w:t>
      </w:r>
    </w:p>
    <w:p w14:paraId="48B5654A" w14:textId="77777777" w:rsidR="006D4376" w:rsidRPr="0003387E" w:rsidRDefault="006D4376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>z Zamawiającym przed przystąpieniem do realizacji.</w:t>
      </w:r>
    </w:p>
    <w:p w14:paraId="71FBB1E7" w14:textId="6B2D7B73" w:rsidR="006D4376" w:rsidRDefault="006D4376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03387E">
        <w:rPr>
          <w:rFonts w:ascii="Arial" w:hAnsi="Arial" w:cs="Arial"/>
          <w:b/>
          <w:noProof/>
          <w:sz w:val="24"/>
          <w:szCs w:val="24"/>
          <w:lang w:eastAsia="pl-PL"/>
        </w:rPr>
        <w:t>Kolorystyka mebli ma być kontynuacją koloru mebli, które Zamawiający obecnie użytkuje.</w:t>
      </w:r>
    </w:p>
    <w:p w14:paraId="4AE5D506" w14:textId="77777777" w:rsidR="0003387E" w:rsidRPr="0003387E" w:rsidRDefault="0003387E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2BE2856E" w14:textId="7D87339D" w:rsidR="009E6F83" w:rsidRPr="00A17BDA" w:rsidRDefault="009E6F83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u w:val="single"/>
          <w:lang w:eastAsia="pl-PL"/>
        </w:rPr>
      </w:pPr>
      <w:r w:rsidRPr="00A17BDA">
        <w:rPr>
          <w:rFonts w:ascii="Arial" w:hAnsi="Arial" w:cs="Arial"/>
          <w:b/>
          <w:noProof/>
          <w:sz w:val="24"/>
          <w:szCs w:val="24"/>
          <w:u w:val="single"/>
          <w:lang w:eastAsia="pl-PL"/>
        </w:rPr>
        <w:t>Okres gwarancji – minimum 24 miesiące.</w:t>
      </w:r>
    </w:p>
    <w:p w14:paraId="08A9BC15" w14:textId="77777777" w:rsidR="009E6F83" w:rsidRPr="0003387E" w:rsidRDefault="009E6F83" w:rsidP="0003387E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sectPr w:rsidR="009E6F83" w:rsidRPr="0003387E" w:rsidSect="009A10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1B051" w14:textId="77777777" w:rsidR="00EC0593" w:rsidRDefault="00EC0593" w:rsidP="00EC0593">
      <w:pPr>
        <w:spacing w:line="240" w:lineRule="auto"/>
      </w:pPr>
      <w:r>
        <w:separator/>
      </w:r>
    </w:p>
  </w:endnote>
  <w:endnote w:type="continuationSeparator" w:id="0">
    <w:p w14:paraId="1579415A" w14:textId="77777777" w:rsidR="00EC0593" w:rsidRDefault="00EC0593" w:rsidP="00EC05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FE4A9" w14:textId="77777777" w:rsidR="00EC0593" w:rsidRDefault="00EC05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5C176" w14:textId="42CBCD61" w:rsidR="00EC0593" w:rsidRDefault="00EC0593" w:rsidP="00EC059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A52990F" wp14:editId="50B4CA9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DC6CB5B" wp14:editId="47BDC78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E746C60" wp14:editId="06742D1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7AF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0593" w14:paraId="1BBC9AFB" w14:textId="77777777" w:rsidTr="00B96AD7">
      <w:tc>
        <w:tcPr>
          <w:tcW w:w="0" w:type="auto"/>
          <w:shd w:val="clear" w:color="auto" w:fill="auto"/>
          <w:vAlign w:val="center"/>
        </w:tcPr>
        <w:p w14:paraId="063B9E11" w14:textId="77777777" w:rsidR="00EC0593" w:rsidRPr="00B44D15" w:rsidRDefault="00EC0593" w:rsidP="00EC059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82BAF9E" w14:textId="77777777" w:rsidR="00EC0593" w:rsidRPr="00B7388A" w:rsidRDefault="00EC0593" w:rsidP="00EC059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EFD1823" w14:textId="77777777" w:rsidR="00EC0593" w:rsidRPr="00AB1BF2" w:rsidRDefault="00EC0593" w:rsidP="00EC059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E93EB74" w14:textId="77777777" w:rsidR="00EC0593" w:rsidRPr="0099535B" w:rsidRDefault="00EC0593" w:rsidP="00EC0593">
          <w:pPr>
            <w:pStyle w:val="Bezodstpw"/>
            <w:jc w:val="center"/>
            <w:rPr>
              <w:noProof/>
            </w:rPr>
          </w:pPr>
        </w:p>
      </w:tc>
    </w:tr>
  </w:tbl>
  <w:p w14:paraId="2D9260DB" w14:textId="77777777" w:rsidR="00EC0593" w:rsidRPr="008F758E" w:rsidRDefault="00EC0593" w:rsidP="00EC059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39A8AF2" w14:textId="7D44093B" w:rsidR="00EC0593" w:rsidRPr="008F758E" w:rsidRDefault="00EC0593" w:rsidP="00EC059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636E84B3" wp14:editId="48AF044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AD15A81" w14:textId="77777777" w:rsidR="00EC0593" w:rsidRPr="00D57C24" w:rsidRDefault="00EC0593" w:rsidP="00EC059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C89D29F" w14:textId="77777777" w:rsidR="00EC0593" w:rsidRPr="00B7388A" w:rsidRDefault="00EC0593" w:rsidP="00EC059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580FFDE" w14:textId="77777777" w:rsidR="00EC0593" w:rsidRDefault="00EC05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5F596" w14:textId="77777777" w:rsidR="00EC0593" w:rsidRDefault="00EC05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A6010" w14:textId="77777777" w:rsidR="00EC0593" w:rsidRDefault="00EC0593" w:rsidP="00EC0593">
      <w:pPr>
        <w:spacing w:line="240" w:lineRule="auto"/>
      </w:pPr>
      <w:r>
        <w:separator/>
      </w:r>
    </w:p>
  </w:footnote>
  <w:footnote w:type="continuationSeparator" w:id="0">
    <w:p w14:paraId="5C893FE8" w14:textId="77777777" w:rsidR="00EC0593" w:rsidRDefault="00EC0593" w:rsidP="00EC05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E4423" w14:textId="77777777" w:rsidR="00EC0593" w:rsidRDefault="00EC05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D9985" w14:textId="46135C51" w:rsidR="00EC0593" w:rsidRPr="0062295F" w:rsidRDefault="00EC0593" w:rsidP="00EC059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187857C" wp14:editId="68454FC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8BFAA" wp14:editId="436F955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5A97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C778F6F" w14:textId="77777777" w:rsidR="00EC0593" w:rsidRDefault="00EC0593" w:rsidP="00EC0593"/>
  <w:p w14:paraId="13158D51" w14:textId="77777777" w:rsidR="00EC0593" w:rsidRDefault="00EC05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5235C" w14:textId="77777777" w:rsidR="00EC0593" w:rsidRDefault="00EC05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AB"/>
    <w:rsid w:val="0000289F"/>
    <w:rsid w:val="0003387E"/>
    <w:rsid w:val="000F5B31"/>
    <w:rsid w:val="001B5131"/>
    <w:rsid w:val="001F64DB"/>
    <w:rsid w:val="00223953"/>
    <w:rsid w:val="00280DA5"/>
    <w:rsid w:val="00352872"/>
    <w:rsid w:val="004A6351"/>
    <w:rsid w:val="00505BF1"/>
    <w:rsid w:val="00596697"/>
    <w:rsid w:val="00610A54"/>
    <w:rsid w:val="0064740F"/>
    <w:rsid w:val="006946E1"/>
    <w:rsid w:val="006B6532"/>
    <w:rsid w:val="006C4CB0"/>
    <w:rsid w:val="006D4376"/>
    <w:rsid w:val="007729EE"/>
    <w:rsid w:val="009A1080"/>
    <w:rsid w:val="009E6F83"/>
    <w:rsid w:val="00A17BDA"/>
    <w:rsid w:val="00B004A0"/>
    <w:rsid w:val="00B059D7"/>
    <w:rsid w:val="00B1259B"/>
    <w:rsid w:val="00B31535"/>
    <w:rsid w:val="00B728D7"/>
    <w:rsid w:val="00BC26EF"/>
    <w:rsid w:val="00BE7F40"/>
    <w:rsid w:val="00D4534F"/>
    <w:rsid w:val="00D559F1"/>
    <w:rsid w:val="00DD4F0B"/>
    <w:rsid w:val="00DE5BEF"/>
    <w:rsid w:val="00E05B30"/>
    <w:rsid w:val="00EC0593"/>
    <w:rsid w:val="00F34A21"/>
    <w:rsid w:val="00F5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7EA533"/>
  <w15:chartTrackingRefBased/>
  <w15:docId w15:val="{9DA3F55C-6156-4F42-885E-43E2555F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4F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4F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C059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0593"/>
  </w:style>
  <w:style w:type="paragraph" w:styleId="Stopka">
    <w:name w:val="footer"/>
    <w:basedOn w:val="Normalny"/>
    <w:link w:val="StopkaZnak"/>
    <w:uiPriority w:val="99"/>
    <w:unhideWhenUsed/>
    <w:rsid w:val="00EC059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0593"/>
  </w:style>
  <w:style w:type="paragraph" w:styleId="Bezodstpw">
    <w:name w:val="No Spacing"/>
    <w:uiPriority w:val="1"/>
    <w:qFormat/>
    <w:rsid w:val="00EC0593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cp:lastPrinted>2023-05-17T10:53:00Z</cp:lastPrinted>
  <dcterms:created xsi:type="dcterms:W3CDTF">2023-05-25T13:16:00Z</dcterms:created>
  <dcterms:modified xsi:type="dcterms:W3CDTF">2023-05-25T13:16:00Z</dcterms:modified>
</cp:coreProperties>
</file>