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B57702" w:rsidRPr="00B57702">
        <w:rPr>
          <w:rFonts w:ascii="Calibri" w:hAnsi="Calibri"/>
          <w:b/>
          <w:i w:val="0"/>
        </w:rPr>
        <w:t>7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B57702" w:rsidRPr="00B57702">
        <w:rPr>
          <w:rFonts w:ascii="Calibri" w:hAnsi="Calibri" w:cs="Calibri"/>
          <w:b/>
        </w:rPr>
        <w:t>CRZP/67/2023/AZP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B57702" w:rsidRPr="00B57702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B57702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B57702">
        <w:rPr>
          <w:rFonts w:ascii="Calibri" w:hAnsi="Calibri"/>
          <w:b/>
        </w:rPr>
        <w:t>Dostawa paliwa żeglugowego MGO DMA wraz z usługą tankowania - 2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B57702" w:rsidRPr="00B57702">
        <w:rPr>
          <w:rFonts w:ascii="Calibri" w:hAnsi="Calibri"/>
          <w:sz w:val="24"/>
          <w:szCs w:val="24"/>
        </w:rPr>
        <w:t>(t.j.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A8C" w:rsidRDefault="00747A8C">
      <w:r>
        <w:separator/>
      </w:r>
    </w:p>
  </w:endnote>
  <w:endnote w:type="continuationSeparator" w:id="0">
    <w:p w:rsidR="00747A8C" w:rsidRDefault="00747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702" w:rsidRDefault="00B577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A8C" w:rsidRDefault="00747A8C">
      <w:r>
        <w:separator/>
      </w:r>
    </w:p>
  </w:footnote>
  <w:footnote w:type="continuationSeparator" w:id="0">
    <w:p w:rsidR="00747A8C" w:rsidRDefault="00747A8C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702" w:rsidRDefault="00B57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B57702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paliwa żeglugowego MGO DMA wraz z usługą tankowania - 2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702" w:rsidRDefault="00B577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A8C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577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014F0FE-1D90-477B-B066-0969C98B9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F0A4E-7BE4-4F16-9630-44C2C7A25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2010-01-07T09:39:00Z</cp:lastPrinted>
  <dcterms:created xsi:type="dcterms:W3CDTF">2023-05-15T09:31:00Z</dcterms:created>
  <dcterms:modified xsi:type="dcterms:W3CDTF">2023-05-15T09:31:00Z</dcterms:modified>
</cp:coreProperties>
</file>