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E1FE8" w:rsidRDefault="00CF2A72" w:rsidP="00CE1FE8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CE1FE8">
        <w:rPr>
          <w:rFonts w:ascii="Arial" w:hAnsi="Arial" w:cs="Arial"/>
        </w:rPr>
        <w:t>Częstochowa</w:t>
      </w:r>
      <w:r w:rsidR="00FB7F50" w:rsidRPr="00CE1FE8">
        <w:rPr>
          <w:rFonts w:ascii="Arial" w:hAnsi="Arial" w:cs="Arial"/>
        </w:rPr>
        <w:t xml:space="preserve"> dnia: </w:t>
      </w:r>
      <w:r w:rsidRPr="00CE1FE8">
        <w:rPr>
          <w:rFonts w:ascii="Arial" w:hAnsi="Arial" w:cs="Arial"/>
        </w:rPr>
        <w:t>2023-05-1</w:t>
      </w:r>
      <w:r w:rsidR="00CE1FE8" w:rsidRPr="00CE1FE8">
        <w:rPr>
          <w:rFonts w:ascii="Arial" w:hAnsi="Arial" w:cs="Arial"/>
        </w:rPr>
        <w:t>1</w:t>
      </w:r>
    </w:p>
    <w:p w:rsidR="00FB7F50" w:rsidRPr="00CE1FE8" w:rsidRDefault="00CF2A72" w:rsidP="00CE1FE8">
      <w:pPr>
        <w:spacing w:line="360" w:lineRule="auto"/>
        <w:rPr>
          <w:rFonts w:ascii="Arial" w:hAnsi="Arial" w:cs="Arial"/>
          <w:b/>
          <w:bCs/>
        </w:rPr>
      </w:pPr>
      <w:r w:rsidRPr="00CE1FE8">
        <w:rPr>
          <w:rFonts w:ascii="Arial" w:hAnsi="Arial" w:cs="Arial"/>
          <w:b/>
          <w:bCs/>
        </w:rPr>
        <w:t>Politechnika Częstochowska</w:t>
      </w:r>
    </w:p>
    <w:p w:rsidR="00FB7F50" w:rsidRPr="00CE1FE8" w:rsidRDefault="00CF2A72" w:rsidP="00CE1FE8">
      <w:pPr>
        <w:spacing w:line="360" w:lineRule="auto"/>
        <w:rPr>
          <w:rFonts w:ascii="Arial" w:hAnsi="Arial" w:cs="Arial"/>
        </w:rPr>
      </w:pPr>
      <w:r w:rsidRPr="00CE1FE8">
        <w:rPr>
          <w:rFonts w:ascii="Arial" w:hAnsi="Arial" w:cs="Arial"/>
        </w:rPr>
        <w:t>Dąbrowskiego</w:t>
      </w:r>
      <w:r w:rsidR="00FB7F50" w:rsidRPr="00CE1FE8">
        <w:rPr>
          <w:rFonts w:ascii="Arial" w:hAnsi="Arial" w:cs="Arial"/>
        </w:rPr>
        <w:t xml:space="preserve"> </w:t>
      </w:r>
      <w:r w:rsidRPr="00CE1FE8">
        <w:rPr>
          <w:rFonts w:ascii="Arial" w:hAnsi="Arial" w:cs="Arial"/>
        </w:rPr>
        <w:t>69</w:t>
      </w:r>
    </w:p>
    <w:p w:rsidR="00FB7F50" w:rsidRPr="00CE1FE8" w:rsidRDefault="00CF2A72" w:rsidP="00CE1FE8">
      <w:pPr>
        <w:spacing w:line="360" w:lineRule="auto"/>
        <w:rPr>
          <w:rFonts w:ascii="Arial" w:hAnsi="Arial" w:cs="Arial"/>
        </w:rPr>
      </w:pPr>
      <w:r w:rsidRPr="00CE1FE8">
        <w:rPr>
          <w:rFonts w:ascii="Arial" w:hAnsi="Arial" w:cs="Arial"/>
        </w:rPr>
        <w:t>42-201</w:t>
      </w:r>
      <w:r w:rsidR="00FB7F50" w:rsidRPr="00CE1FE8">
        <w:rPr>
          <w:rFonts w:ascii="Arial" w:hAnsi="Arial" w:cs="Arial"/>
        </w:rPr>
        <w:t xml:space="preserve"> </w:t>
      </w:r>
      <w:r w:rsidRPr="00CE1FE8">
        <w:rPr>
          <w:rFonts w:ascii="Arial" w:hAnsi="Arial" w:cs="Arial"/>
        </w:rPr>
        <w:t>Częstochowa</w:t>
      </w:r>
    </w:p>
    <w:p w:rsidR="00F3397B" w:rsidRDefault="00F3397B" w:rsidP="00CE1FE8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8642B3" w:rsidRPr="00CE1FE8" w:rsidRDefault="00A17CDB" w:rsidP="00CE1FE8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CE1FE8">
        <w:rPr>
          <w:rFonts w:ascii="Arial" w:hAnsi="Arial" w:cs="Arial"/>
          <w:szCs w:val="24"/>
        </w:rPr>
        <w:t>OGŁOSZENIE</w:t>
      </w:r>
    </w:p>
    <w:p w:rsidR="008642B3" w:rsidRPr="00CE1FE8" w:rsidRDefault="008642B3" w:rsidP="00CE1FE8">
      <w:pPr>
        <w:spacing w:line="360" w:lineRule="auto"/>
        <w:jc w:val="center"/>
        <w:rPr>
          <w:rFonts w:ascii="Arial" w:hAnsi="Arial" w:cs="Arial"/>
          <w:b/>
        </w:rPr>
      </w:pPr>
      <w:r w:rsidRPr="00CE1FE8">
        <w:rPr>
          <w:rFonts w:ascii="Arial" w:hAnsi="Arial" w:cs="Arial"/>
          <w:b/>
        </w:rPr>
        <w:t xml:space="preserve">o </w:t>
      </w:r>
      <w:r w:rsidR="0054734E" w:rsidRPr="00CE1FE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CF2A72" w:rsidRPr="00CE1FE8" w:rsidTr="0017040B">
        <w:trPr>
          <w:trHeight w:val="638"/>
        </w:trPr>
        <w:tc>
          <w:tcPr>
            <w:tcW w:w="959" w:type="dxa"/>
            <w:shd w:val="clear" w:color="auto" w:fill="auto"/>
          </w:tcPr>
          <w:p w:rsidR="00CF2A72" w:rsidRPr="00CE1FE8" w:rsidRDefault="00CF2A72" w:rsidP="00CE1FE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E1FE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F2A72" w:rsidRPr="00CE1FE8" w:rsidRDefault="00CF2A72" w:rsidP="00CE1FE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E1FE8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CE1FE8">
              <w:rPr>
                <w:rFonts w:ascii="Arial" w:hAnsi="Arial" w:cs="Arial"/>
              </w:rPr>
              <w:t>przetarg nieograniczony</w:t>
            </w:r>
            <w:r w:rsidRPr="00CE1FE8">
              <w:rPr>
                <w:rFonts w:ascii="Arial" w:hAnsi="Arial" w:cs="Arial"/>
                <w:b/>
              </w:rPr>
              <w:t xml:space="preserve"> </w:t>
            </w:r>
            <w:r w:rsidRPr="00CE1FE8">
              <w:rPr>
                <w:rFonts w:ascii="Arial" w:hAnsi="Arial" w:cs="Arial"/>
                <w:bCs/>
              </w:rPr>
              <w:t>na</w:t>
            </w:r>
            <w:r w:rsidRPr="00CE1FE8">
              <w:rPr>
                <w:rFonts w:ascii="Arial" w:hAnsi="Arial" w:cs="Arial"/>
                <w:b/>
              </w:rPr>
              <w:t xml:space="preserve"> </w:t>
            </w:r>
            <w:r w:rsidRPr="00CE1FE8">
              <w:rPr>
                <w:rFonts w:ascii="Arial" w:hAnsi="Arial" w:cs="Arial"/>
                <w:bCs/>
              </w:rPr>
              <w:t>”</w:t>
            </w:r>
            <w:r w:rsidRPr="00CE1FE8">
              <w:rPr>
                <w:rFonts w:ascii="Arial" w:hAnsi="Arial" w:cs="Arial"/>
                <w:b/>
                <w:bCs/>
              </w:rPr>
              <w:t xml:space="preserve">Dostawa przełączników sieciowych szkieletowych dla MSK </w:t>
            </w:r>
            <w:proofErr w:type="spellStart"/>
            <w:r w:rsidRPr="00CE1FE8">
              <w:rPr>
                <w:rFonts w:ascii="Arial" w:hAnsi="Arial" w:cs="Arial"/>
                <w:b/>
                <w:bCs/>
              </w:rPr>
              <w:t>CzestMAN</w:t>
            </w:r>
            <w:proofErr w:type="spellEnd"/>
            <w:r w:rsidRPr="00CE1FE8">
              <w:rPr>
                <w:rFonts w:ascii="Arial" w:hAnsi="Arial" w:cs="Arial"/>
                <w:b/>
                <w:bCs/>
              </w:rPr>
              <w:t xml:space="preserve"> w ramach projektu PRACE-LAB nr POIR.04.02.00-00-B001/18 pt. „PRACE-Współpraca w zakresie zaawansowanych obliczeń w Europie”</w:t>
            </w:r>
            <w:r w:rsidRPr="00CE1FE8">
              <w:rPr>
                <w:rFonts w:ascii="Arial" w:hAnsi="Arial" w:cs="Arial"/>
                <w:bCs/>
              </w:rPr>
              <w:t>”</w:t>
            </w:r>
            <w:r w:rsidRPr="00CE1FE8">
              <w:rPr>
                <w:rFonts w:ascii="Arial" w:hAnsi="Arial" w:cs="Arial"/>
                <w:b/>
              </w:rPr>
              <w:t xml:space="preserve"> </w:t>
            </w:r>
            <w:r w:rsidRPr="00CE1FE8">
              <w:rPr>
                <w:rFonts w:ascii="Arial" w:hAnsi="Arial" w:cs="Arial"/>
                <w:bCs/>
              </w:rPr>
              <w:t>– znak sprawy</w:t>
            </w:r>
            <w:r w:rsidRPr="00CE1FE8">
              <w:rPr>
                <w:rFonts w:ascii="Arial" w:hAnsi="Arial" w:cs="Arial"/>
                <w:b/>
              </w:rPr>
              <w:t xml:space="preserve"> </w:t>
            </w:r>
            <w:r w:rsidRPr="00CE1FE8">
              <w:rPr>
                <w:rFonts w:ascii="Arial" w:hAnsi="Arial" w:cs="Arial"/>
                <w:b/>
              </w:rPr>
              <w:t>RK-NZ.262.5.2023.JP</w:t>
            </w:r>
            <w:r w:rsidRPr="00CE1FE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CE1FE8" w:rsidRDefault="00C65E53" w:rsidP="00CE1FE8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CE1FE8">
        <w:rPr>
          <w:rFonts w:ascii="Arial" w:hAnsi="Arial" w:cs="Arial"/>
        </w:rPr>
        <w:t xml:space="preserve">Zamawiający, </w:t>
      </w:r>
      <w:r w:rsidR="00CF2A72" w:rsidRPr="00F3397B">
        <w:rPr>
          <w:rFonts w:ascii="Arial" w:hAnsi="Arial" w:cs="Arial"/>
        </w:rPr>
        <w:t>Politechnika Częstochowska</w:t>
      </w:r>
      <w:r w:rsidRPr="00F3397B">
        <w:rPr>
          <w:rFonts w:ascii="Arial" w:hAnsi="Arial" w:cs="Arial"/>
        </w:rPr>
        <w:t>,</w:t>
      </w:r>
      <w:r w:rsidRPr="00CE1FE8">
        <w:rPr>
          <w:rFonts w:ascii="Arial" w:hAnsi="Arial" w:cs="Arial"/>
        </w:rPr>
        <w:t xml:space="preserve"> działając na podstawie art. 253 </w:t>
      </w:r>
      <w:r w:rsidR="00A17CDB" w:rsidRPr="00CE1FE8">
        <w:rPr>
          <w:rFonts w:ascii="Arial" w:hAnsi="Arial" w:cs="Arial"/>
        </w:rPr>
        <w:t xml:space="preserve">ust. 1 pkt. 1 i </w:t>
      </w:r>
      <w:r w:rsidRPr="00CE1FE8">
        <w:rPr>
          <w:rFonts w:ascii="Arial" w:hAnsi="Arial" w:cs="Arial"/>
        </w:rPr>
        <w:t xml:space="preserve">ust. </w:t>
      </w:r>
      <w:r w:rsidR="00A17CDB" w:rsidRPr="00CE1FE8">
        <w:rPr>
          <w:rFonts w:ascii="Arial" w:hAnsi="Arial" w:cs="Arial"/>
        </w:rPr>
        <w:t>2</w:t>
      </w:r>
      <w:r w:rsidRPr="00CE1FE8">
        <w:rPr>
          <w:rFonts w:ascii="Arial" w:hAnsi="Arial" w:cs="Arial"/>
        </w:rPr>
        <w:t xml:space="preserve"> ustawy z dnia 11 września 2019r. Prawo zamówień publicznych </w:t>
      </w:r>
      <w:r w:rsidR="00CF2A72" w:rsidRPr="00CE1FE8">
        <w:rPr>
          <w:rFonts w:ascii="Arial" w:hAnsi="Arial" w:cs="Arial"/>
        </w:rPr>
        <w:t>(</w:t>
      </w:r>
      <w:proofErr w:type="spellStart"/>
      <w:r w:rsidR="00CF2A72" w:rsidRPr="00CE1FE8">
        <w:rPr>
          <w:rFonts w:ascii="Arial" w:hAnsi="Arial" w:cs="Arial"/>
        </w:rPr>
        <w:t>t.j</w:t>
      </w:r>
      <w:proofErr w:type="spellEnd"/>
      <w:r w:rsidR="00CF2A72" w:rsidRPr="00CE1FE8">
        <w:rPr>
          <w:rFonts w:ascii="Arial" w:hAnsi="Arial" w:cs="Arial"/>
        </w:rPr>
        <w:t>. Dz. U. z 2022r. poz. 1710)</w:t>
      </w:r>
      <w:r w:rsidRPr="00CE1FE8">
        <w:rPr>
          <w:rFonts w:ascii="Arial" w:hAnsi="Arial" w:cs="Arial"/>
        </w:rPr>
        <w:t>, zwanej dalej „ustawą Pzp”</w:t>
      </w:r>
      <w:r w:rsidR="00D26ED6" w:rsidRPr="00CE1FE8">
        <w:rPr>
          <w:rFonts w:ascii="Arial" w:hAnsi="Arial" w:cs="Arial"/>
        </w:rPr>
        <w:t xml:space="preserve">, </w:t>
      </w:r>
      <w:r w:rsidRPr="00CE1FE8">
        <w:rPr>
          <w:rFonts w:ascii="Arial" w:hAnsi="Arial" w:cs="Arial"/>
        </w:rPr>
        <w:t>informuje</w:t>
      </w:r>
      <w:r w:rsidR="00D26ED6" w:rsidRPr="00CE1FE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E1FE8">
        <w:rPr>
          <w:rFonts w:ascii="Arial" w:hAnsi="Arial" w:cs="Arial"/>
        </w:rPr>
        <w:t>najkorzystniejsz</w:t>
      </w:r>
      <w:r w:rsidR="00D26ED6" w:rsidRPr="00CE1FE8">
        <w:rPr>
          <w:rFonts w:ascii="Arial" w:hAnsi="Arial" w:cs="Arial"/>
        </w:rPr>
        <w:t xml:space="preserve">a wybrana została </w:t>
      </w:r>
      <w:r w:rsidR="00756CDA" w:rsidRPr="00CE1FE8">
        <w:rPr>
          <w:rFonts w:ascii="Arial" w:hAnsi="Arial" w:cs="Arial"/>
        </w:rPr>
        <w:t>ofer</w:t>
      </w:r>
      <w:r w:rsidR="00D26ED6" w:rsidRPr="00CE1FE8">
        <w:rPr>
          <w:rFonts w:ascii="Arial" w:hAnsi="Arial" w:cs="Arial"/>
        </w:rPr>
        <w:t>t</w:t>
      </w:r>
      <w:r w:rsidR="009F0E5C" w:rsidRPr="00CE1FE8">
        <w:rPr>
          <w:rFonts w:ascii="Arial" w:hAnsi="Arial" w:cs="Arial"/>
        </w:rPr>
        <w:t>a</w:t>
      </w:r>
      <w:r w:rsidR="00D26ED6" w:rsidRPr="00CE1FE8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F2A72" w:rsidRPr="00CE1FE8" w:rsidTr="001704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F2A72" w:rsidRPr="00CE1FE8" w:rsidRDefault="00CF2A72" w:rsidP="00CE1FE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E1FE8">
              <w:rPr>
                <w:rFonts w:ascii="Arial" w:hAnsi="Arial" w:cs="Arial"/>
                <w:b/>
              </w:rPr>
              <w:t>COMP S.A.</w:t>
            </w:r>
          </w:p>
          <w:p w:rsidR="00CF2A72" w:rsidRPr="00CE1FE8" w:rsidRDefault="00CF2A72" w:rsidP="00CE1FE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1FE8">
              <w:rPr>
                <w:rFonts w:ascii="Arial" w:hAnsi="Arial" w:cs="Arial"/>
                <w:bCs/>
              </w:rPr>
              <w:t>Jutrzenki</w:t>
            </w:r>
            <w:r w:rsidRPr="00CE1FE8">
              <w:rPr>
                <w:rFonts w:ascii="Arial" w:hAnsi="Arial" w:cs="Arial"/>
                <w:bCs/>
              </w:rPr>
              <w:t xml:space="preserve"> </w:t>
            </w:r>
            <w:r w:rsidRPr="00CE1FE8">
              <w:rPr>
                <w:rFonts w:ascii="Arial" w:hAnsi="Arial" w:cs="Arial"/>
                <w:bCs/>
              </w:rPr>
              <w:t>116</w:t>
            </w:r>
            <w:r w:rsidRPr="00CE1FE8">
              <w:rPr>
                <w:rFonts w:ascii="Arial" w:hAnsi="Arial" w:cs="Arial"/>
                <w:bCs/>
              </w:rPr>
              <w:t xml:space="preserve"> </w:t>
            </w:r>
          </w:p>
          <w:p w:rsidR="00CF2A72" w:rsidRPr="00CE1FE8" w:rsidRDefault="00CF2A72" w:rsidP="00CE1FE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1FE8">
              <w:rPr>
                <w:rFonts w:ascii="Arial" w:hAnsi="Arial" w:cs="Arial"/>
                <w:bCs/>
              </w:rPr>
              <w:t>02-230</w:t>
            </w:r>
            <w:r w:rsidRPr="00CE1FE8">
              <w:rPr>
                <w:rFonts w:ascii="Arial" w:hAnsi="Arial" w:cs="Arial"/>
                <w:bCs/>
              </w:rPr>
              <w:t xml:space="preserve"> </w:t>
            </w:r>
            <w:r w:rsidRPr="00CE1FE8">
              <w:rPr>
                <w:rFonts w:ascii="Arial" w:hAnsi="Arial" w:cs="Arial"/>
                <w:bCs/>
              </w:rPr>
              <w:t>Warszawa</w:t>
            </w:r>
          </w:p>
          <w:p w:rsidR="00CF2A72" w:rsidRPr="00CE1FE8" w:rsidRDefault="00CF2A72" w:rsidP="00CE1FE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E1FE8">
              <w:rPr>
                <w:rFonts w:ascii="Arial" w:hAnsi="Arial" w:cs="Arial"/>
              </w:rPr>
              <w:t>na:</w:t>
            </w:r>
          </w:p>
          <w:p w:rsidR="00CF2A72" w:rsidRPr="00CE1FE8" w:rsidRDefault="00CF2A72" w:rsidP="00CE1FE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E1FE8">
              <w:rPr>
                <w:rFonts w:ascii="Arial" w:hAnsi="Arial" w:cs="Arial"/>
              </w:rPr>
              <w:t xml:space="preserve">Dostawa przełączników sieciowych szkieletowych dla MSK </w:t>
            </w:r>
            <w:proofErr w:type="spellStart"/>
            <w:r w:rsidRPr="00CE1FE8">
              <w:rPr>
                <w:rFonts w:ascii="Arial" w:hAnsi="Arial" w:cs="Arial"/>
              </w:rPr>
              <w:t>CzestMAN</w:t>
            </w:r>
            <w:proofErr w:type="spellEnd"/>
            <w:r w:rsidRPr="00CE1FE8">
              <w:rPr>
                <w:rFonts w:ascii="Arial" w:hAnsi="Arial" w:cs="Arial"/>
              </w:rPr>
              <w:t xml:space="preserve"> w ramach projektu PRACE-LAB nr POIR.04.02.00-00-B001/18 pt. „PRACE-Współpraca w zakresie zaawansowanych obliczeń w Europie”</w:t>
            </w:r>
            <w:r w:rsidRPr="00CE1FE8">
              <w:rPr>
                <w:rFonts w:ascii="Arial" w:hAnsi="Arial" w:cs="Arial"/>
              </w:rPr>
              <w:t xml:space="preserve"> za cenę brutto </w:t>
            </w:r>
            <w:r w:rsidRPr="00CE1FE8">
              <w:rPr>
                <w:rFonts w:ascii="Arial" w:hAnsi="Arial" w:cs="Arial"/>
                <w:b/>
              </w:rPr>
              <w:t>469 860.00 zł</w:t>
            </w:r>
            <w:r w:rsidRPr="00CE1FE8">
              <w:rPr>
                <w:rFonts w:ascii="Arial" w:hAnsi="Arial" w:cs="Arial"/>
                <w:bCs/>
              </w:rPr>
              <w:t>.</w:t>
            </w:r>
          </w:p>
          <w:p w:rsidR="00CF2A72" w:rsidRPr="00CE1FE8" w:rsidRDefault="00CF2A72" w:rsidP="00CE1FE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E1FE8">
              <w:rPr>
                <w:rFonts w:ascii="Arial" w:hAnsi="Arial" w:cs="Arial"/>
                <w:color w:val="000000"/>
              </w:rPr>
              <w:t>Uzasadnienie wyboru:</w:t>
            </w:r>
          </w:p>
          <w:p w:rsidR="00CF2A72" w:rsidRPr="00CE1FE8" w:rsidRDefault="00CF2A72" w:rsidP="00CE1FE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CE1FE8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F3397B" w:rsidRDefault="00F3397B" w:rsidP="00CE1FE8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A0AFC" w:rsidRPr="00CE1FE8" w:rsidRDefault="00915B9E" w:rsidP="00CE1FE8">
      <w:pPr>
        <w:spacing w:line="360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CE1FE8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CE1FE8" w:rsidRPr="00CE1FE8" w:rsidTr="00CE1FE8">
        <w:trPr>
          <w:trHeight w:val="741"/>
        </w:trPr>
        <w:tc>
          <w:tcPr>
            <w:tcW w:w="735" w:type="pct"/>
            <w:vAlign w:val="center"/>
          </w:tcPr>
          <w:p w:rsidR="00CE1FE8" w:rsidRPr="00CE1FE8" w:rsidRDefault="00CE1FE8" w:rsidP="00CE1F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CE1FE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:rsidR="00CE1FE8" w:rsidRPr="00CE1FE8" w:rsidRDefault="00CE1FE8" w:rsidP="00CE1F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FE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CE1FE8" w:rsidRPr="00CE1FE8" w:rsidRDefault="00CE1FE8" w:rsidP="00CE1FE8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E1FE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:rsidR="00CE1FE8" w:rsidRPr="00CE1FE8" w:rsidRDefault="00CE1FE8" w:rsidP="00CE1F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FE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E1FE8" w:rsidRPr="00CE1FE8" w:rsidTr="00CE1FE8">
        <w:trPr>
          <w:trHeight w:val="741"/>
        </w:trPr>
        <w:tc>
          <w:tcPr>
            <w:tcW w:w="735" w:type="pct"/>
            <w:vAlign w:val="center"/>
          </w:tcPr>
          <w:p w:rsidR="00CE1FE8" w:rsidRPr="00CE1FE8" w:rsidRDefault="00CE1FE8" w:rsidP="00CE1F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FE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:rsidR="00CE1FE8" w:rsidRPr="00CE1FE8" w:rsidRDefault="00CE1FE8" w:rsidP="00CE1FE8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E1FE8">
              <w:rPr>
                <w:rFonts w:ascii="Arial" w:hAnsi="Arial" w:cs="Arial"/>
                <w:b/>
                <w:sz w:val="24"/>
                <w:szCs w:val="24"/>
              </w:rPr>
              <w:t>COMP S.A.</w:t>
            </w:r>
          </w:p>
          <w:p w:rsidR="00CE1FE8" w:rsidRPr="00CE1FE8" w:rsidRDefault="00CE1FE8" w:rsidP="00CE1FE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E1FE8">
              <w:rPr>
                <w:rFonts w:ascii="Arial" w:hAnsi="Arial" w:cs="Arial"/>
                <w:bCs/>
                <w:sz w:val="24"/>
                <w:szCs w:val="24"/>
              </w:rPr>
              <w:t>Jutrzenki</w:t>
            </w:r>
            <w:r w:rsidRPr="00CE1FE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E1FE8">
              <w:rPr>
                <w:rFonts w:ascii="Arial" w:hAnsi="Arial" w:cs="Arial"/>
                <w:bCs/>
                <w:sz w:val="24"/>
                <w:szCs w:val="24"/>
              </w:rPr>
              <w:t>116</w:t>
            </w:r>
            <w:r w:rsidRPr="00CE1FE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E1FE8" w:rsidRPr="00CE1FE8" w:rsidRDefault="00CE1FE8" w:rsidP="00CE1FE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E1FE8">
              <w:rPr>
                <w:rFonts w:ascii="Arial" w:hAnsi="Arial" w:cs="Arial"/>
                <w:bCs/>
                <w:sz w:val="24"/>
                <w:szCs w:val="24"/>
              </w:rPr>
              <w:t>02-230</w:t>
            </w:r>
            <w:r w:rsidRPr="00CE1FE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E1FE8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176" w:type="pct"/>
            <w:vAlign w:val="center"/>
          </w:tcPr>
          <w:p w:rsidR="00CE1FE8" w:rsidRPr="00CE1FE8" w:rsidRDefault="00CE1FE8" w:rsidP="00CE1F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FE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CE1FE8" w:rsidRPr="00CE1FE8" w:rsidRDefault="00CE1FE8" w:rsidP="00CE1FE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FE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CE1FE8" w:rsidRDefault="00E85D70" w:rsidP="00CE1FE8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</w:p>
    <w:bookmarkEnd w:id="0"/>
    <w:sectPr w:rsidR="00E85D70" w:rsidRPr="00CE1FE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D8D" w:rsidRDefault="00845D8D">
      <w:r>
        <w:separator/>
      </w:r>
    </w:p>
  </w:endnote>
  <w:endnote w:type="continuationSeparator" w:id="0">
    <w:p w:rsidR="00845D8D" w:rsidRDefault="00845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FE8" w:rsidRDefault="00CE1FE8" w:rsidP="00CE1FE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E1FE8" w:rsidTr="0017040B">
      <w:tc>
        <w:tcPr>
          <w:tcW w:w="0" w:type="auto"/>
          <w:shd w:val="clear" w:color="auto" w:fill="auto"/>
          <w:vAlign w:val="center"/>
        </w:tcPr>
        <w:p w:rsidR="00CE1FE8" w:rsidRPr="00B44D15" w:rsidRDefault="00CE1FE8" w:rsidP="00CE1FE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E1FE8" w:rsidRPr="00B7388A" w:rsidRDefault="00CE1FE8" w:rsidP="00CE1FE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E1FE8" w:rsidRPr="00AB1BF2" w:rsidRDefault="00CE1FE8" w:rsidP="00CE1FE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E1FE8" w:rsidRPr="0099535B" w:rsidRDefault="00CE1FE8" w:rsidP="00CE1FE8">
          <w:pPr>
            <w:pStyle w:val="Bezodstpw"/>
            <w:jc w:val="center"/>
            <w:rPr>
              <w:noProof/>
            </w:rPr>
          </w:pPr>
        </w:p>
      </w:tc>
    </w:tr>
  </w:tbl>
  <w:p w:rsidR="00CE1FE8" w:rsidRPr="008F758E" w:rsidRDefault="00CE1FE8" w:rsidP="00CE1FE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E1FE8" w:rsidRPr="008F758E" w:rsidRDefault="00CE1FE8" w:rsidP="00CE1FE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E1FE8" w:rsidRPr="00D57C24" w:rsidRDefault="00CE1FE8" w:rsidP="00CE1FE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CE1FE8" w:rsidRDefault="00CE1FE8" w:rsidP="00CE1FE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D8D" w:rsidRDefault="00845D8D">
      <w:r>
        <w:separator/>
      </w:r>
    </w:p>
  </w:footnote>
  <w:footnote w:type="continuationSeparator" w:id="0">
    <w:p w:rsidR="00845D8D" w:rsidRDefault="00845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FE8" w:rsidRPr="0062295F" w:rsidRDefault="00CE1FE8" w:rsidP="00CE1FE8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tab/>
    </w:r>
    <w:r>
      <w:tab/>
    </w:r>
  </w:p>
  <w:p w:rsidR="006E3089" w:rsidRDefault="006E3089">
    <w:pPr>
      <w:pStyle w:val="Nagwek"/>
    </w:pPr>
  </w:p>
  <w:p w:rsidR="00CE1FE8" w:rsidRDefault="00CE1FE8">
    <w:pPr>
      <w:pStyle w:val="Nagwek"/>
    </w:pPr>
  </w:p>
  <w:p w:rsidR="00CE1FE8" w:rsidRDefault="00CE1FE8">
    <w:pPr>
      <w:pStyle w:val="Nagwek"/>
    </w:pPr>
  </w:p>
  <w:p w:rsidR="00CE1FE8" w:rsidRDefault="00CE1F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5D8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5D8D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1FE8"/>
    <w:rsid w:val="00CF2A72"/>
    <w:rsid w:val="00D01E5B"/>
    <w:rsid w:val="00D04203"/>
    <w:rsid w:val="00D26ED6"/>
    <w:rsid w:val="00D42C90"/>
    <w:rsid w:val="00D8427E"/>
    <w:rsid w:val="00E30B2D"/>
    <w:rsid w:val="00E62859"/>
    <w:rsid w:val="00E85D70"/>
    <w:rsid w:val="00F3397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F9CEC56"/>
  <w15:chartTrackingRefBased/>
  <w15:docId w15:val="{E71706F7-8B67-48BC-9D85-2F345C03C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E1FE8"/>
    <w:rPr>
      <w:sz w:val="24"/>
      <w:szCs w:val="24"/>
    </w:rPr>
  </w:style>
  <w:style w:type="paragraph" w:styleId="Bezodstpw">
    <w:name w:val="No Spacing"/>
    <w:uiPriority w:val="1"/>
    <w:qFormat/>
    <w:rsid w:val="00CE1FE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196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2023-05-12T07:57:00Z</cp:lastPrinted>
  <dcterms:created xsi:type="dcterms:W3CDTF">2023-05-12T07:57:00Z</dcterms:created>
  <dcterms:modified xsi:type="dcterms:W3CDTF">2023-05-12T07:57:00Z</dcterms:modified>
</cp:coreProperties>
</file>