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C2B922" w14:textId="0E0F1DA3" w:rsidR="00F30E9E" w:rsidRDefault="00F30E9E" w:rsidP="00F30E9E">
      <w:pPr>
        <w:pStyle w:val="pkt"/>
        <w:tabs>
          <w:tab w:val="right" w:pos="9000"/>
        </w:tabs>
        <w:ind w:left="0" w:firstLine="0"/>
      </w:pPr>
      <w:r>
        <w:rPr>
          <w:b/>
        </w:rPr>
        <w:t>Znak sprawy:</w:t>
      </w:r>
      <w:r w:rsidRPr="00DF7B48">
        <w:rPr>
          <w:b/>
          <w:color w:val="000000" w:themeColor="text1"/>
        </w:rPr>
        <w:t xml:space="preserve"> </w:t>
      </w:r>
      <w:r w:rsidR="00DF7B48" w:rsidRPr="00DF7B48">
        <w:rPr>
          <w:b/>
          <w:color w:val="000000" w:themeColor="text1"/>
        </w:rPr>
        <w:t>KA-2/</w:t>
      </w:r>
      <w:r w:rsidR="00267C41">
        <w:rPr>
          <w:b/>
          <w:color w:val="000000" w:themeColor="text1"/>
        </w:rPr>
        <w:t>0</w:t>
      </w:r>
      <w:r w:rsidR="00DD6DF4">
        <w:rPr>
          <w:b/>
          <w:color w:val="000000" w:themeColor="text1"/>
        </w:rPr>
        <w:t>2</w:t>
      </w:r>
      <w:r w:rsidR="00267C41">
        <w:rPr>
          <w:b/>
          <w:color w:val="000000" w:themeColor="text1"/>
        </w:rPr>
        <w:t>6</w:t>
      </w:r>
      <w:r w:rsidRPr="00DF7B48">
        <w:rPr>
          <w:b/>
          <w:color w:val="000000" w:themeColor="text1"/>
        </w:rPr>
        <w:t>/202</w:t>
      </w:r>
      <w:r w:rsidR="00267C41">
        <w:rPr>
          <w:b/>
          <w:color w:val="000000" w:themeColor="text1"/>
        </w:rPr>
        <w:t>3</w:t>
      </w:r>
      <w:r w:rsidR="00BC0732">
        <w:tab/>
        <w:t>KRAKÓW, 202</w:t>
      </w:r>
      <w:r w:rsidR="00267C41">
        <w:t>3</w:t>
      </w:r>
      <w:r w:rsidR="00BC0732">
        <w:t>-</w:t>
      </w:r>
      <w:r w:rsidR="00267C41">
        <w:t>03</w:t>
      </w:r>
      <w:r w:rsidR="00BC0732" w:rsidRPr="00E955D0">
        <w:t>-</w:t>
      </w:r>
      <w:r w:rsidR="00E063D1">
        <w:t>22</w:t>
      </w:r>
    </w:p>
    <w:p w14:paraId="644541A3" w14:textId="77777777" w:rsidR="00F30E9E" w:rsidRDefault="00F30E9E" w:rsidP="00D20185">
      <w:pPr>
        <w:pStyle w:val="Nagwek2"/>
        <w:keepNext/>
        <w:numPr>
          <w:ilvl w:val="1"/>
          <w:numId w:val="2"/>
        </w:numPr>
        <w:tabs>
          <w:tab w:val="left" w:pos="0"/>
        </w:tabs>
        <w:spacing w:line="360" w:lineRule="auto"/>
        <w:ind w:right="98"/>
        <w:jc w:val="center"/>
        <w:rPr>
          <w:b/>
          <w:szCs w:val="24"/>
          <w:lang w:val="pl-PL"/>
        </w:rPr>
      </w:pPr>
    </w:p>
    <w:p w14:paraId="4FF406D2" w14:textId="77777777" w:rsidR="00F30E9E" w:rsidRDefault="00F30E9E" w:rsidP="00D20185">
      <w:pPr>
        <w:pStyle w:val="Nagwek2"/>
        <w:keepNext/>
        <w:numPr>
          <w:ilvl w:val="1"/>
          <w:numId w:val="2"/>
        </w:numPr>
        <w:tabs>
          <w:tab w:val="left" w:pos="0"/>
        </w:tabs>
        <w:spacing w:line="360" w:lineRule="auto"/>
        <w:ind w:right="98"/>
        <w:jc w:val="center"/>
        <w:rPr>
          <w:b/>
          <w:szCs w:val="24"/>
          <w:lang w:val="pl-PL"/>
        </w:rPr>
      </w:pPr>
    </w:p>
    <w:p w14:paraId="5FB682C0" w14:textId="77777777" w:rsidR="00F30E9E" w:rsidRDefault="00F30E9E" w:rsidP="00D20185">
      <w:pPr>
        <w:pStyle w:val="Nagwek2"/>
        <w:keepNext/>
        <w:numPr>
          <w:ilvl w:val="1"/>
          <w:numId w:val="2"/>
        </w:numPr>
        <w:tabs>
          <w:tab w:val="left" w:pos="0"/>
        </w:tabs>
        <w:spacing w:line="360" w:lineRule="auto"/>
        <w:ind w:right="98"/>
        <w:jc w:val="center"/>
        <w:rPr>
          <w:b/>
          <w:szCs w:val="24"/>
          <w:lang w:val="pl-PL"/>
        </w:rPr>
      </w:pPr>
    </w:p>
    <w:p w14:paraId="77C2DF21" w14:textId="77777777" w:rsidR="00F30E9E" w:rsidRDefault="00F30E9E" w:rsidP="00D20185">
      <w:pPr>
        <w:pStyle w:val="Nagwek2"/>
        <w:keepNext/>
        <w:numPr>
          <w:ilvl w:val="1"/>
          <w:numId w:val="2"/>
        </w:numPr>
        <w:tabs>
          <w:tab w:val="left" w:pos="0"/>
        </w:tabs>
        <w:spacing w:line="360" w:lineRule="auto"/>
        <w:ind w:right="98"/>
        <w:jc w:val="center"/>
        <w:rPr>
          <w:b/>
          <w:sz w:val="28"/>
          <w:szCs w:val="28"/>
          <w:lang w:val="pl-PL"/>
        </w:rPr>
      </w:pPr>
      <w:r>
        <w:rPr>
          <w:b/>
          <w:sz w:val="28"/>
          <w:szCs w:val="28"/>
          <w:lang w:val="pl-PL"/>
        </w:rPr>
        <w:t>Ogłoszenie o udzielanym zamówieniu z dziedziny nauki</w:t>
      </w:r>
    </w:p>
    <w:p w14:paraId="09F6FDF6" w14:textId="77777777" w:rsidR="00F30E9E" w:rsidRDefault="00F30E9E" w:rsidP="00F30E9E">
      <w:pPr>
        <w:jc w:val="center"/>
      </w:pPr>
      <w:r>
        <w:t xml:space="preserve">(zaproszenie do składania ofert) </w:t>
      </w:r>
    </w:p>
    <w:p w14:paraId="63797B57" w14:textId="77777777" w:rsidR="00F30E9E" w:rsidRDefault="00F30E9E" w:rsidP="00F30E9E">
      <w:pPr>
        <w:jc w:val="center"/>
        <w:rPr>
          <w:b/>
        </w:rPr>
      </w:pPr>
    </w:p>
    <w:p w14:paraId="467DA28E" w14:textId="77777777" w:rsidR="00F30E9E" w:rsidRDefault="00F30E9E" w:rsidP="00F30E9E"/>
    <w:p w14:paraId="5CD1F548" w14:textId="230EC8AD" w:rsidR="00F30E9E" w:rsidRDefault="00267C41" w:rsidP="00D20185">
      <w:pPr>
        <w:widowControl w:val="0"/>
        <w:numPr>
          <w:ilvl w:val="0"/>
          <w:numId w:val="3"/>
        </w:numPr>
        <w:suppressAutoHyphens/>
        <w:spacing w:after="120"/>
        <w:ind w:left="0" w:firstLine="0"/>
        <w:jc w:val="both"/>
        <w:rPr>
          <w:b/>
        </w:rPr>
      </w:pPr>
      <w:r>
        <w:rPr>
          <w:b/>
        </w:rPr>
        <w:t xml:space="preserve"> </w:t>
      </w:r>
      <w:r w:rsidR="00F30E9E">
        <w:rPr>
          <w:b/>
        </w:rPr>
        <w:t xml:space="preserve">Zamawiający: </w:t>
      </w:r>
    </w:p>
    <w:p w14:paraId="3EEB9F09" w14:textId="77777777" w:rsidR="003A662B" w:rsidRDefault="003A662B" w:rsidP="003A662B">
      <w:pPr>
        <w:pStyle w:val="Tekstpodstawowy"/>
        <w:spacing w:before="60"/>
      </w:pPr>
      <w:r>
        <w:t>Politechnika Krakowska im. Tadeusza Kościuszki</w:t>
      </w:r>
    </w:p>
    <w:p w14:paraId="7040FE46" w14:textId="77777777" w:rsidR="003A662B" w:rsidRDefault="003A662B" w:rsidP="003A662B">
      <w:pPr>
        <w:pStyle w:val="Tekstpodstawowy"/>
        <w:spacing w:before="60"/>
      </w:pPr>
      <w:r>
        <w:t>Dział Zamówień Publicznych</w:t>
      </w:r>
    </w:p>
    <w:p w14:paraId="0867B3C0" w14:textId="77777777" w:rsidR="003A662B" w:rsidRDefault="003A662B" w:rsidP="003A662B">
      <w:pPr>
        <w:pStyle w:val="Tekstpodstawowy"/>
        <w:spacing w:before="60"/>
      </w:pPr>
      <w:r>
        <w:t xml:space="preserve">ul. Warszawska 24 </w:t>
      </w:r>
    </w:p>
    <w:p w14:paraId="0D678B05" w14:textId="77777777" w:rsidR="003A662B" w:rsidRDefault="003A662B" w:rsidP="003A662B">
      <w:pPr>
        <w:pStyle w:val="Tekstpodstawowy"/>
      </w:pPr>
      <w:r>
        <w:t>31-155 Kraków</w:t>
      </w:r>
    </w:p>
    <w:p w14:paraId="093561F4" w14:textId="77777777" w:rsidR="003A662B" w:rsidRDefault="003A662B" w:rsidP="003A662B">
      <w:pPr>
        <w:widowControl w:val="0"/>
        <w:suppressAutoHyphens/>
        <w:spacing w:after="120"/>
        <w:jc w:val="both"/>
        <w:rPr>
          <w:b/>
        </w:rPr>
      </w:pPr>
    </w:p>
    <w:p w14:paraId="4768B7CE" w14:textId="411F819E" w:rsidR="00F30E9E" w:rsidRPr="003A662B" w:rsidRDefault="003A662B" w:rsidP="00F30E9E">
      <w:pPr>
        <w:widowControl w:val="0"/>
        <w:numPr>
          <w:ilvl w:val="0"/>
          <w:numId w:val="3"/>
        </w:numPr>
        <w:suppressAutoHyphens/>
        <w:spacing w:after="120"/>
        <w:ind w:left="0" w:firstLine="0"/>
        <w:jc w:val="both"/>
        <w:rPr>
          <w:b/>
        </w:rPr>
      </w:pPr>
      <w:r>
        <w:rPr>
          <w:b/>
        </w:rPr>
        <w:t xml:space="preserve"> Tryb postępowania</w:t>
      </w:r>
    </w:p>
    <w:p w14:paraId="176023F1" w14:textId="284350A5" w:rsidR="00F30E9E" w:rsidRDefault="00F30E9E" w:rsidP="00F30E9E">
      <w:pPr>
        <w:pStyle w:val="Default"/>
        <w:jc w:val="both"/>
        <w:rPr>
          <w:rFonts w:ascii="Times New Roman" w:hAnsi="Times New Roman" w:cs="Times New Roman"/>
        </w:rPr>
      </w:pPr>
      <w:r>
        <w:rPr>
          <w:rFonts w:ascii="Times New Roman" w:hAnsi="Times New Roman" w:cs="Times New Roman"/>
        </w:rPr>
        <w:t xml:space="preserve">Podstawa prawna:   art. 11 ust. 5 pkt 1  ustawy z dnia </w:t>
      </w:r>
      <w:r w:rsidR="009B4656" w:rsidRPr="009B4656">
        <w:rPr>
          <w:rFonts w:ascii="Times New Roman" w:hAnsi="Times New Roman" w:cs="Times New Roman"/>
        </w:rPr>
        <w:t>11 września 2019 r. Prawo zamówień publicznych (</w:t>
      </w:r>
      <w:proofErr w:type="spellStart"/>
      <w:r w:rsidR="009B4656" w:rsidRPr="009B4656">
        <w:rPr>
          <w:rFonts w:ascii="Times New Roman" w:hAnsi="Times New Roman" w:cs="Times New Roman"/>
        </w:rPr>
        <w:t>t.j</w:t>
      </w:r>
      <w:proofErr w:type="spellEnd"/>
      <w:r w:rsidR="009B4656" w:rsidRPr="009B4656">
        <w:rPr>
          <w:rFonts w:ascii="Times New Roman" w:hAnsi="Times New Roman" w:cs="Times New Roman"/>
        </w:rPr>
        <w:t>. Dz. U. z 2022r. poz. 1710</w:t>
      </w:r>
      <w:r w:rsidR="009B4656">
        <w:rPr>
          <w:rFonts w:ascii="Times New Roman" w:hAnsi="Times New Roman" w:cs="Times New Roman"/>
        </w:rPr>
        <w:t xml:space="preserve"> ze zm.</w:t>
      </w:r>
      <w:r w:rsidR="009B4656" w:rsidRPr="009B4656">
        <w:rPr>
          <w:rFonts w:ascii="Times New Roman" w:hAnsi="Times New Roman" w:cs="Times New Roman"/>
        </w:rPr>
        <w:t>)</w:t>
      </w:r>
      <w:r w:rsidR="009B4656">
        <w:rPr>
          <w:rFonts w:ascii="Times New Roman" w:hAnsi="Times New Roman" w:cs="Times New Roman"/>
        </w:rPr>
        <w:t xml:space="preserve">. </w:t>
      </w:r>
      <w:r>
        <w:rPr>
          <w:rFonts w:ascii="Times New Roman" w:hAnsi="Times New Roman" w:cs="Times New Roman"/>
        </w:rPr>
        <w:t xml:space="preserve"> </w:t>
      </w:r>
    </w:p>
    <w:p w14:paraId="5E4FA0AD" w14:textId="77777777" w:rsidR="00F30E9E" w:rsidRDefault="00F30E9E" w:rsidP="00F30E9E">
      <w:pPr>
        <w:pStyle w:val="Default"/>
        <w:jc w:val="both"/>
        <w:rPr>
          <w:rFonts w:ascii="Times New Roman" w:hAnsi="Times New Roman" w:cs="Times New Roman"/>
        </w:rPr>
      </w:pPr>
    </w:p>
    <w:p w14:paraId="2FD3FBAB" w14:textId="77777777" w:rsidR="00F30E9E" w:rsidRDefault="00F30E9E" w:rsidP="00F30E9E">
      <w:pPr>
        <w:pStyle w:val="Default"/>
        <w:jc w:val="both"/>
        <w:rPr>
          <w:rFonts w:ascii="Times New Roman" w:hAnsi="Times New Roman" w:cs="Times New Roman"/>
        </w:rPr>
      </w:pPr>
      <w:r>
        <w:rPr>
          <w:rFonts w:ascii="Times New Roman" w:hAnsi="Times New Roman" w:cs="Times New Roman"/>
        </w:rPr>
        <w:t>Przedmiotem zamówienia są dostawy służące wyłącznie do celów prac badawczych, eksperymentalnych, naukowych lub rozwojowych. Nie służą prowadzeniu przez zamawiającego produkcji seryjnej, mającej na celu osiągnięcie rentowności rynkowej lub pokryciu kosztów badań lub rozwoju.</w:t>
      </w:r>
    </w:p>
    <w:p w14:paraId="726A9B65" w14:textId="77777777" w:rsidR="00F30E9E" w:rsidRDefault="00F30E9E" w:rsidP="00F30E9E">
      <w:pPr>
        <w:jc w:val="both"/>
        <w:rPr>
          <w:b/>
        </w:rPr>
      </w:pPr>
    </w:p>
    <w:p w14:paraId="7ED86E72" w14:textId="0372FF77" w:rsidR="00F30E9E" w:rsidRPr="00BB4427" w:rsidRDefault="003A662B" w:rsidP="00D20185">
      <w:pPr>
        <w:widowControl w:val="0"/>
        <w:numPr>
          <w:ilvl w:val="0"/>
          <w:numId w:val="3"/>
        </w:numPr>
        <w:suppressAutoHyphens/>
        <w:spacing w:after="120"/>
        <w:ind w:left="0" w:firstLine="0"/>
        <w:jc w:val="both"/>
        <w:rPr>
          <w:b/>
        </w:rPr>
      </w:pPr>
      <w:r>
        <w:rPr>
          <w:b/>
        </w:rPr>
        <w:t xml:space="preserve"> </w:t>
      </w:r>
      <w:r w:rsidR="00F30E9E">
        <w:rPr>
          <w:b/>
        </w:rPr>
        <w:t>Opis przedmiotu zamówienia</w:t>
      </w:r>
      <w:r w:rsidR="00F30E9E">
        <w:tab/>
      </w:r>
    </w:p>
    <w:p w14:paraId="5011F5E3" w14:textId="4C94CC6B" w:rsidR="00F30E9E" w:rsidRDefault="00F30E9E" w:rsidP="00D20185">
      <w:pPr>
        <w:numPr>
          <w:ilvl w:val="0"/>
          <w:numId w:val="4"/>
        </w:numPr>
        <w:spacing w:line="0" w:lineRule="atLeast"/>
        <w:ind w:left="0" w:firstLine="0"/>
      </w:pPr>
      <w:bookmarkStart w:id="0" w:name="_Hlk94000164"/>
      <w:r>
        <w:t>Przedmiotem zamówienia jest</w:t>
      </w:r>
      <w:r w:rsidR="00267C41">
        <w:t xml:space="preserve"> d</w:t>
      </w:r>
      <w:r w:rsidR="00267C41" w:rsidRPr="00267C41">
        <w:t>ostawa spektrometru mas z wyposażeniem</w:t>
      </w:r>
      <w:r w:rsidR="00267C41">
        <w:t xml:space="preserve"> </w:t>
      </w:r>
      <w:bookmarkEnd w:id="0"/>
      <w:r w:rsidR="007015A1">
        <w:t xml:space="preserve">o parametrach zgodnych z </w:t>
      </w:r>
      <w:r w:rsidR="00267C41">
        <w:t xml:space="preserve">niniejszym </w:t>
      </w:r>
      <w:r w:rsidR="007015A1">
        <w:t>ogłoszeniem.</w:t>
      </w:r>
      <w:r w:rsidR="003A662B">
        <w:t xml:space="preserve"> </w:t>
      </w:r>
    </w:p>
    <w:p w14:paraId="155AF8A2" w14:textId="77777777" w:rsidR="00267C41" w:rsidRDefault="00267C41" w:rsidP="00267C41">
      <w:pPr>
        <w:spacing w:line="0" w:lineRule="atLeast"/>
      </w:pPr>
    </w:p>
    <w:p w14:paraId="49402C63" w14:textId="5389DCA4" w:rsidR="006F58E2" w:rsidRDefault="006F58E2" w:rsidP="00D20185">
      <w:pPr>
        <w:numPr>
          <w:ilvl w:val="0"/>
          <w:numId w:val="4"/>
        </w:numPr>
        <w:spacing w:line="0" w:lineRule="atLeast"/>
        <w:ind w:left="0" w:firstLine="0"/>
      </w:pPr>
      <w:r>
        <w:t xml:space="preserve">Kod CPV: </w:t>
      </w:r>
      <w:r w:rsidR="00267C41" w:rsidRPr="00267C41">
        <w:t>38433000-9</w:t>
      </w:r>
      <w:r w:rsidR="00267C41">
        <w:t xml:space="preserve">  Spektrometry</w:t>
      </w:r>
    </w:p>
    <w:p w14:paraId="5C12E3A6" w14:textId="77777777" w:rsidR="00F30E9E" w:rsidRDefault="00F30E9E" w:rsidP="00F30E9E">
      <w:pPr>
        <w:spacing w:line="120" w:lineRule="exact"/>
      </w:pPr>
    </w:p>
    <w:p w14:paraId="5BB43D81" w14:textId="2506D24E" w:rsidR="00F30E9E" w:rsidRDefault="00F30E9E" w:rsidP="00D20185">
      <w:pPr>
        <w:numPr>
          <w:ilvl w:val="0"/>
          <w:numId w:val="4"/>
        </w:numPr>
        <w:spacing w:line="0" w:lineRule="atLeast"/>
        <w:ind w:left="0" w:firstLine="0"/>
      </w:pPr>
      <w:r>
        <w:t>Szczegółowy opis przedmiotu zamówienia:</w:t>
      </w:r>
    </w:p>
    <w:p w14:paraId="11BED06F" w14:textId="77777777" w:rsidR="009B4656" w:rsidRPr="00FC2BEB" w:rsidRDefault="009B4656" w:rsidP="009B4656">
      <w:pPr>
        <w:spacing w:line="0" w:lineRule="atLeast"/>
        <w:rPr>
          <w:sz w:val="12"/>
          <w:szCs w:val="12"/>
        </w:rPr>
      </w:pP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10247"/>
      </w:tblGrid>
      <w:tr w:rsidR="009B4656" w:rsidRPr="009B4656" w14:paraId="1FD2DC90" w14:textId="77777777" w:rsidTr="004B5A73">
        <w:trPr>
          <w:trHeight w:val="296"/>
          <w:jc w:val="center"/>
        </w:trPr>
        <w:tc>
          <w:tcPr>
            <w:tcW w:w="10768" w:type="dxa"/>
            <w:gridSpan w:val="2"/>
            <w:shd w:val="clear" w:color="auto" w:fill="D9D9D9"/>
            <w:vAlign w:val="center"/>
          </w:tcPr>
          <w:p w14:paraId="01E741C5" w14:textId="77777777" w:rsidR="009B4656" w:rsidRPr="009B4656" w:rsidRDefault="009B4656" w:rsidP="009B4656">
            <w:pPr>
              <w:spacing w:line="276" w:lineRule="auto"/>
              <w:rPr>
                <w:b/>
              </w:rPr>
            </w:pPr>
            <w:r w:rsidRPr="009B4656">
              <w:rPr>
                <w:b/>
              </w:rPr>
              <w:t>Specyfikacja</w:t>
            </w:r>
          </w:p>
        </w:tc>
      </w:tr>
      <w:tr w:rsidR="009B4656" w:rsidRPr="009B4656" w14:paraId="7E888C2D" w14:textId="77777777" w:rsidTr="004B5A73">
        <w:trPr>
          <w:jc w:val="center"/>
        </w:trPr>
        <w:tc>
          <w:tcPr>
            <w:tcW w:w="521" w:type="dxa"/>
            <w:vAlign w:val="center"/>
          </w:tcPr>
          <w:p w14:paraId="77644A6A" w14:textId="77777777" w:rsidR="009B4656" w:rsidRPr="009B4656" w:rsidRDefault="009B4656" w:rsidP="009B4656">
            <w:pPr>
              <w:spacing w:line="276" w:lineRule="auto"/>
            </w:pPr>
            <w:r w:rsidRPr="009B4656">
              <w:t>1</w:t>
            </w:r>
          </w:p>
        </w:tc>
        <w:tc>
          <w:tcPr>
            <w:tcW w:w="10247" w:type="dxa"/>
            <w:vAlign w:val="center"/>
          </w:tcPr>
          <w:p w14:paraId="5D87CE00" w14:textId="77777777" w:rsidR="009B4656" w:rsidRPr="009B4656" w:rsidRDefault="009B4656" w:rsidP="009B4656">
            <w:pPr>
              <w:spacing w:line="276" w:lineRule="auto"/>
            </w:pPr>
            <w:r w:rsidRPr="009B4656">
              <w:rPr>
                <w:b/>
                <w:bCs/>
              </w:rPr>
              <w:t>Spektrometr mas:</w:t>
            </w:r>
          </w:p>
          <w:p w14:paraId="3DF6BBD4" w14:textId="77777777" w:rsidR="009B4656" w:rsidRPr="009B4656" w:rsidRDefault="009B4656" w:rsidP="00FC2BEB">
            <w:pPr>
              <w:numPr>
                <w:ilvl w:val="0"/>
                <w:numId w:val="11"/>
              </w:numPr>
              <w:spacing w:line="276" w:lineRule="auto"/>
              <w:ind w:left="505" w:hanging="283"/>
              <w:rPr>
                <w:iCs/>
              </w:rPr>
            </w:pPr>
            <w:r w:rsidRPr="009B4656">
              <w:rPr>
                <w:iCs/>
              </w:rPr>
              <w:t>spektrometr klasy badawczej oparty na potrójnym kwadrupolu o poniższej charakterystyce:</w:t>
            </w:r>
          </w:p>
          <w:p w14:paraId="3D908816" w14:textId="77777777" w:rsidR="009B4656" w:rsidRPr="009B4656" w:rsidRDefault="009B4656" w:rsidP="00FC2BEB">
            <w:pPr>
              <w:numPr>
                <w:ilvl w:val="0"/>
                <w:numId w:val="11"/>
              </w:numPr>
              <w:spacing w:line="276" w:lineRule="auto"/>
              <w:ind w:left="505" w:hanging="283"/>
              <w:rPr>
                <w:iCs/>
              </w:rPr>
            </w:pPr>
            <w:r w:rsidRPr="009B4656">
              <w:rPr>
                <w:iCs/>
              </w:rPr>
              <w:t>czas odpowiedzi przy zmianie stężenia gazu: &lt; 300 ms;</w:t>
            </w:r>
          </w:p>
          <w:p w14:paraId="6CC18630" w14:textId="77777777" w:rsidR="009B4656" w:rsidRPr="009B4656" w:rsidRDefault="009B4656" w:rsidP="00FC2BEB">
            <w:pPr>
              <w:numPr>
                <w:ilvl w:val="0"/>
                <w:numId w:val="11"/>
              </w:numPr>
              <w:spacing w:line="276" w:lineRule="auto"/>
              <w:ind w:left="505" w:hanging="283"/>
              <w:rPr>
                <w:iCs/>
              </w:rPr>
            </w:pPr>
            <w:r w:rsidRPr="009B4656">
              <w:rPr>
                <w:iCs/>
              </w:rPr>
              <w:t>szybkość skanowania co najmniej do 650 pomiarów na sekundę w analizie sygnałów przejściowych</w:t>
            </w:r>
          </w:p>
          <w:p w14:paraId="5745C33E" w14:textId="77777777" w:rsidR="009B4656" w:rsidRPr="009B4656" w:rsidRDefault="009B4656" w:rsidP="00FC2BEB">
            <w:pPr>
              <w:numPr>
                <w:ilvl w:val="0"/>
                <w:numId w:val="11"/>
              </w:numPr>
              <w:spacing w:line="276" w:lineRule="auto"/>
              <w:ind w:left="505" w:hanging="283"/>
              <w:rPr>
                <w:iCs/>
              </w:rPr>
            </w:pPr>
            <w:r w:rsidRPr="009B4656">
              <w:rPr>
                <w:iCs/>
              </w:rPr>
              <w:t>zamknięte źródło jonów, podwójna katoda;</w:t>
            </w:r>
          </w:p>
          <w:p w14:paraId="2A5FF944" w14:textId="77777777" w:rsidR="009B4656" w:rsidRPr="009B4656" w:rsidRDefault="009B4656" w:rsidP="00FC2BEB">
            <w:pPr>
              <w:numPr>
                <w:ilvl w:val="0"/>
                <w:numId w:val="11"/>
              </w:numPr>
              <w:spacing w:line="276" w:lineRule="auto"/>
              <w:ind w:left="505" w:hanging="283"/>
              <w:rPr>
                <w:iCs/>
              </w:rPr>
            </w:pPr>
            <w:r w:rsidRPr="009B4656">
              <w:rPr>
                <w:iCs/>
              </w:rPr>
              <w:t xml:space="preserve">zakres regulacji energii jonizacji co najmniej 0,5 - 150 </w:t>
            </w:r>
            <w:proofErr w:type="spellStart"/>
            <w:r w:rsidRPr="009B4656">
              <w:rPr>
                <w:iCs/>
              </w:rPr>
              <w:t>eV</w:t>
            </w:r>
            <w:proofErr w:type="spellEnd"/>
            <w:r w:rsidRPr="009B4656">
              <w:rPr>
                <w:iCs/>
              </w:rPr>
              <w:t xml:space="preserve"> z krokiem nie mniejszym niż 0,2 </w:t>
            </w:r>
            <w:proofErr w:type="spellStart"/>
            <w:r w:rsidRPr="009B4656">
              <w:rPr>
                <w:iCs/>
              </w:rPr>
              <w:t>eV</w:t>
            </w:r>
            <w:proofErr w:type="spellEnd"/>
            <w:r w:rsidRPr="009B4656">
              <w:rPr>
                <w:iCs/>
              </w:rPr>
              <w:t>;</w:t>
            </w:r>
          </w:p>
          <w:p w14:paraId="3EEA7414" w14:textId="77777777" w:rsidR="009B4656" w:rsidRPr="009B4656" w:rsidRDefault="009B4656" w:rsidP="00FC2BEB">
            <w:pPr>
              <w:numPr>
                <w:ilvl w:val="0"/>
                <w:numId w:val="11"/>
              </w:numPr>
              <w:spacing w:line="276" w:lineRule="auto"/>
              <w:ind w:left="505" w:hanging="283"/>
              <w:rPr>
                <w:iCs/>
              </w:rPr>
            </w:pPr>
            <w:r w:rsidRPr="009B4656">
              <w:rPr>
                <w:iCs/>
              </w:rPr>
              <w:t>w pomiarach sygnałów przejściowych musi być zapewniona możliwość wykrywania mas przy użyciu różnej energii jonizacji w pojedynczym pomiarze; czas przełączenia między różnymi energiami elektronów &lt; 1s;</w:t>
            </w:r>
          </w:p>
          <w:p w14:paraId="4373FCF4" w14:textId="77777777" w:rsidR="009B4656" w:rsidRPr="009B4656" w:rsidRDefault="009B4656" w:rsidP="00FC2BEB">
            <w:pPr>
              <w:numPr>
                <w:ilvl w:val="0"/>
                <w:numId w:val="11"/>
              </w:numPr>
              <w:spacing w:line="276" w:lineRule="auto"/>
              <w:ind w:left="505" w:hanging="283"/>
              <w:rPr>
                <w:iCs/>
              </w:rPr>
            </w:pPr>
            <w:r w:rsidRPr="009B4656">
              <w:rPr>
                <w:iCs/>
              </w:rPr>
              <w:t>możliwość ustawianie kontroli emisji przez użytkownika w zakresie co najmniej od 1μA do 500μA</w:t>
            </w:r>
          </w:p>
          <w:p w14:paraId="53BC06BD" w14:textId="77777777" w:rsidR="009B4656" w:rsidRPr="009B4656" w:rsidRDefault="009B4656" w:rsidP="00FC2BEB">
            <w:pPr>
              <w:numPr>
                <w:ilvl w:val="0"/>
                <w:numId w:val="11"/>
              </w:numPr>
              <w:spacing w:line="276" w:lineRule="auto"/>
              <w:ind w:left="505" w:hanging="283"/>
              <w:rPr>
                <w:iCs/>
              </w:rPr>
            </w:pPr>
            <w:r w:rsidRPr="009B4656">
              <w:rPr>
                <w:iCs/>
              </w:rPr>
              <w:lastRenderedPageBreak/>
              <w:t xml:space="preserve">zakres mas atomowych co najmniej 0-200 </w:t>
            </w:r>
            <w:proofErr w:type="spellStart"/>
            <w:r w:rsidRPr="009B4656">
              <w:rPr>
                <w:iCs/>
              </w:rPr>
              <w:t>amu</w:t>
            </w:r>
            <w:proofErr w:type="spellEnd"/>
            <w:r w:rsidRPr="009B4656">
              <w:rPr>
                <w:iCs/>
              </w:rPr>
              <w:t xml:space="preserve">; </w:t>
            </w:r>
          </w:p>
          <w:p w14:paraId="6F5B624A" w14:textId="77777777" w:rsidR="009B4656" w:rsidRPr="009B4656" w:rsidRDefault="009B4656" w:rsidP="00FC2BEB">
            <w:pPr>
              <w:numPr>
                <w:ilvl w:val="0"/>
                <w:numId w:val="11"/>
              </w:numPr>
              <w:spacing w:line="276" w:lineRule="auto"/>
              <w:ind w:left="505" w:hanging="283"/>
              <w:rPr>
                <w:iCs/>
              </w:rPr>
            </w:pPr>
            <w:r w:rsidRPr="009B4656">
              <w:rPr>
                <w:iCs/>
              </w:rPr>
              <w:t xml:space="preserve">limit detekcji gazów nie gorszy niż 10 </w:t>
            </w:r>
            <w:proofErr w:type="spellStart"/>
            <w:r w:rsidRPr="009B4656">
              <w:rPr>
                <w:iCs/>
              </w:rPr>
              <w:t>ppb</w:t>
            </w:r>
            <w:proofErr w:type="spellEnd"/>
            <w:r w:rsidRPr="009B4656">
              <w:rPr>
                <w:iCs/>
              </w:rPr>
              <w:t>;</w:t>
            </w:r>
          </w:p>
          <w:p w14:paraId="1FD6A4B9" w14:textId="77777777" w:rsidR="009B4656" w:rsidRPr="009B4656" w:rsidRDefault="009B4656" w:rsidP="00FC2BEB">
            <w:pPr>
              <w:numPr>
                <w:ilvl w:val="0"/>
                <w:numId w:val="11"/>
              </w:numPr>
              <w:spacing w:line="276" w:lineRule="auto"/>
              <w:ind w:left="505" w:hanging="283"/>
              <w:rPr>
                <w:iCs/>
              </w:rPr>
            </w:pPr>
            <w:r w:rsidRPr="009B4656">
              <w:rPr>
                <w:iCs/>
              </w:rPr>
              <w:t>2 detektory, z zapewnioną możliwością zmieniania w trakcie analizy w zależności od wybieranych nastaw: Faraday i SEM</w:t>
            </w:r>
          </w:p>
          <w:p w14:paraId="087A2028" w14:textId="77777777" w:rsidR="009B4656" w:rsidRPr="009B4656" w:rsidRDefault="009B4656" w:rsidP="00FC2BEB">
            <w:pPr>
              <w:numPr>
                <w:ilvl w:val="0"/>
                <w:numId w:val="11"/>
              </w:numPr>
              <w:spacing w:line="276" w:lineRule="auto"/>
              <w:ind w:left="505" w:hanging="283"/>
              <w:rPr>
                <w:iCs/>
              </w:rPr>
            </w:pPr>
            <w:r w:rsidRPr="009B4656">
              <w:rPr>
                <w:iCs/>
              </w:rPr>
              <w:t xml:space="preserve">ciśnienie gazów na wlocie: 0,1 – 2,0 </w:t>
            </w:r>
            <w:proofErr w:type="spellStart"/>
            <w:r w:rsidRPr="009B4656">
              <w:rPr>
                <w:iCs/>
              </w:rPr>
              <w:t>bara</w:t>
            </w:r>
            <w:proofErr w:type="spellEnd"/>
          </w:p>
          <w:p w14:paraId="503054EE" w14:textId="77777777" w:rsidR="009B4656" w:rsidRPr="009B4656" w:rsidRDefault="009B4656" w:rsidP="00FC2BEB">
            <w:pPr>
              <w:numPr>
                <w:ilvl w:val="0"/>
                <w:numId w:val="11"/>
              </w:numPr>
              <w:spacing w:line="276" w:lineRule="auto"/>
              <w:ind w:left="505" w:hanging="283"/>
              <w:rPr>
                <w:iCs/>
              </w:rPr>
            </w:pPr>
            <w:r w:rsidRPr="009B4656">
              <w:rPr>
                <w:iCs/>
              </w:rPr>
              <w:t>automatyczne odejmowanie nakładających się pasm</w:t>
            </w:r>
          </w:p>
          <w:p w14:paraId="6937035A" w14:textId="77777777" w:rsidR="009B4656" w:rsidRPr="009B4656" w:rsidRDefault="009B4656" w:rsidP="00FC2BEB">
            <w:pPr>
              <w:numPr>
                <w:ilvl w:val="0"/>
                <w:numId w:val="11"/>
              </w:numPr>
              <w:spacing w:line="276" w:lineRule="auto"/>
              <w:ind w:left="505" w:hanging="283"/>
              <w:rPr>
                <w:i/>
                <w:iCs/>
              </w:rPr>
            </w:pPr>
            <w:r w:rsidRPr="009B4656">
              <w:rPr>
                <w:iCs/>
              </w:rPr>
              <w:t xml:space="preserve">zapasowa co najmniej 1 para katod irydowych pokrytych tlenkiem </w:t>
            </w:r>
            <w:proofErr w:type="spellStart"/>
            <w:r w:rsidRPr="009B4656">
              <w:rPr>
                <w:iCs/>
              </w:rPr>
              <w:t>itru</w:t>
            </w:r>
            <w:proofErr w:type="spellEnd"/>
          </w:p>
        </w:tc>
      </w:tr>
      <w:tr w:rsidR="009B4656" w:rsidRPr="009B4656" w14:paraId="45789981" w14:textId="77777777" w:rsidTr="004B5A73">
        <w:trPr>
          <w:jc w:val="center"/>
        </w:trPr>
        <w:tc>
          <w:tcPr>
            <w:tcW w:w="521" w:type="dxa"/>
            <w:vAlign w:val="center"/>
          </w:tcPr>
          <w:p w14:paraId="57769D8C" w14:textId="77777777" w:rsidR="009B4656" w:rsidRPr="009B4656" w:rsidRDefault="009B4656" w:rsidP="009B4656">
            <w:pPr>
              <w:spacing w:line="276" w:lineRule="auto"/>
            </w:pPr>
            <w:r w:rsidRPr="009B4656">
              <w:lastRenderedPageBreak/>
              <w:t>2</w:t>
            </w:r>
          </w:p>
        </w:tc>
        <w:tc>
          <w:tcPr>
            <w:tcW w:w="10247" w:type="dxa"/>
            <w:vAlign w:val="center"/>
          </w:tcPr>
          <w:p w14:paraId="7C86DFCB" w14:textId="77777777" w:rsidR="009B4656" w:rsidRPr="009B4656" w:rsidRDefault="009B4656" w:rsidP="009B4656">
            <w:pPr>
              <w:spacing w:line="276" w:lineRule="auto"/>
            </w:pPr>
            <w:r w:rsidRPr="009B4656">
              <w:rPr>
                <w:b/>
                <w:bCs/>
              </w:rPr>
              <w:t>System próżniowy:</w:t>
            </w:r>
          </w:p>
          <w:p w14:paraId="5D446A14" w14:textId="77777777" w:rsidR="009B4656" w:rsidRPr="009B4656" w:rsidRDefault="009B4656" w:rsidP="00FC2BEB">
            <w:pPr>
              <w:numPr>
                <w:ilvl w:val="0"/>
                <w:numId w:val="12"/>
              </w:numPr>
              <w:spacing w:line="276" w:lineRule="auto"/>
              <w:ind w:left="505" w:hanging="283"/>
            </w:pPr>
            <w:r w:rsidRPr="009B4656">
              <w:t xml:space="preserve">zewnętrzna bezolejowa pompa próżniowa (typu </w:t>
            </w:r>
            <w:proofErr w:type="spellStart"/>
            <w:r w:rsidRPr="009B4656">
              <w:t>scroll</w:t>
            </w:r>
            <w:proofErr w:type="spellEnd"/>
            <w:r w:rsidRPr="009B4656">
              <w:t>) o wydajności co najmniej 6 m3/h;</w:t>
            </w:r>
          </w:p>
          <w:p w14:paraId="24A65A82" w14:textId="77777777" w:rsidR="009B4656" w:rsidRPr="009B4656" w:rsidRDefault="009B4656" w:rsidP="00FC2BEB">
            <w:pPr>
              <w:numPr>
                <w:ilvl w:val="0"/>
                <w:numId w:val="12"/>
              </w:numPr>
              <w:spacing w:line="276" w:lineRule="auto"/>
              <w:ind w:left="505" w:hanging="283"/>
            </w:pPr>
            <w:r w:rsidRPr="009B4656">
              <w:t>układ pompy turbomolekularnej UHV 60 l/s wraz z kontrolerem;</w:t>
            </w:r>
          </w:p>
          <w:p w14:paraId="1CEAED84" w14:textId="77777777" w:rsidR="009B4656" w:rsidRPr="009B4656" w:rsidRDefault="009B4656" w:rsidP="00FC2BEB">
            <w:pPr>
              <w:numPr>
                <w:ilvl w:val="0"/>
                <w:numId w:val="12"/>
              </w:numPr>
              <w:spacing w:line="276" w:lineRule="auto"/>
              <w:ind w:left="505" w:hanging="283"/>
            </w:pPr>
            <w:r w:rsidRPr="009B4656">
              <w:t>port UHV ze złączem DN-40-CF wygrzewany do 250 °C;</w:t>
            </w:r>
          </w:p>
          <w:p w14:paraId="7BA6B4F2" w14:textId="77777777" w:rsidR="009B4656" w:rsidRPr="009B4656" w:rsidRDefault="009B4656" w:rsidP="00FC2BEB">
            <w:pPr>
              <w:numPr>
                <w:ilvl w:val="0"/>
                <w:numId w:val="12"/>
              </w:numPr>
              <w:spacing w:line="276" w:lineRule="auto"/>
              <w:ind w:left="505" w:hanging="283"/>
            </w:pPr>
            <w:r w:rsidRPr="009B4656">
              <w:t>kontroler próżni wraz z wyświetlaczem i systemem zabezpieczającym w przypadku nadmiernego poziomu ciśnienia.</w:t>
            </w:r>
          </w:p>
        </w:tc>
      </w:tr>
      <w:tr w:rsidR="009B4656" w:rsidRPr="009B4656" w14:paraId="66627B2A" w14:textId="77777777" w:rsidTr="004B5A73">
        <w:trPr>
          <w:jc w:val="center"/>
        </w:trPr>
        <w:tc>
          <w:tcPr>
            <w:tcW w:w="521" w:type="dxa"/>
            <w:vAlign w:val="center"/>
          </w:tcPr>
          <w:p w14:paraId="3EA5D1CA" w14:textId="77777777" w:rsidR="009B4656" w:rsidRPr="009B4656" w:rsidRDefault="009B4656" w:rsidP="009B4656">
            <w:pPr>
              <w:spacing w:line="276" w:lineRule="auto"/>
            </w:pPr>
            <w:r w:rsidRPr="009B4656">
              <w:t>3</w:t>
            </w:r>
          </w:p>
        </w:tc>
        <w:tc>
          <w:tcPr>
            <w:tcW w:w="10247" w:type="dxa"/>
            <w:vAlign w:val="center"/>
          </w:tcPr>
          <w:p w14:paraId="7A6E09BF" w14:textId="77777777" w:rsidR="009B4656" w:rsidRPr="009B4656" w:rsidRDefault="009B4656" w:rsidP="009B4656">
            <w:pPr>
              <w:spacing w:line="276" w:lineRule="auto"/>
            </w:pPr>
            <w:r w:rsidRPr="009B4656">
              <w:rPr>
                <w:b/>
                <w:bCs/>
              </w:rPr>
              <w:t xml:space="preserve">Układ ciągłego dozowania analizowanych mieszanin gazów: </w:t>
            </w:r>
          </w:p>
          <w:p w14:paraId="6A78DCA5" w14:textId="77777777" w:rsidR="009B4656" w:rsidRPr="009B4656" w:rsidRDefault="009B4656" w:rsidP="00FC2BEB">
            <w:pPr>
              <w:numPr>
                <w:ilvl w:val="0"/>
                <w:numId w:val="13"/>
              </w:numPr>
              <w:spacing w:line="276" w:lineRule="auto"/>
              <w:ind w:left="505" w:hanging="283"/>
            </w:pPr>
            <w:r w:rsidRPr="009B4656">
              <w:t>linia transferowa ogrzewana min. do 200 °C z regulacją temperatury i cyfrowym wyświetlaniem temperatury;</w:t>
            </w:r>
          </w:p>
          <w:p w14:paraId="39B59450" w14:textId="77777777" w:rsidR="009B4656" w:rsidRPr="009B4656" w:rsidRDefault="009B4656" w:rsidP="00FC2BEB">
            <w:pPr>
              <w:numPr>
                <w:ilvl w:val="0"/>
                <w:numId w:val="13"/>
              </w:numPr>
              <w:spacing w:line="276" w:lineRule="auto"/>
              <w:ind w:left="505" w:hanging="283"/>
            </w:pPr>
            <w:r w:rsidRPr="009B4656">
              <w:t xml:space="preserve">przewód elastyczny zapewniający wygodne podłączenie do systemu badawczego; </w:t>
            </w:r>
          </w:p>
          <w:p w14:paraId="060789E6" w14:textId="77777777" w:rsidR="009B4656" w:rsidRPr="009B4656" w:rsidRDefault="009B4656" w:rsidP="00FC2BEB">
            <w:pPr>
              <w:numPr>
                <w:ilvl w:val="0"/>
                <w:numId w:val="13"/>
              </w:numPr>
              <w:spacing w:line="276" w:lineRule="auto"/>
              <w:ind w:left="505" w:hanging="283"/>
            </w:pPr>
            <w:r w:rsidRPr="009B4656">
              <w:t xml:space="preserve">kapilara kwarcowa o długości co najmniej 1.8 m </w:t>
            </w:r>
          </w:p>
          <w:p w14:paraId="6A41DEF2" w14:textId="77777777" w:rsidR="009B4656" w:rsidRPr="009B4656" w:rsidRDefault="009B4656" w:rsidP="00FC2BEB">
            <w:pPr>
              <w:numPr>
                <w:ilvl w:val="0"/>
                <w:numId w:val="13"/>
              </w:numPr>
              <w:spacing w:line="276" w:lineRule="auto"/>
              <w:ind w:left="505" w:hanging="283"/>
            </w:pPr>
            <w:r w:rsidRPr="009B4656">
              <w:t>wymienne kapilary kwarcowe;</w:t>
            </w:r>
          </w:p>
          <w:p w14:paraId="7C12D210" w14:textId="77777777" w:rsidR="009B4656" w:rsidRPr="009B4656" w:rsidRDefault="009B4656" w:rsidP="00FC2BEB">
            <w:pPr>
              <w:numPr>
                <w:ilvl w:val="0"/>
                <w:numId w:val="13"/>
              </w:numPr>
              <w:spacing w:line="276" w:lineRule="auto"/>
              <w:ind w:left="505" w:hanging="283"/>
            </w:pPr>
            <w:r w:rsidRPr="009B4656">
              <w:t>by-pass do pompy utrzymującej stałe ciśnienie w analizatorze wraz z zaworem by-passu próbki;</w:t>
            </w:r>
          </w:p>
          <w:p w14:paraId="79119C15" w14:textId="77777777" w:rsidR="009B4656" w:rsidRPr="009B4656" w:rsidRDefault="009B4656" w:rsidP="00FC2BEB">
            <w:pPr>
              <w:numPr>
                <w:ilvl w:val="0"/>
                <w:numId w:val="13"/>
              </w:numPr>
              <w:spacing w:line="276" w:lineRule="auto"/>
              <w:ind w:left="505" w:hanging="283"/>
            </w:pPr>
            <w:r w:rsidRPr="009B4656">
              <w:t>regulowany minimalny przepływ analizowanych gazów;</w:t>
            </w:r>
          </w:p>
          <w:p w14:paraId="339DBD9A" w14:textId="77777777" w:rsidR="009B4656" w:rsidRPr="009B4656" w:rsidRDefault="009B4656" w:rsidP="00FC2BEB">
            <w:pPr>
              <w:numPr>
                <w:ilvl w:val="0"/>
                <w:numId w:val="13"/>
              </w:numPr>
              <w:spacing w:line="276" w:lineRule="auto"/>
              <w:ind w:left="505" w:hanging="283"/>
            </w:pPr>
            <w:r w:rsidRPr="009B4656">
              <w:t>przepływ analizowanej próbki co najmniej 20 ml/min</w:t>
            </w:r>
          </w:p>
          <w:p w14:paraId="457F8D0B" w14:textId="77777777" w:rsidR="009B4656" w:rsidRPr="009B4656" w:rsidRDefault="009B4656" w:rsidP="00FC2BEB">
            <w:pPr>
              <w:numPr>
                <w:ilvl w:val="0"/>
                <w:numId w:val="13"/>
              </w:numPr>
              <w:spacing w:line="276" w:lineRule="auto"/>
              <w:ind w:left="505" w:hanging="283"/>
            </w:pPr>
            <w:r w:rsidRPr="009B4656">
              <w:t>mała objętość martwa, zapewniająca szybką reakcję detektora przyrządu na zmiany składu analizowanych gazów wlotowych;</w:t>
            </w:r>
          </w:p>
          <w:p w14:paraId="4952BF81" w14:textId="77777777" w:rsidR="009B4656" w:rsidRPr="009B4656" w:rsidRDefault="009B4656" w:rsidP="00FC2BEB">
            <w:pPr>
              <w:numPr>
                <w:ilvl w:val="0"/>
                <w:numId w:val="13"/>
              </w:numPr>
              <w:spacing w:line="276" w:lineRule="auto"/>
              <w:ind w:left="505" w:hanging="283"/>
            </w:pPr>
            <w:r w:rsidRPr="009B4656">
              <w:t>bezpośrednie podłączenie układu do komory jonizacyjnej zapewniające wysoką czułość w pracy z zamkniętym źródłem jonów.</w:t>
            </w:r>
          </w:p>
          <w:p w14:paraId="06898FE8" w14:textId="7A17DAD0" w:rsidR="009B4656" w:rsidRPr="009B4656" w:rsidRDefault="009B4656" w:rsidP="00FC2BEB">
            <w:pPr>
              <w:numPr>
                <w:ilvl w:val="0"/>
                <w:numId w:val="13"/>
              </w:numPr>
              <w:spacing w:line="276" w:lineRule="auto"/>
              <w:ind w:left="505" w:hanging="283"/>
            </w:pPr>
            <w:r w:rsidRPr="009B4656">
              <w:t xml:space="preserve">dodatkowa kapilara kwarcowa zapewniająca przepływ analizowanej próbki do 4 ml/min wraz </w:t>
            </w:r>
            <w:r w:rsidR="00FC2BEB">
              <w:br/>
            </w:r>
            <w:r w:rsidRPr="009B4656">
              <w:t>z dodatkową kryzą naciekową do komory próżniowej o średnicy 0,03 mm</w:t>
            </w:r>
          </w:p>
        </w:tc>
      </w:tr>
      <w:tr w:rsidR="009B4656" w:rsidRPr="009B4656" w14:paraId="6479C2E4" w14:textId="77777777" w:rsidTr="004B5A73">
        <w:trPr>
          <w:jc w:val="center"/>
        </w:trPr>
        <w:tc>
          <w:tcPr>
            <w:tcW w:w="521" w:type="dxa"/>
            <w:tcBorders>
              <w:bottom w:val="single" w:sz="4" w:space="0" w:color="auto"/>
            </w:tcBorders>
            <w:vAlign w:val="center"/>
          </w:tcPr>
          <w:p w14:paraId="6B1BE9D3" w14:textId="77777777" w:rsidR="009B4656" w:rsidRPr="009B4656" w:rsidRDefault="009B4656" w:rsidP="009B4656">
            <w:pPr>
              <w:spacing w:line="276" w:lineRule="auto"/>
            </w:pPr>
            <w:r w:rsidRPr="009B4656">
              <w:t>4</w:t>
            </w:r>
          </w:p>
        </w:tc>
        <w:tc>
          <w:tcPr>
            <w:tcW w:w="10247" w:type="dxa"/>
            <w:vAlign w:val="center"/>
          </w:tcPr>
          <w:p w14:paraId="28E62F40" w14:textId="77777777" w:rsidR="009B4656" w:rsidRPr="009B4656" w:rsidRDefault="009B4656" w:rsidP="009B4656">
            <w:pPr>
              <w:spacing w:line="276" w:lineRule="auto"/>
              <w:rPr>
                <w:b/>
              </w:rPr>
            </w:pPr>
            <w:r w:rsidRPr="009B4656">
              <w:rPr>
                <w:b/>
              </w:rPr>
              <w:t>Komunikacja z komputerem</w:t>
            </w:r>
          </w:p>
          <w:p w14:paraId="21AF7DCC" w14:textId="77777777" w:rsidR="009B4656" w:rsidRPr="009B4656" w:rsidRDefault="009B4656" w:rsidP="00FC2BEB">
            <w:pPr>
              <w:numPr>
                <w:ilvl w:val="0"/>
                <w:numId w:val="14"/>
              </w:numPr>
              <w:tabs>
                <w:tab w:val="num" w:pos="993"/>
              </w:tabs>
              <w:spacing w:line="276" w:lineRule="auto"/>
              <w:ind w:left="505" w:hanging="283"/>
            </w:pPr>
            <w:r w:rsidRPr="009B4656">
              <w:t>Złącza co najmniej: RS232, USB 2.0, 10/100Base-T LAN;</w:t>
            </w:r>
          </w:p>
        </w:tc>
      </w:tr>
      <w:tr w:rsidR="009B4656" w:rsidRPr="009B4656" w14:paraId="4EEE2E3B" w14:textId="77777777" w:rsidTr="004B5A73">
        <w:trPr>
          <w:jc w:val="center"/>
        </w:trPr>
        <w:tc>
          <w:tcPr>
            <w:tcW w:w="521" w:type="dxa"/>
            <w:tcBorders>
              <w:bottom w:val="single" w:sz="4" w:space="0" w:color="auto"/>
            </w:tcBorders>
            <w:vAlign w:val="center"/>
          </w:tcPr>
          <w:p w14:paraId="2E367F1E" w14:textId="77777777" w:rsidR="009B4656" w:rsidRPr="009B4656" w:rsidRDefault="009B4656" w:rsidP="009B4656">
            <w:pPr>
              <w:spacing w:line="276" w:lineRule="auto"/>
            </w:pPr>
            <w:r w:rsidRPr="009B4656">
              <w:t>5</w:t>
            </w:r>
          </w:p>
        </w:tc>
        <w:tc>
          <w:tcPr>
            <w:tcW w:w="10247" w:type="dxa"/>
            <w:vAlign w:val="center"/>
          </w:tcPr>
          <w:p w14:paraId="7BB77703" w14:textId="77777777" w:rsidR="009B4656" w:rsidRPr="009B4656" w:rsidRDefault="009B4656" w:rsidP="009B4656">
            <w:pPr>
              <w:spacing w:line="276" w:lineRule="auto"/>
              <w:rPr>
                <w:b/>
                <w:bCs/>
              </w:rPr>
            </w:pPr>
            <w:r w:rsidRPr="009B4656">
              <w:rPr>
                <w:b/>
                <w:bCs/>
              </w:rPr>
              <w:t>Moduł regulatora temperatury</w:t>
            </w:r>
          </w:p>
          <w:p w14:paraId="485DBB7B" w14:textId="00324C03" w:rsidR="009B4656" w:rsidRPr="009B4656" w:rsidRDefault="009B4656" w:rsidP="009B4656">
            <w:pPr>
              <w:spacing w:line="276" w:lineRule="auto"/>
              <w:rPr>
                <w:b/>
                <w:bCs/>
              </w:rPr>
            </w:pPr>
            <w:r w:rsidRPr="009B4656">
              <w:rPr>
                <w:bCs/>
              </w:rPr>
              <w:t>Moduł regulatora temperatury typu PID dla zewnętrznego obiektu (pieca), zapewniający możliwość jednoczesnej rejestracji i sterowania procesem regulacji temperatury. Dane pomiarowe temperatury muszą być zapisywane</w:t>
            </w:r>
            <w:r w:rsidRPr="009B4656">
              <w:rPr>
                <w:bCs/>
              </w:rPr>
              <w:br/>
              <w:t xml:space="preserve">i wyświetlane z pozostałymi danymi rejestrowanymi przez spektrometr masowy. Moduł musi umożliwiać sterowanie ręczne lub automatyczne zadanych punktów oraz szybkości zmian temperatury. Moduł musi być wyposażony </w:t>
            </w:r>
            <w:r w:rsidRPr="009B4656">
              <w:rPr>
                <w:bCs/>
              </w:rPr>
              <w:br/>
              <w:t xml:space="preserve">w wyjście cyfrowe do bezpośredniego sterowania elementem wykonawczym obiektu regulacji oraz wyjście sygnału analogowego (co najmniej 0-5V), które może stanowić sygnał wejściowy właściwego, dodatkowego regulatora pieca. Zapewniona komunikacja modułu ze spektrometrem przynajmniej </w:t>
            </w:r>
            <w:r w:rsidR="00FC2BEB">
              <w:rPr>
                <w:bCs/>
              </w:rPr>
              <w:br/>
            </w:r>
            <w:r w:rsidRPr="009B4656">
              <w:rPr>
                <w:bCs/>
              </w:rPr>
              <w:t>w standardzie RS485.</w:t>
            </w:r>
          </w:p>
        </w:tc>
      </w:tr>
      <w:tr w:rsidR="009B4656" w:rsidRPr="009B4656" w14:paraId="22BD5C7F" w14:textId="77777777" w:rsidTr="004B5A73">
        <w:trPr>
          <w:jc w:val="center"/>
        </w:trPr>
        <w:tc>
          <w:tcPr>
            <w:tcW w:w="521" w:type="dxa"/>
            <w:tcBorders>
              <w:bottom w:val="single" w:sz="4" w:space="0" w:color="auto"/>
            </w:tcBorders>
            <w:vAlign w:val="center"/>
          </w:tcPr>
          <w:p w14:paraId="22707164" w14:textId="77777777" w:rsidR="009B4656" w:rsidRPr="009B4656" w:rsidRDefault="009B4656" w:rsidP="009B4656">
            <w:pPr>
              <w:spacing w:line="276" w:lineRule="auto"/>
            </w:pPr>
            <w:r w:rsidRPr="009B4656">
              <w:t>6</w:t>
            </w:r>
          </w:p>
        </w:tc>
        <w:tc>
          <w:tcPr>
            <w:tcW w:w="10247" w:type="dxa"/>
            <w:vAlign w:val="center"/>
          </w:tcPr>
          <w:p w14:paraId="4EBAC8A4" w14:textId="77777777" w:rsidR="009B4656" w:rsidRPr="009B4656" w:rsidRDefault="009B4656" w:rsidP="009B4656">
            <w:pPr>
              <w:spacing w:line="276" w:lineRule="auto"/>
            </w:pPr>
            <w:r w:rsidRPr="009B4656">
              <w:rPr>
                <w:b/>
                <w:bCs/>
              </w:rPr>
              <w:t>Oprogramowanie:</w:t>
            </w:r>
          </w:p>
          <w:p w14:paraId="6EB02812" w14:textId="77777777" w:rsidR="009B4656" w:rsidRPr="009B4656" w:rsidRDefault="009B4656" w:rsidP="00FC2BEB">
            <w:pPr>
              <w:numPr>
                <w:ilvl w:val="0"/>
                <w:numId w:val="14"/>
              </w:numPr>
              <w:spacing w:line="276" w:lineRule="auto"/>
              <w:ind w:left="505" w:hanging="425"/>
            </w:pPr>
            <w:r w:rsidRPr="009B4656">
              <w:lastRenderedPageBreak/>
              <w:t>funkcje sterowania i kalibracji spektrometru z automatycznym strojeniem i kalibracją mas;</w:t>
            </w:r>
          </w:p>
          <w:p w14:paraId="76FE3B56" w14:textId="77777777" w:rsidR="009B4656" w:rsidRPr="009B4656" w:rsidRDefault="009B4656" w:rsidP="00FC2BEB">
            <w:pPr>
              <w:numPr>
                <w:ilvl w:val="0"/>
                <w:numId w:val="14"/>
              </w:numPr>
              <w:spacing w:line="276" w:lineRule="auto"/>
              <w:ind w:left="505" w:hanging="425"/>
            </w:pPr>
            <w:r w:rsidRPr="009B4656">
              <w:t xml:space="preserve">funkcje opracowania i wizualizacji wyników analiz, także w funkcji danych z wejść analogowych </w:t>
            </w:r>
            <w:r w:rsidRPr="009B4656">
              <w:br/>
              <w:t xml:space="preserve">(np. temperatury), m.in. wyświetlanie histogramu dla wybranego przez użytkownika zakresu mas, wyświetlanie analizy trendu ciśnień cząstkowych do 100 kanałów mas w funkcji czasu, wyświetlanie profilu pasma dla wybranego przez użytkownika zakresu mas z krokiem 0,01 </w:t>
            </w:r>
            <w:proofErr w:type="spellStart"/>
            <w:r w:rsidRPr="009B4656">
              <w:t>amu</w:t>
            </w:r>
            <w:proofErr w:type="spellEnd"/>
            <w:r w:rsidRPr="009B4656">
              <w:t>;</w:t>
            </w:r>
          </w:p>
          <w:p w14:paraId="12375BBD" w14:textId="77777777" w:rsidR="009B4656" w:rsidRPr="009B4656" w:rsidRDefault="009B4656" w:rsidP="00FC2BEB">
            <w:pPr>
              <w:numPr>
                <w:ilvl w:val="0"/>
                <w:numId w:val="14"/>
              </w:numPr>
              <w:spacing w:line="276" w:lineRule="auto"/>
              <w:ind w:left="505" w:hanging="425"/>
            </w:pPr>
            <w:r w:rsidRPr="009B4656">
              <w:t>współpraca z najczęściej wykorzystywanymi bibliotekami widm masowych, takimi jak NIST/EPA/NIH;</w:t>
            </w:r>
          </w:p>
          <w:p w14:paraId="70C7211F" w14:textId="77777777" w:rsidR="009B4656" w:rsidRPr="009B4656" w:rsidRDefault="009B4656" w:rsidP="00FC2BEB">
            <w:pPr>
              <w:numPr>
                <w:ilvl w:val="0"/>
                <w:numId w:val="14"/>
              </w:numPr>
              <w:spacing w:line="276" w:lineRule="auto"/>
              <w:ind w:left="505" w:hanging="425"/>
            </w:pPr>
            <w:r w:rsidRPr="009B4656">
              <w:t>zautomatyzowana analiza spektralna zapewniająca identyfikację pików i analizę składu mieszaniny</w:t>
            </w:r>
          </w:p>
          <w:p w14:paraId="224E9CB2" w14:textId="77777777" w:rsidR="009B4656" w:rsidRPr="009B4656" w:rsidRDefault="009B4656" w:rsidP="00FC2BEB">
            <w:pPr>
              <w:numPr>
                <w:ilvl w:val="0"/>
                <w:numId w:val="14"/>
              </w:numPr>
              <w:spacing w:line="276" w:lineRule="auto"/>
              <w:ind w:left="505" w:hanging="425"/>
            </w:pPr>
            <w:r w:rsidRPr="009B4656">
              <w:t>możliwość prezentacji danych 3D – masy w funkcji energii elektronu i intensywności</w:t>
            </w:r>
          </w:p>
          <w:p w14:paraId="3CDE2B03" w14:textId="77777777" w:rsidR="009B4656" w:rsidRPr="009B4656" w:rsidRDefault="009B4656" w:rsidP="00FC2BEB">
            <w:pPr>
              <w:numPr>
                <w:ilvl w:val="0"/>
                <w:numId w:val="14"/>
              </w:numPr>
              <w:spacing w:line="276" w:lineRule="auto"/>
              <w:ind w:left="505" w:hanging="425"/>
            </w:pPr>
            <w:r w:rsidRPr="009B4656">
              <w:t>możliwość eksportu danych do innych programów, min. w formacie ASCII;</w:t>
            </w:r>
          </w:p>
          <w:p w14:paraId="3224DD78" w14:textId="77777777" w:rsidR="009B4656" w:rsidRPr="009B4656" w:rsidRDefault="009B4656" w:rsidP="00FC2BEB">
            <w:pPr>
              <w:numPr>
                <w:ilvl w:val="0"/>
                <w:numId w:val="14"/>
              </w:numPr>
              <w:spacing w:line="276" w:lineRule="auto"/>
              <w:ind w:left="505" w:hanging="425"/>
            </w:pPr>
            <w:r w:rsidRPr="009B4656">
              <w:t>elastyczna kalibracja dla składników głównych i pobocznych z korekcją tła;</w:t>
            </w:r>
          </w:p>
          <w:p w14:paraId="4B511418" w14:textId="77777777" w:rsidR="009B4656" w:rsidRPr="009B4656" w:rsidRDefault="009B4656" w:rsidP="00FC2BEB">
            <w:pPr>
              <w:numPr>
                <w:ilvl w:val="0"/>
                <w:numId w:val="14"/>
              </w:numPr>
              <w:spacing w:line="276" w:lineRule="auto"/>
              <w:ind w:left="505" w:hanging="425"/>
            </w:pPr>
            <w:r w:rsidRPr="009B4656">
              <w:t>moduł oprogramowania do analiz ilościowych umożliwiający analizę do 16 składników o charakterystyce:</w:t>
            </w:r>
          </w:p>
          <w:p w14:paraId="007CABD9" w14:textId="77777777" w:rsidR="009B4656" w:rsidRPr="009B4656" w:rsidRDefault="009B4656" w:rsidP="00FC2BEB">
            <w:pPr>
              <w:numPr>
                <w:ilvl w:val="1"/>
                <w:numId w:val="15"/>
              </w:numPr>
              <w:spacing w:line="276" w:lineRule="auto"/>
              <w:ind w:left="931" w:hanging="426"/>
            </w:pPr>
            <w:r w:rsidRPr="009B4656">
              <w:t>biblioteka do wyszukiwania spektralnego wykorzystująca 10 pasm z funkcją inteligentnego skanowania;</w:t>
            </w:r>
          </w:p>
          <w:p w14:paraId="49D9501D" w14:textId="77777777" w:rsidR="009B4656" w:rsidRPr="009B4656" w:rsidRDefault="009B4656" w:rsidP="00FC2BEB">
            <w:pPr>
              <w:numPr>
                <w:ilvl w:val="1"/>
                <w:numId w:val="15"/>
              </w:numPr>
              <w:spacing w:line="276" w:lineRule="auto"/>
              <w:ind w:left="931" w:hanging="426"/>
            </w:pPr>
            <w:r w:rsidRPr="009B4656">
              <w:t xml:space="preserve">kalkulator spektralny do gazów/par do ustawienia analizy zapewniający automatyczne odejmowanie </w:t>
            </w:r>
            <w:r w:rsidRPr="009B4656">
              <w:br/>
              <w:t>w przypadku nakładających się pasm;</w:t>
            </w:r>
          </w:p>
          <w:p w14:paraId="30E34FCA" w14:textId="77777777" w:rsidR="009B4656" w:rsidRPr="009B4656" w:rsidRDefault="009B4656" w:rsidP="00FC2BEB">
            <w:pPr>
              <w:numPr>
                <w:ilvl w:val="1"/>
                <w:numId w:val="15"/>
              </w:numPr>
              <w:spacing w:line="276" w:lineRule="auto"/>
              <w:ind w:left="931" w:hanging="426"/>
            </w:pPr>
            <w:r w:rsidRPr="009B4656">
              <w:t>elastyczna kalibracja dla składników głównych i pobocznych z korekcją tła;</w:t>
            </w:r>
          </w:p>
          <w:p w14:paraId="1B78C2DD" w14:textId="77777777" w:rsidR="009B4656" w:rsidRPr="009B4656" w:rsidRDefault="009B4656" w:rsidP="00FC2BEB">
            <w:pPr>
              <w:numPr>
                <w:ilvl w:val="1"/>
                <w:numId w:val="15"/>
              </w:numPr>
              <w:spacing w:line="276" w:lineRule="auto"/>
              <w:ind w:left="931" w:hanging="426"/>
            </w:pPr>
            <w:r w:rsidRPr="009B4656">
              <w:t>podgląd danych z trzema osiami Y z równoczesnym wyświetlaniem danych ilościowych;</w:t>
            </w:r>
          </w:p>
          <w:p w14:paraId="02D860E5" w14:textId="77777777" w:rsidR="009B4656" w:rsidRPr="009B4656" w:rsidRDefault="009B4656" w:rsidP="00FC2BEB">
            <w:pPr>
              <w:numPr>
                <w:ilvl w:val="1"/>
                <w:numId w:val="15"/>
              </w:numPr>
              <w:spacing w:line="276" w:lineRule="auto"/>
              <w:ind w:left="931" w:hanging="426"/>
            </w:pPr>
            <w:r w:rsidRPr="009B4656">
              <w:t>możliwość analizy wielostrumieniowej z automatycznymi pomiarami sekwencyjnymi (do 80 źródeł gazów).</w:t>
            </w:r>
          </w:p>
          <w:p w14:paraId="4209E50B" w14:textId="77777777" w:rsidR="009B4656" w:rsidRPr="009B4656" w:rsidRDefault="009B4656" w:rsidP="00FC2BEB">
            <w:pPr>
              <w:numPr>
                <w:ilvl w:val="1"/>
                <w:numId w:val="16"/>
              </w:numPr>
              <w:spacing w:line="276" w:lineRule="auto"/>
              <w:ind w:left="505" w:hanging="425"/>
            </w:pPr>
            <w:r w:rsidRPr="009B4656">
              <w:t>moduł oprogramowania zapewniający kontrolę pracy regulatora temperatury oraz synchronizację danych ze spektrometru masowego i zewnętrznego kontrolera temperatury, o charakterystyce:</w:t>
            </w:r>
          </w:p>
          <w:p w14:paraId="10A4A527" w14:textId="77777777" w:rsidR="009B4656" w:rsidRPr="009B4656" w:rsidRDefault="009B4656" w:rsidP="00FC2BEB">
            <w:pPr>
              <w:spacing w:line="276" w:lineRule="auto"/>
              <w:ind w:left="931" w:hanging="426"/>
            </w:pPr>
            <w:r w:rsidRPr="009B4656">
              <w:t>­</w:t>
            </w:r>
            <w:r w:rsidRPr="009B4656">
              <w:tab/>
              <w:t>programowalne szablony eksperymentów z wieloma etapami narastania temperatury</w:t>
            </w:r>
          </w:p>
          <w:p w14:paraId="17607E98" w14:textId="77777777" w:rsidR="009B4656" w:rsidRPr="009B4656" w:rsidRDefault="009B4656" w:rsidP="00FC2BEB">
            <w:pPr>
              <w:spacing w:line="276" w:lineRule="auto"/>
              <w:ind w:left="931" w:hanging="426"/>
            </w:pPr>
            <w:r w:rsidRPr="009B4656">
              <w:t>­</w:t>
            </w:r>
            <w:r w:rsidRPr="009B4656">
              <w:tab/>
              <w:t>optymalizowane ustawienia MS dla poszczególnych etapów analizy</w:t>
            </w:r>
          </w:p>
          <w:p w14:paraId="6BE55440" w14:textId="77777777" w:rsidR="009B4656" w:rsidRPr="009B4656" w:rsidRDefault="009B4656" w:rsidP="00FC2BEB">
            <w:pPr>
              <w:spacing w:line="276" w:lineRule="auto"/>
              <w:ind w:left="931" w:hanging="426"/>
            </w:pPr>
            <w:r w:rsidRPr="009B4656">
              <w:t>­</w:t>
            </w:r>
            <w:r w:rsidRPr="009B4656">
              <w:tab/>
              <w:t>automatyczne usuwanie nakładających się pasm</w:t>
            </w:r>
          </w:p>
          <w:p w14:paraId="57DDFC95" w14:textId="77777777" w:rsidR="009B4656" w:rsidRPr="009B4656" w:rsidRDefault="009B4656" w:rsidP="00FC2BEB">
            <w:pPr>
              <w:spacing w:line="276" w:lineRule="auto"/>
              <w:ind w:left="931" w:hanging="426"/>
            </w:pPr>
            <w:r w:rsidRPr="009B4656">
              <w:t>­</w:t>
            </w:r>
            <w:r w:rsidRPr="009B4656">
              <w:tab/>
              <w:t xml:space="preserve">przedstawianie danych 3D w czasie rzeczywistym z intensywnością sygnału dla wielu indywiduów </w:t>
            </w:r>
            <w:r w:rsidRPr="009B4656">
              <w:br/>
              <w:t>w funkcji czasu lub temperatury, w celu łatwej analizy trendów w trybie skanowania BAR</w:t>
            </w:r>
          </w:p>
          <w:p w14:paraId="7A2FB82B" w14:textId="77777777" w:rsidR="009B4656" w:rsidRPr="009B4656" w:rsidRDefault="009B4656" w:rsidP="00FC2BEB">
            <w:pPr>
              <w:spacing w:line="276" w:lineRule="auto"/>
              <w:ind w:left="931" w:hanging="426"/>
            </w:pPr>
            <w:r w:rsidRPr="009B4656">
              <w:t>­</w:t>
            </w:r>
            <w:r w:rsidRPr="009B4656">
              <w:tab/>
              <w:t>analiza trendów 2D na podstawie zmian intensywności w funkcji czasu lub temperatury</w:t>
            </w:r>
          </w:p>
          <w:p w14:paraId="13B933DF" w14:textId="77777777" w:rsidR="009B4656" w:rsidRPr="009B4656" w:rsidRDefault="009B4656" w:rsidP="00FC2BEB">
            <w:pPr>
              <w:spacing w:line="276" w:lineRule="auto"/>
              <w:ind w:left="931" w:hanging="426"/>
            </w:pPr>
            <w:r w:rsidRPr="009B4656">
              <w:t>­</w:t>
            </w:r>
            <w:r w:rsidRPr="009B4656">
              <w:tab/>
              <w:t>wyświetlanie słupkowego histogramu danych wybranych z analizy trendów 2D.</w:t>
            </w:r>
          </w:p>
          <w:p w14:paraId="4307BB5E" w14:textId="77777777" w:rsidR="009B4656" w:rsidRPr="009B4656" w:rsidRDefault="009B4656" w:rsidP="00FC2BEB">
            <w:pPr>
              <w:spacing w:line="276" w:lineRule="auto"/>
              <w:ind w:left="931" w:hanging="426"/>
            </w:pPr>
            <w:r w:rsidRPr="009B4656">
              <w:t>­</w:t>
            </w:r>
            <w:r w:rsidRPr="009B4656">
              <w:tab/>
              <w:t>analiza TPD z automatyczną integracją piku desorpcji/wydzielającego się gazu z odejmowaniem linii bazowej.</w:t>
            </w:r>
          </w:p>
          <w:p w14:paraId="1AABD852" w14:textId="77777777" w:rsidR="009B4656" w:rsidRPr="009B4656" w:rsidRDefault="009B4656" w:rsidP="00FC2BEB">
            <w:pPr>
              <w:spacing w:line="276" w:lineRule="auto"/>
              <w:ind w:left="931" w:hanging="426"/>
            </w:pPr>
            <w:r w:rsidRPr="009B4656">
              <w:t>­</w:t>
            </w:r>
            <w:r w:rsidRPr="009B4656">
              <w:tab/>
              <w:t>funkcje odejmowania tła</w:t>
            </w:r>
          </w:p>
          <w:p w14:paraId="4D968D17" w14:textId="77777777" w:rsidR="009B4656" w:rsidRPr="009B4656" w:rsidRDefault="009B4656" w:rsidP="00FC2BEB">
            <w:pPr>
              <w:spacing w:line="276" w:lineRule="auto"/>
              <w:ind w:left="931" w:hanging="426"/>
            </w:pPr>
            <w:r w:rsidRPr="009B4656">
              <w:t>­</w:t>
            </w:r>
            <w:r w:rsidRPr="009B4656">
              <w:tab/>
            </w:r>
            <w:proofErr w:type="spellStart"/>
            <w:r w:rsidRPr="009B4656">
              <w:t>dekonwolucja</w:t>
            </w:r>
            <w:proofErr w:type="spellEnd"/>
            <w:r w:rsidRPr="009B4656">
              <w:t xml:space="preserve"> obszarów pików TPD/wydzielającego się gazu za pomocą procedury dopasowywania pików Gaussa</w:t>
            </w:r>
          </w:p>
          <w:p w14:paraId="23AF9A40" w14:textId="77777777" w:rsidR="009B4656" w:rsidRPr="009B4656" w:rsidRDefault="009B4656" w:rsidP="00FC2BEB">
            <w:pPr>
              <w:spacing w:line="276" w:lineRule="auto"/>
              <w:ind w:left="931" w:hanging="426"/>
            </w:pPr>
            <w:r w:rsidRPr="009B4656">
              <w:t>­</w:t>
            </w:r>
            <w:r w:rsidRPr="009B4656">
              <w:tab/>
              <w:t>raport danych i funkcje eksportu</w:t>
            </w:r>
          </w:p>
        </w:tc>
      </w:tr>
      <w:tr w:rsidR="009B4656" w:rsidRPr="009B4656" w14:paraId="7EE66D00" w14:textId="77777777" w:rsidTr="004B5A73">
        <w:trPr>
          <w:jc w:val="center"/>
        </w:trPr>
        <w:tc>
          <w:tcPr>
            <w:tcW w:w="521" w:type="dxa"/>
            <w:tcBorders>
              <w:bottom w:val="single" w:sz="4" w:space="0" w:color="auto"/>
            </w:tcBorders>
            <w:vAlign w:val="center"/>
          </w:tcPr>
          <w:p w14:paraId="55924668" w14:textId="77777777" w:rsidR="009B4656" w:rsidRPr="009B4656" w:rsidRDefault="009B4656" w:rsidP="009B4656">
            <w:pPr>
              <w:spacing w:line="276" w:lineRule="auto"/>
            </w:pPr>
            <w:r w:rsidRPr="009B4656">
              <w:lastRenderedPageBreak/>
              <w:t>7</w:t>
            </w:r>
          </w:p>
        </w:tc>
        <w:tc>
          <w:tcPr>
            <w:tcW w:w="10247" w:type="dxa"/>
            <w:vAlign w:val="center"/>
          </w:tcPr>
          <w:p w14:paraId="67A3EE8D" w14:textId="77777777" w:rsidR="009B4656" w:rsidRPr="009B4656" w:rsidRDefault="009B4656" w:rsidP="009B4656">
            <w:pPr>
              <w:spacing w:line="276" w:lineRule="auto"/>
              <w:rPr>
                <w:b/>
              </w:rPr>
            </w:pPr>
            <w:r w:rsidRPr="009B4656">
              <w:rPr>
                <w:b/>
              </w:rPr>
              <w:t>Zestaw sterujący</w:t>
            </w:r>
          </w:p>
          <w:p w14:paraId="17039135" w14:textId="77777777" w:rsidR="009B4656" w:rsidRPr="009B4656" w:rsidRDefault="009B4656" w:rsidP="009B4656">
            <w:pPr>
              <w:spacing w:line="276" w:lineRule="auto"/>
              <w:rPr>
                <w:iCs/>
              </w:rPr>
            </w:pPr>
            <w:r w:rsidRPr="009B4656">
              <w:rPr>
                <w:iCs/>
              </w:rPr>
              <w:t xml:space="preserve">Kompatybilny zestaw komputerowy o parametrach nie gorszych niż: Procesor wielordzeniowy, zaprojektowany do pracy w komputerach stacjonarnych i osiągający w teście wydajnościowym </w:t>
            </w:r>
            <w:proofErr w:type="spellStart"/>
            <w:r w:rsidRPr="009B4656">
              <w:rPr>
                <w:iCs/>
              </w:rPr>
              <w:t>PassMark</w:t>
            </w:r>
            <w:proofErr w:type="spellEnd"/>
            <w:r w:rsidRPr="009B4656">
              <w:rPr>
                <w:iCs/>
              </w:rPr>
              <w:t xml:space="preserve"> co najmniej 9000 punktów wg. Kolumny </w:t>
            </w:r>
            <w:proofErr w:type="spellStart"/>
            <w:r w:rsidRPr="009B4656">
              <w:rPr>
                <w:iCs/>
              </w:rPr>
              <w:t>Passmark</w:t>
            </w:r>
            <w:proofErr w:type="spellEnd"/>
            <w:r w:rsidRPr="009B4656">
              <w:rPr>
                <w:iCs/>
              </w:rPr>
              <w:t xml:space="preserve"> CPU Mark, na stronie </w:t>
            </w:r>
            <w:r w:rsidRPr="009B4656">
              <w:rPr>
                <w:iCs/>
              </w:rPr>
              <w:lastRenderedPageBreak/>
              <w:t>http://cpubenchmark.net/cpu_list.php (zgodnie z aktualnymi danymi z 2023 roku), min. 8 GB RAM, 256 SSD, monitor 21" LCD, DVD-RW, mysz optyczna, klawiatura, aktualny system operacyjny kompatybilny ze spektrometrem</w:t>
            </w:r>
          </w:p>
        </w:tc>
      </w:tr>
      <w:tr w:rsidR="009B4656" w:rsidRPr="009B4656" w14:paraId="70A5580C" w14:textId="77777777" w:rsidTr="00FC2BEB">
        <w:trPr>
          <w:trHeight w:hRule="exact" w:val="473"/>
          <w:jc w:val="center"/>
        </w:trPr>
        <w:tc>
          <w:tcPr>
            <w:tcW w:w="10768" w:type="dxa"/>
            <w:gridSpan w:val="2"/>
            <w:shd w:val="clear" w:color="auto" w:fill="D9D9D9"/>
            <w:vAlign w:val="center"/>
          </w:tcPr>
          <w:p w14:paraId="68F09587" w14:textId="77777777" w:rsidR="009B4656" w:rsidRPr="009B4656" w:rsidRDefault="009B4656" w:rsidP="009B4656">
            <w:pPr>
              <w:spacing w:line="276" w:lineRule="auto"/>
              <w:rPr>
                <w:b/>
              </w:rPr>
            </w:pPr>
            <w:r w:rsidRPr="009B4656">
              <w:rPr>
                <w:b/>
              </w:rPr>
              <w:lastRenderedPageBreak/>
              <w:t>Warunki dodatkowe</w:t>
            </w:r>
          </w:p>
        </w:tc>
      </w:tr>
      <w:tr w:rsidR="009B4656" w:rsidRPr="009B4656" w14:paraId="7CBA7537" w14:textId="77777777" w:rsidTr="004B5A73">
        <w:trPr>
          <w:jc w:val="center"/>
        </w:trPr>
        <w:tc>
          <w:tcPr>
            <w:tcW w:w="521" w:type="dxa"/>
            <w:vAlign w:val="center"/>
          </w:tcPr>
          <w:p w14:paraId="122FB5CE" w14:textId="77777777" w:rsidR="009B4656" w:rsidRPr="009B4656" w:rsidRDefault="009B4656" w:rsidP="009B4656">
            <w:pPr>
              <w:spacing w:line="276" w:lineRule="auto"/>
            </w:pPr>
            <w:r w:rsidRPr="009B4656">
              <w:t>1</w:t>
            </w:r>
          </w:p>
        </w:tc>
        <w:tc>
          <w:tcPr>
            <w:tcW w:w="10247" w:type="dxa"/>
            <w:vAlign w:val="center"/>
          </w:tcPr>
          <w:p w14:paraId="4B5E539C" w14:textId="77777777" w:rsidR="009B4656" w:rsidRPr="009B4656" w:rsidRDefault="009B4656" w:rsidP="009B4656">
            <w:pPr>
              <w:spacing w:line="276" w:lineRule="auto"/>
            </w:pPr>
            <w:r w:rsidRPr="009B4656">
              <w:t xml:space="preserve">Dostarczenie urządzenia na miejsce do laboratorium użytkownika </w:t>
            </w:r>
          </w:p>
        </w:tc>
      </w:tr>
      <w:tr w:rsidR="009B4656" w:rsidRPr="009B4656" w14:paraId="4861C05B" w14:textId="77777777" w:rsidTr="004B5A73">
        <w:trPr>
          <w:jc w:val="center"/>
        </w:trPr>
        <w:tc>
          <w:tcPr>
            <w:tcW w:w="521" w:type="dxa"/>
            <w:vAlign w:val="center"/>
          </w:tcPr>
          <w:p w14:paraId="182FAE40" w14:textId="77777777" w:rsidR="009B4656" w:rsidRPr="009B4656" w:rsidRDefault="009B4656" w:rsidP="009B4656">
            <w:pPr>
              <w:spacing w:line="276" w:lineRule="auto"/>
            </w:pPr>
            <w:r w:rsidRPr="009B4656">
              <w:t>2</w:t>
            </w:r>
          </w:p>
        </w:tc>
        <w:tc>
          <w:tcPr>
            <w:tcW w:w="10247" w:type="dxa"/>
            <w:vAlign w:val="center"/>
          </w:tcPr>
          <w:p w14:paraId="783C9D0C" w14:textId="77777777" w:rsidR="009B4656" w:rsidRPr="009B4656" w:rsidRDefault="009B4656" w:rsidP="009B4656">
            <w:pPr>
              <w:spacing w:line="276" w:lineRule="auto"/>
            </w:pPr>
            <w:r w:rsidRPr="009B4656">
              <w:t>Dostawca dostarczy instrukcję obsługi w języku angielskim i polskim</w:t>
            </w:r>
          </w:p>
        </w:tc>
      </w:tr>
      <w:tr w:rsidR="009B4656" w:rsidRPr="009B4656" w14:paraId="4F423E07" w14:textId="77777777" w:rsidTr="004B5A73">
        <w:trPr>
          <w:jc w:val="center"/>
        </w:trPr>
        <w:tc>
          <w:tcPr>
            <w:tcW w:w="521" w:type="dxa"/>
            <w:vAlign w:val="center"/>
          </w:tcPr>
          <w:p w14:paraId="691D4B95" w14:textId="77777777" w:rsidR="009B4656" w:rsidRPr="009B4656" w:rsidRDefault="009B4656" w:rsidP="009B4656">
            <w:pPr>
              <w:spacing w:line="276" w:lineRule="auto"/>
            </w:pPr>
            <w:r w:rsidRPr="009B4656">
              <w:t>3</w:t>
            </w:r>
          </w:p>
        </w:tc>
        <w:tc>
          <w:tcPr>
            <w:tcW w:w="10247" w:type="dxa"/>
            <w:vAlign w:val="center"/>
          </w:tcPr>
          <w:p w14:paraId="23E97BE1" w14:textId="77777777" w:rsidR="009B4656" w:rsidRPr="009B4656" w:rsidRDefault="009B4656" w:rsidP="009B4656">
            <w:pPr>
              <w:spacing w:line="276" w:lineRule="auto"/>
            </w:pPr>
            <w:r w:rsidRPr="009B4656">
              <w:t>Dostawca przeprowadzi szkolenie pracowników na stanowisku pracy z zakresu obsługi urządzenia</w:t>
            </w:r>
          </w:p>
        </w:tc>
      </w:tr>
      <w:tr w:rsidR="009B4656" w:rsidRPr="009B4656" w14:paraId="5EC57798" w14:textId="77777777" w:rsidTr="004B5A73">
        <w:trPr>
          <w:jc w:val="center"/>
        </w:trPr>
        <w:tc>
          <w:tcPr>
            <w:tcW w:w="521" w:type="dxa"/>
            <w:vAlign w:val="center"/>
          </w:tcPr>
          <w:p w14:paraId="3B5283D6" w14:textId="77777777" w:rsidR="009B4656" w:rsidRPr="009B4656" w:rsidRDefault="009B4656" w:rsidP="009B4656">
            <w:pPr>
              <w:spacing w:line="276" w:lineRule="auto"/>
            </w:pPr>
            <w:r w:rsidRPr="009B4656">
              <w:t>4</w:t>
            </w:r>
          </w:p>
        </w:tc>
        <w:tc>
          <w:tcPr>
            <w:tcW w:w="10247" w:type="dxa"/>
            <w:vAlign w:val="center"/>
          </w:tcPr>
          <w:p w14:paraId="679874CB" w14:textId="77777777" w:rsidR="009B4656" w:rsidRPr="009B4656" w:rsidRDefault="009B4656" w:rsidP="009B4656">
            <w:pPr>
              <w:spacing w:line="276" w:lineRule="auto"/>
            </w:pPr>
            <w:r w:rsidRPr="009B4656">
              <w:t>Po zainstalowaniu nastąpi podpisanie protokołu zdawczo-odbiorczego</w:t>
            </w:r>
          </w:p>
        </w:tc>
      </w:tr>
      <w:tr w:rsidR="009B4656" w:rsidRPr="009B4656" w14:paraId="40218B34" w14:textId="77777777" w:rsidTr="004B5A73">
        <w:trPr>
          <w:jc w:val="center"/>
        </w:trPr>
        <w:tc>
          <w:tcPr>
            <w:tcW w:w="10768" w:type="dxa"/>
            <w:gridSpan w:val="2"/>
            <w:shd w:val="clear" w:color="auto" w:fill="D9D9D9"/>
            <w:vAlign w:val="center"/>
          </w:tcPr>
          <w:p w14:paraId="5889F8FB" w14:textId="77777777" w:rsidR="009B4656" w:rsidRPr="009B4656" w:rsidRDefault="009B4656" w:rsidP="009B4656">
            <w:pPr>
              <w:spacing w:line="276" w:lineRule="auto"/>
              <w:rPr>
                <w:b/>
              </w:rPr>
            </w:pPr>
            <w:r w:rsidRPr="009B4656">
              <w:rPr>
                <w:b/>
              </w:rPr>
              <w:t>Warunki gwarancji i utrzymania aparatu</w:t>
            </w:r>
          </w:p>
        </w:tc>
      </w:tr>
      <w:tr w:rsidR="009B4656" w:rsidRPr="009B4656" w14:paraId="504FBC60" w14:textId="77777777" w:rsidTr="004B5A73">
        <w:trPr>
          <w:jc w:val="center"/>
        </w:trPr>
        <w:tc>
          <w:tcPr>
            <w:tcW w:w="521" w:type="dxa"/>
            <w:vAlign w:val="center"/>
          </w:tcPr>
          <w:p w14:paraId="61E61172" w14:textId="77777777" w:rsidR="009B4656" w:rsidRPr="009B4656" w:rsidRDefault="009B4656" w:rsidP="009B4656">
            <w:pPr>
              <w:spacing w:line="276" w:lineRule="auto"/>
            </w:pPr>
            <w:r w:rsidRPr="009B4656">
              <w:t>1</w:t>
            </w:r>
          </w:p>
        </w:tc>
        <w:tc>
          <w:tcPr>
            <w:tcW w:w="10247" w:type="dxa"/>
            <w:vAlign w:val="center"/>
          </w:tcPr>
          <w:p w14:paraId="52382E29" w14:textId="77777777" w:rsidR="009B4656" w:rsidRPr="009B4656" w:rsidRDefault="009B4656" w:rsidP="009B4656">
            <w:pPr>
              <w:spacing w:line="276" w:lineRule="auto"/>
            </w:pPr>
            <w:r w:rsidRPr="009B4656">
              <w:t>Dostawca udzieli 12 miesięcznej gwarancji na dostarczony sprzęt</w:t>
            </w:r>
          </w:p>
        </w:tc>
      </w:tr>
      <w:tr w:rsidR="009B4656" w:rsidRPr="009B4656" w14:paraId="444A97F4" w14:textId="77777777" w:rsidTr="004B5A73">
        <w:trPr>
          <w:jc w:val="center"/>
        </w:trPr>
        <w:tc>
          <w:tcPr>
            <w:tcW w:w="521" w:type="dxa"/>
            <w:vAlign w:val="center"/>
          </w:tcPr>
          <w:p w14:paraId="1DFA94C8" w14:textId="77777777" w:rsidR="009B4656" w:rsidRPr="009B4656" w:rsidRDefault="009B4656" w:rsidP="009B4656">
            <w:pPr>
              <w:spacing w:line="276" w:lineRule="auto"/>
            </w:pPr>
            <w:r w:rsidRPr="009B4656">
              <w:t>2</w:t>
            </w:r>
          </w:p>
        </w:tc>
        <w:tc>
          <w:tcPr>
            <w:tcW w:w="10247" w:type="dxa"/>
            <w:vAlign w:val="center"/>
          </w:tcPr>
          <w:p w14:paraId="312A7155" w14:textId="77777777" w:rsidR="009B4656" w:rsidRPr="009B4656" w:rsidRDefault="009B4656" w:rsidP="009B4656">
            <w:pPr>
              <w:spacing w:line="276" w:lineRule="auto"/>
            </w:pPr>
            <w:r w:rsidRPr="009B4656">
              <w:t>Dostawca zapewni serwis gwarancyjny i pogwarancyjny</w:t>
            </w:r>
          </w:p>
        </w:tc>
      </w:tr>
      <w:tr w:rsidR="009B4656" w:rsidRPr="009B4656" w14:paraId="0664FE5D" w14:textId="77777777" w:rsidTr="004B5A73">
        <w:trPr>
          <w:jc w:val="center"/>
        </w:trPr>
        <w:tc>
          <w:tcPr>
            <w:tcW w:w="521" w:type="dxa"/>
            <w:vAlign w:val="center"/>
          </w:tcPr>
          <w:p w14:paraId="7CB44FD1" w14:textId="77777777" w:rsidR="009B4656" w:rsidRPr="009B4656" w:rsidRDefault="009B4656" w:rsidP="009B4656">
            <w:pPr>
              <w:spacing w:line="276" w:lineRule="auto"/>
            </w:pPr>
            <w:r w:rsidRPr="009B4656">
              <w:t>3</w:t>
            </w:r>
          </w:p>
        </w:tc>
        <w:tc>
          <w:tcPr>
            <w:tcW w:w="10247" w:type="dxa"/>
            <w:vAlign w:val="center"/>
          </w:tcPr>
          <w:p w14:paraId="2C66FF83" w14:textId="77777777" w:rsidR="009B4656" w:rsidRPr="009B4656" w:rsidRDefault="009B4656" w:rsidP="009B4656">
            <w:pPr>
              <w:spacing w:line="276" w:lineRule="auto"/>
            </w:pPr>
            <w:r w:rsidRPr="009B4656">
              <w:t>Dostawca zapewni przeglądy serwisowe (przegląd na koniec okresu gwarancyjnego – bezpłatny)</w:t>
            </w:r>
          </w:p>
        </w:tc>
      </w:tr>
    </w:tbl>
    <w:p w14:paraId="57B50AAE" w14:textId="77777777" w:rsidR="003A662B" w:rsidRDefault="003A662B" w:rsidP="003A662B">
      <w:pPr>
        <w:spacing w:line="0" w:lineRule="atLeast"/>
      </w:pPr>
    </w:p>
    <w:p w14:paraId="7F670924" w14:textId="6DBF1C7E" w:rsidR="00F30E9E" w:rsidRDefault="00F30E9E" w:rsidP="003A662B">
      <w:pPr>
        <w:numPr>
          <w:ilvl w:val="0"/>
          <w:numId w:val="4"/>
        </w:numPr>
        <w:tabs>
          <w:tab w:val="left" w:pos="284"/>
        </w:tabs>
        <w:spacing w:line="0" w:lineRule="atLeast"/>
        <w:ind w:left="284" w:hanging="284"/>
      </w:pPr>
      <w:r>
        <w:t>Zamawiający nie dokonuje podziału zamówienia na części i tym samym nie dopuszcza składania ofert częściowych. Oferty nie zawierające pełnego zakresu przedmiotu zamówienia zostaną odrzucone.</w:t>
      </w:r>
    </w:p>
    <w:p w14:paraId="2ED6B3DF" w14:textId="6F4B991C" w:rsidR="00F30E9E" w:rsidRDefault="00F30E9E" w:rsidP="003A662B">
      <w:pPr>
        <w:numPr>
          <w:ilvl w:val="0"/>
          <w:numId w:val="4"/>
        </w:numPr>
        <w:tabs>
          <w:tab w:val="left" w:pos="284"/>
        </w:tabs>
        <w:spacing w:line="0" w:lineRule="atLeast"/>
        <w:ind w:left="284" w:hanging="284"/>
        <w:rPr>
          <w:color w:val="000000" w:themeColor="text1"/>
        </w:rPr>
      </w:pPr>
      <w:r>
        <w:rPr>
          <w:color w:val="000000" w:themeColor="text1"/>
        </w:rPr>
        <w:t>Wykonawca zobowiązany jest zrealizować zamówienie na zasadach i warunkach o</w:t>
      </w:r>
      <w:r w:rsidR="003A662B">
        <w:rPr>
          <w:color w:val="000000" w:themeColor="text1"/>
        </w:rPr>
        <w:t>kreślonych</w:t>
      </w:r>
      <w:r w:rsidR="00776DB9">
        <w:rPr>
          <w:color w:val="000000" w:themeColor="text1"/>
        </w:rPr>
        <w:br/>
      </w:r>
      <w:r>
        <w:rPr>
          <w:color w:val="000000" w:themeColor="text1"/>
        </w:rPr>
        <w:t>w projekcie umowy</w:t>
      </w:r>
      <w:r w:rsidR="003A662B">
        <w:rPr>
          <w:color w:val="000000" w:themeColor="text1"/>
        </w:rPr>
        <w:t xml:space="preserve"> – załącznik nr 2 do niniejszego ogłoszenia</w:t>
      </w:r>
      <w:r>
        <w:rPr>
          <w:color w:val="000000" w:themeColor="text1"/>
        </w:rPr>
        <w:t>.</w:t>
      </w:r>
    </w:p>
    <w:p w14:paraId="7DBF4D59" w14:textId="23EC8110" w:rsidR="00F30E9E" w:rsidRDefault="00F30E9E" w:rsidP="003A662B">
      <w:pPr>
        <w:numPr>
          <w:ilvl w:val="0"/>
          <w:numId w:val="4"/>
        </w:numPr>
        <w:tabs>
          <w:tab w:val="left" w:pos="284"/>
        </w:tabs>
        <w:spacing w:line="0" w:lineRule="atLeast"/>
        <w:ind w:left="284" w:hanging="284"/>
        <w:rPr>
          <w:b/>
          <w:color w:val="000000" w:themeColor="text1"/>
        </w:rPr>
      </w:pPr>
      <w:r>
        <w:rPr>
          <w:color w:val="000000" w:themeColor="text1"/>
        </w:rPr>
        <w:t xml:space="preserve">Miejsce realizacji: </w:t>
      </w:r>
      <w:r w:rsidR="004D6A86">
        <w:rPr>
          <w:color w:val="000000" w:themeColor="text1"/>
        </w:rPr>
        <w:t xml:space="preserve">Wydział Inżynierii </w:t>
      </w:r>
      <w:r w:rsidR="009B4656">
        <w:rPr>
          <w:color w:val="000000" w:themeColor="text1"/>
        </w:rPr>
        <w:t xml:space="preserve">i </w:t>
      </w:r>
      <w:r w:rsidR="004D6A86">
        <w:rPr>
          <w:color w:val="000000" w:themeColor="text1"/>
        </w:rPr>
        <w:t>Technologii Chemicznej</w:t>
      </w:r>
      <w:r w:rsidR="003A662B">
        <w:rPr>
          <w:color w:val="000000" w:themeColor="text1"/>
        </w:rPr>
        <w:t xml:space="preserve">, 31-155 </w:t>
      </w:r>
      <w:r w:rsidR="00A91891">
        <w:t>Krak</w:t>
      </w:r>
      <w:r w:rsidR="003A662B">
        <w:t xml:space="preserve">ów, </w:t>
      </w:r>
      <w:r w:rsidR="00776DB9">
        <w:br/>
      </w:r>
      <w:r w:rsidR="003A662B">
        <w:t>ul. W</w:t>
      </w:r>
      <w:r w:rsidR="00A91891" w:rsidRPr="007975C6">
        <w:t>arszawsk</w:t>
      </w:r>
      <w:r w:rsidR="003A662B">
        <w:t>a</w:t>
      </w:r>
      <w:r w:rsidR="00A91891" w:rsidRPr="007975C6">
        <w:t xml:space="preserve"> 24</w:t>
      </w:r>
      <w:r w:rsidR="00A91891">
        <w:rPr>
          <w:color w:val="000000" w:themeColor="text1"/>
        </w:rPr>
        <w:t>.</w:t>
      </w:r>
    </w:p>
    <w:p w14:paraId="2F073948" w14:textId="77777777" w:rsidR="00F30E9E" w:rsidRDefault="00F30E9E" w:rsidP="00F30E9E">
      <w:pPr>
        <w:tabs>
          <w:tab w:val="left" w:pos="660"/>
          <w:tab w:val="left" w:pos="1580"/>
          <w:tab w:val="left" w:pos="2680"/>
          <w:tab w:val="left" w:pos="4020"/>
          <w:tab w:val="left" w:pos="5280"/>
          <w:tab w:val="left" w:pos="5740"/>
          <w:tab w:val="left" w:pos="6800"/>
          <w:tab w:val="left" w:pos="8100"/>
          <w:tab w:val="left" w:pos="9040"/>
        </w:tabs>
        <w:spacing w:line="0" w:lineRule="atLeast"/>
      </w:pPr>
    </w:p>
    <w:p w14:paraId="432D5300" w14:textId="6AA2BEE0" w:rsidR="00F30E9E" w:rsidRDefault="003A662B" w:rsidP="00D20185">
      <w:pPr>
        <w:widowControl w:val="0"/>
        <w:numPr>
          <w:ilvl w:val="0"/>
          <w:numId w:val="3"/>
        </w:numPr>
        <w:tabs>
          <w:tab w:val="num" w:pos="360"/>
        </w:tabs>
        <w:suppressAutoHyphens/>
        <w:spacing w:after="120"/>
        <w:ind w:left="0" w:firstLine="0"/>
        <w:jc w:val="both"/>
        <w:rPr>
          <w:b/>
        </w:rPr>
      </w:pPr>
      <w:r>
        <w:rPr>
          <w:b/>
        </w:rPr>
        <w:t xml:space="preserve"> </w:t>
      </w:r>
      <w:r w:rsidR="00F30E9E">
        <w:rPr>
          <w:b/>
        </w:rPr>
        <w:t xml:space="preserve">Termin </w:t>
      </w:r>
      <w:r w:rsidR="007975C6">
        <w:rPr>
          <w:b/>
        </w:rPr>
        <w:t xml:space="preserve">i warunki </w:t>
      </w:r>
      <w:r w:rsidR="00F30E9E">
        <w:rPr>
          <w:b/>
        </w:rPr>
        <w:t>wykonania zamówienia</w:t>
      </w:r>
    </w:p>
    <w:p w14:paraId="3CD60AA8" w14:textId="43201250" w:rsidR="00F30E9E" w:rsidRPr="003A662B" w:rsidRDefault="00F30E9E" w:rsidP="00F30E9E">
      <w:pPr>
        <w:spacing w:line="232" w:lineRule="auto"/>
        <w:rPr>
          <w:b/>
          <w:color w:val="000000"/>
        </w:rPr>
      </w:pPr>
      <w:r w:rsidRPr="003418F2">
        <w:rPr>
          <w:color w:val="000000"/>
        </w:rPr>
        <w:t xml:space="preserve">Zamówienie musi zostać zrealizowane </w:t>
      </w:r>
      <w:r w:rsidR="007975C6" w:rsidRPr="003418F2">
        <w:rPr>
          <w:color w:val="000000"/>
        </w:rPr>
        <w:t xml:space="preserve">w całości </w:t>
      </w:r>
      <w:r w:rsidRPr="003418F2">
        <w:rPr>
          <w:color w:val="000000"/>
        </w:rPr>
        <w:t>w terminie</w:t>
      </w:r>
      <w:r w:rsidR="00271F4E" w:rsidRPr="003418F2">
        <w:rPr>
          <w:color w:val="000000"/>
        </w:rPr>
        <w:t xml:space="preserve"> </w:t>
      </w:r>
      <w:r w:rsidR="009B4656">
        <w:rPr>
          <w:color w:val="000000"/>
        </w:rPr>
        <w:t xml:space="preserve">: </w:t>
      </w:r>
      <w:r w:rsidR="009B4656" w:rsidRPr="003A662B">
        <w:rPr>
          <w:b/>
          <w:color w:val="000000"/>
        </w:rPr>
        <w:t xml:space="preserve">do </w:t>
      </w:r>
      <w:r w:rsidR="00271F4E" w:rsidRPr="003A662B">
        <w:rPr>
          <w:b/>
          <w:color w:val="000000"/>
        </w:rPr>
        <w:t xml:space="preserve"> </w:t>
      </w:r>
      <w:r w:rsidR="009B4656" w:rsidRPr="003A662B">
        <w:rPr>
          <w:b/>
          <w:color w:val="000000"/>
        </w:rPr>
        <w:t>8 miesięcy</w:t>
      </w:r>
      <w:r w:rsidR="00DD6DF4" w:rsidRPr="003A662B">
        <w:rPr>
          <w:b/>
          <w:color w:val="000000"/>
        </w:rPr>
        <w:t xml:space="preserve"> od daty zawarcia umowy</w:t>
      </w:r>
      <w:r w:rsidR="007975C6" w:rsidRPr="003A662B">
        <w:rPr>
          <w:b/>
          <w:color w:val="000000"/>
        </w:rPr>
        <w:t>.</w:t>
      </w:r>
    </w:p>
    <w:p w14:paraId="7A6398D5" w14:textId="77777777" w:rsidR="00F30E9E" w:rsidRDefault="00F30E9E" w:rsidP="00F30E9E">
      <w:pPr>
        <w:pStyle w:val="Tekstpodstawowy"/>
        <w:spacing w:line="360" w:lineRule="auto"/>
        <w:ind w:right="98"/>
        <w:rPr>
          <w:szCs w:val="24"/>
        </w:rPr>
      </w:pPr>
    </w:p>
    <w:p w14:paraId="59EB205C" w14:textId="052E0B20" w:rsidR="00F30E9E" w:rsidRDefault="003A662B" w:rsidP="00D20185">
      <w:pPr>
        <w:widowControl w:val="0"/>
        <w:numPr>
          <w:ilvl w:val="0"/>
          <w:numId w:val="3"/>
        </w:numPr>
        <w:tabs>
          <w:tab w:val="num" w:pos="360"/>
        </w:tabs>
        <w:suppressAutoHyphens/>
        <w:spacing w:after="120"/>
        <w:ind w:left="0" w:firstLine="0"/>
        <w:jc w:val="both"/>
        <w:rPr>
          <w:b/>
        </w:rPr>
      </w:pPr>
      <w:r>
        <w:rPr>
          <w:b/>
        </w:rPr>
        <w:t xml:space="preserve"> </w:t>
      </w:r>
      <w:r w:rsidR="00F30E9E">
        <w:rPr>
          <w:b/>
        </w:rPr>
        <w:t xml:space="preserve">Warunki udziału w postępowaniu </w:t>
      </w:r>
    </w:p>
    <w:p w14:paraId="2C45425D" w14:textId="77777777" w:rsidR="00F30E9E" w:rsidRDefault="00F30E9E" w:rsidP="00F30E9E">
      <w:pPr>
        <w:tabs>
          <w:tab w:val="left" w:pos="284"/>
          <w:tab w:val="num" w:pos="360"/>
        </w:tabs>
        <w:spacing w:line="235" w:lineRule="auto"/>
        <w:jc w:val="both"/>
      </w:pPr>
      <w:r>
        <w:t>Zamawiający nie p</w:t>
      </w:r>
      <w:r w:rsidR="002B2A8C">
        <w:t>recyzuje warunków udziału w postępowaniu</w:t>
      </w:r>
      <w:r>
        <w:t>.</w:t>
      </w:r>
    </w:p>
    <w:p w14:paraId="780FB48F" w14:textId="77777777" w:rsidR="00F30E9E" w:rsidRDefault="00F30E9E" w:rsidP="00F30E9E">
      <w:pPr>
        <w:widowControl w:val="0"/>
        <w:suppressAutoHyphens/>
        <w:spacing w:after="120"/>
        <w:jc w:val="both"/>
      </w:pPr>
    </w:p>
    <w:p w14:paraId="0D8EDCCB" w14:textId="380B3FA6" w:rsidR="00F30E9E" w:rsidRDefault="003A662B" w:rsidP="00D20185">
      <w:pPr>
        <w:widowControl w:val="0"/>
        <w:numPr>
          <w:ilvl w:val="0"/>
          <w:numId w:val="3"/>
        </w:numPr>
        <w:tabs>
          <w:tab w:val="num" w:pos="360"/>
        </w:tabs>
        <w:suppressAutoHyphens/>
        <w:spacing w:after="120"/>
        <w:ind w:left="0" w:firstLine="0"/>
        <w:jc w:val="both"/>
        <w:rPr>
          <w:b/>
        </w:rPr>
      </w:pPr>
      <w:r>
        <w:rPr>
          <w:b/>
        </w:rPr>
        <w:t xml:space="preserve"> I</w:t>
      </w:r>
      <w:r w:rsidR="00F30E9E">
        <w:rPr>
          <w:b/>
        </w:rPr>
        <w:t>nformacja o sposobie porozumiewania się Zamawiającego z Wykonawcami oraz przekazywania oświadczeń lub dokumentów, a także wskazanie osób uprawnionych do porozumiewania się z Wykonawcami</w:t>
      </w:r>
    </w:p>
    <w:p w14:paraId="432B5F6D" w14:textId="56BECB44" w:rsidR="003A662B" w:rsidRDefault="003A662B" w:rsidP="00776DB9">
      <w:pPr>
        <w:pStyle w:val="Tekstpodstawowy"/>
        <w:tabs>
          <w:tab w:val="left" w:pos="426"/>
        </w:tabs>
        <w:overflowPunct/>
        <w:autoSpaceDE/>
        <w:adjustRightInd/>
        <w:ind w:left="426" w:right="96" w:hanging="426"/>
        <w:rPr>
          <w:szCs w:val="24"/>
        </w:rPr>
      </w:pPr>
      <w:r>
        <w:rPr>
          <w:szCs w:val="24"/>
        </w:rPr>
        <w:t>1.</w:t>
      </w:r>
      <w:r w:rsidR="00776DB9">
        <w:rPr>
          <w:szCs w:val="24"/>
        </w:rPr>
        <w:tab/>
      </w:r>
      <w:r w:rsidR="00F30E9E">
        <w:rPr>
          <w:szCs w:val="24"/>
        </w:rPr>
        <w:t xml:space="preserve">Dopuszcza się możliwość porozumiewania się w formie pisemnej </w:t>
      </w:r>
      <w:r w:rsidR="009B4656">
        <w:rPr>
          <w:szCs w:val="24"/>
        </w:rPr>
        <w:t>na adres:</w:t>
      </w:r>
    </w:p>
    <w:p w14:paraId="309D487D" w14:textId="67931C50" w:rsidR="003A662B" w:rsidRDefault="009B4656" w:rsidP="00776DB9">
      <w:pPr>
        <w:pStyle w:val="Tekstpodstawowy"/>
        <w:tabs>
          <w:tab w:val="left" w:pos="426"/>
        </w:tabs>
        <w:overflowPunct/>
        <w:autoSpaceDE/>
        <w:adjustRightInd/>
        <w:ind w:left="426" w:right="96"/>
        <w:rPr>
          <w:szCs w:val="24"/>
        </w:rPr>
      </w:pPr>
      <w:r>
        <w:rPr>
          <w:szCs w:val="24"/>
        </w:rPr>
        <w:t xml:space="preserve">Politechnika Krakowska im. Tadeusza Kościuszki; ul. Warszawska 24 W-9 /pok. 110; </w:t>
      </w:r>
      <w:r w:rsidR="00776DB9">
        <w:rPr>
          <w:szCs w:val="24"/>
        </w:rPr>
        <w:br/>
      </w:r>
      <w:r>
        <w:rPr>
          <w:szCs w:val="24"/>
        </w:rPr>
        <w:t xml:space="preserve">31-155 Kraków </w:t>
      </w:r>
    </w:p>
    <w:p w14:paraId="25AF64CE" w14:textId="77777777" w:rsidR="003A662B" w:rsidRDefault="00F30E9E" w:rsidP="00776DB9">
      <w:pPr>
        <w:pStyle w:val="Tekstpodstawowy"/>
        <w:tabs>
          <w:tab w:val="left" w:pos="426"/>
        </w:tabs>
        <w:overflowPunct/>
        <w:autoSpaceDE/>
        <w:adjustRightInd/>
        <w:ind w:left="426" w:right="96"/>
        <w:rPr>
          <w:szCs w:val="24"/>
        </w:rPr>
      </w:pPr>
      <w:r>
        <w:rPr>
          <w:szCs w:val="24"/>
        </w:rPr>
        <w:t xml:space="preserve">lub </w:t>
      </w:r>
    </w:p>
    <w:p w14:paraId="79A6F420" w14:textId="24FF3040" w:rsidR="009B4656" w:rsidRDefault="00F30E9E" w:rsidP="00776DB9">
      <w:pPr>
        <w:pStyle w:val="Tekstpodstawowy"/>
        <w:tabs>
          <w:tab w:val="left" w:pos="426"/>
        </w:tabs>
        <w:overflowPunct/>
        <w:autoSpaceDE/>
        <w:adjustRightInd/>
        <w:ind w:left="426" w:right="96"/>
        <w:rPr>
          <w:szCs w:val="24"/>
        </w:rPr>
      </w:pPr>
      <w:r>
        <w:rPr>
          <w:szCs w:val="24"/>
        </w:rPr>
        <w:t>drogą elektroniczną</w:t>
      </w:r>
      <w:r w:rsidR="003A662B">
        <w:rPr>
          <w:szCs w:val="24"/>
        </w:rPr>
        <w:t xml:space="preserve"> </w:t>
      </w:r>
      <w:r>
        <w:t xml:space="preserve"> na adres poczty </w:t>
      </w:r>
      <w:r>
        <w:rPr>
          <w:szCs w:val="24"/>
        </w:rPr>
        <w:t xml:space="preserve">email: </w:t>
      </w:r>
      <w:r>
        <w:rPr>
          <w:b/>
          <w:szCs w:val="24"/>
        </w:rPr>
        <w:t>zampub@pk.edu.pl</w:t>
      </w:r>
      <w:r w:rsidR="002B2A8C">
        <w:rPr>
          <w:szCs w:val="24"/>
        </w:rPr>
        <w:t xml:space="preserve">. </w:t>
      </w:r>
    </w:p>
    <w:p w14:paraId="2548F4D7" w14:textId="4B5DC305" w:rsidR="00F30E9E" w:rsidRDefault="003A662B" w:rsidP="00776DB9">
      <w:pPr>
        <w:pStyle w:val="Tekstpodstawowy"/>
        <w:tabs>
          <w:tab w:val="left" w:pos="426"/>
        </w:tabs>
        <w:overflowPunct/>
        <w:autoSpaceDE/>
        <w:adjustRightInd/>
        <w:ind w:left="426" w:right="96" w:hanging="426"/>
        <w:rPr>
          <w:szCs w:val="24"/>
        </w:rPr>
      </w:pPr>
      <w:r>
        <w:rPr>
          <w:szCs w:val="24"/>
        </w:rPr>
        <w:t>2.</w:t>
      </w:r>
      <w:r w:rsidR="00776DB9">
        <w:rPr>
          <w:szCs w:val="24"/>
        </w:rPr>
        <w:tab/>
      </w:r>
      <w:r w:rsidR="00F30E9E">
        <w:rPr>
          <w:szCs w:val="24"/>
        </w:rPr>
        <w:t>Osob</w:t>
      </w:r>
      <w:r w:rsidR="009B4656">
        <w:rPr>
          <w:szCs w:val="24"/>
        </w:rPr>
        <w:t>a</w:t>
      </w:r>
      <w:r w:rsidR="00F30E9E">
        <w:rPr>
          <w:szCs w:val="24"/>
        </w:rPr>
        <w:t xml:space="preserve"> upoważnion</w:t>
      </w:r>
      <w:r>
        <w:rPr>
          <w:szCs w:val="24"/>
        </w:rPr>
        <w:t>a</w:t>
      </w:r>
      <w:r w:rsidR="00F30E9E">
        <w:rPr>
          <w:szCs w:val="24"/>
        </w:rPr>
        <w:t xml:space="preserve"> do kontaktu: </w:t>
      </w:r>
      <w:r w:rsidR="009B4656">
        <w:rPr>
          <w:szCs w:val="24"/>
        </w:rPr>
        <w:t>Danuta Karlikowska</w:t>
      </w:r>
    </w:p>
    <w:p w14:paraId="7AE5B50B" w14:textId="11B205FA" w:rsidR="002B2A8C" w:rsidRDefault="003A662B" w:rsidP="00776DB9">
      <w:pPr>
        <w:pStyle w:val="Tekstpodstawowy"/>
        <w:tabs>
          <w:tab w:val="left" w:pos="426"/>
        </w:tabs>
        <w:overflowPunct/>
        <w:autoSpaceDE/>
        <w:adjustRightInd/>
        <w:ind w:left="426" w:right="96" w:hanging="426"/>
      </w:pPr>
      <w:r>
        <w:t>3.</w:t>
      </w:r>
      <w:r w:rsidR="00776DB9">
        <w:tab/>
      </w:r>
      <w:r w:rsidR="002B2A8C">
        <w:t>Ewentualne uwagi</w:t>
      </w:r>
      <w:r>
        <w:t>, pytania</w:t>
      </w:r>
      <w:r w:rsidR="002B2A8C">
        <w:t xml:space="preserve"> do ogłoszenia należy zgłaszać Zamawiającemu na adres e-mail</w:t>
      </w:r>
      <w:r w:rsidR="00BC0732">
        <w:t>:</w:t>
      </w:r>
      <w:r w:rsidR="002B2A8C">
        <w:t xml:space="preserve"> </w:t>
      </w:r>
      <w:hyperlink r:id="rId8" w:history="1">
        <w:r w:rsidR="002B2A8C" w:rsidRPr="002B2A8C">
          <w:rPr>
            <w:rStyle w:val="Hipercze"/>
            <w:b/>
            <w:color w:val="000000"/>
            <w:u w:val="none"/>
          </w:rPr>
          <w:t>zampub@pk.edu.pl</w:t>
        </w:r>
      </w:hyperlink>
      <w:r w:rsidR="002B2A8C">
        <w:rPr>
          <w:color w:val="000000"/>
        </w:rPr>
        <w:t>,</w:t>
      </w:r>
      <w:r w:rsidR="002B2A8C">
        <w:t xml:space="preserve"> przed terminem składania ofert. Cena ofertowa winna uwzględniać wszystkie wyjaśnienia Zamawiającego udzielone Wykonawcom w związku z ich zapytaniami</w:t>
      </w:r>
      <w:r w:rsidR="001C68FD">
        <w:t>.</w:t>
      </w:r>
    </w:p>
    <w:p w14:paraId="759C0449" w14:textId="77777777" w:rsidR="00776DB9" w:rsidRDefault="00776DB9" w:rsidP="00776DB9">
      <w:pPr>
        <w:pStyle w:val="Tekstpodstawowy"/>
        <w:tabs>
          <w:tab w:val="left" w:pos="426"/>
        </w:tabs>
        <w:overflowPunct/>
        <w:autoSpaceDE/>
        <w:adjustRightInd/>
        <w:ind w:left="426" w:right="96" w:hanging="426"/>
        <w:rPr>
          <w:szCs w:val="24"/>
        </w:rPr>
      </w:pPr>
    </w:p>
    <w:p w14:paraId="39C51B58" w14:textId="6A59F7C6" w:rsidR="00F30E9E" w:rsidRDefault="009B4656" w:rsidP="00D20185">
      <w:pPr>
        <w:widowControl w:val="0"/>
        <w:numPr>
          <w:ilvl w:val="0"/>
          <w:numId w:val="3"/>
        </w:numPr>
        <w:tabs>
          <w:tab w:val="num" w:pos="360"/>
        </w:tabs>
        <w:suppressAutoHyphens/>
        <w:spacing w:after="120"/>
        <w:ind w:left="0" w:firstLine="0"/>
        <w:jc w:val="both"/>
        <w:rPr>
          <w:b/>
        </w:rPr>
      </w:pPr>
      <w:r>
        <w:rPr>
          <w:b/>
        </w:rPr>
        <w:t xml:space="preserve">  </w:t>
      </w:r>
      <w:r w:rsidR="00F30E9E">
        <w:rPr>
          <w:b/>
        </w:rPr>
        <w:t>Opis sposobu przygotowania ofert</w:t>
      </w:r>
    </w:p>
    <w:p w14:paraId="59B6D6A2" w14:textId="77777777" w:rsidR="00F30E9E" w:rsidRDefault="00F30E9E" w:rsidP="00776DB9">
      <w:pPr>
        <w:widowControl w:val="0"/>
        <w:numPr>
          <w:ilvl w:val="0"/>
          <w:numId w:val="5"/>
        </w:numPr>
        <w:tabs>
          <w:tab w:val="clear" w:pos="360"/>
          <w:tab w:val="num" w:pos="540"/>
          <w:tab w:val="left" w:pos="720"/>
          <w:tab w:val="left" w:pos="900"/>
        </w:tabs>
        <w:suppressAutoHyphens/>
        <w:ind w:left="426" w:right="96" w:hanging="426"/>
        <w:jc w:val="both"/>
        <w:rPr>
          <w:kern w:val="20"/>
        </w:rPr>
      </w:pPr>
      <w:r>
        <w:rPr>
          <w:kern w:val="20"/>
        </w:rPr>
        <w:t xml:space="preserve">Wykonawca może złożyć tylko jedną ofertę. </w:t>
      </w:r>
    </w:p>
    <w:p w14:paraId="5654F29F" w14:textId="77777777" w:rsidR="00F30E9E" w:rsidRDefault="00F30E9E" w:rsidP="00776DB9">
      <w:pPr>
        <w:widowControl w:val="0"/>
        <w:numPr>
          <w:ilvl w:val="0"/>
          <w:numId w:val="5"/>
        </w:numPr>
        <w:tabs>
          <w:tab w:val="clear" w:pos="360"/>
          <w:tab w:val="num" w:pos="540"/>
          <w:tab w:val="left" w:pos="720"/>
          <w:tab w:val="left" w:pos="900"/>
        </w:tabs>
        <w:suppressAutoHyphens/>
        <w:ind w:left="426" w:right="96" w:hanging="426"/>
        <w:jc w:val="both"/>
        <w:rPr>
          <w:kern w:val="20"/>
        </w:rPr>
      </w:pPr>
      <w:r>
        <w:rPr>
          <w:kern w:val="20"/>
        </w:rPr>
        <w:t>Oferta musi być sporządzona w języku polskim.</w:t>
      </w:r>
    </w:p>
    <w:p w14:paraId="13EC9B93" w14:textId="77777777" w:rsidR="00F30E9E" w:rsidRDefault="00F30E9E" w:rsidP="00776DB9">
      <w:pPr>
        <w:widowControl w:val="0"/>
        <w:numPr>
          <w:ilvl w:val="0"/>
          <w:numId w:val="5"/>
        </w:numPr>
        <w:tabs>
          <w:tab w:val="clear" w:pos="360"/>
          <w:tab w:val="num" w:pos="540"/>
          <w:tab w:val="left" w:pos="720"/>
          <w:tab w:val="left" w:pos="900"/>
        </w:tabs>
        <w:suppressAutoHyphens/>
        <w:ind w:left="426" w:right="96" w:hanging="426"/>
        <w:jc w:val="both"/>
        <w:rPr>
          <w:kern w:val="20"/>
        </w:rPr>
      </w:pPr>
      <w:r>
        <w:rPr>
          <w:kern w:val="20"/>
        </w:rPr>
        <w:t xml:space="preserve">Wykonawca składa ofertę na Formularzu oferty załącznik nr 1 do niniejszego ogłoszenia. </w:t>
      </w:r>
    </w:p>
    <w:p w14:paraId="771919C3" w14:textId="77777777" w:rsidR="00F30E9E" w:rsidRDefault="00F30E9E" w:rsidP="00776DB9">
      <w:pPr>
        <w:widowControl w:val="0"/>
        <w:numPr>
          <w:ilvl w:val="0"/>
          <w:numId w:val="5"/>
        </w:numPr>
        <w:tabs>
          <w:tab w:val="clear" w:pos="360"/>
          <w:tab w:val="num" w:pos="540"/>
          <w:tab w:val="left" w:pos="720"/>
          <w:tab w:val="left" w:pos="900"/>
        </w:tabs>
        <w:suppressAutoHyphens/>
        <w:ind w:left="426" w:right="96" w:hanging="426"/>
        <w:jc w:val="both"/>
        <w:rPr>
          <w:kern w:val="20"/>
        </w:rPr>
      </w:pPr>
      <w:r>
        <w:rPr>
          <w:kern w:val="20"/>
        </w:rPr>
        <w:lastRenderedPageBreak/>
        <w:t xml:space="preserve">Wykonawcy ponoszą wszelkie koszty własne związane z przygotowaniem i złożeniem oferty, niezależnie od wyniku postępowania. </w:t>
      </w:r>
    </w:p>
    <w:p w14:paraId="250D5FB9" w14:textId="533FAEF3" w:rsidR="00F30E9E" w:rsidRDefault="00F30E9E" w:rsidP="00776DB9">
      <w:pPr>
        <w:widowControl w:val="0"/>
        <w:numPr>
          <w:ilvl w:val="0"/>
          <w:numId w:val="5"/>
        </w:numPr>
        <w:tabs>
          <w:tab w:val="clear" w:pos="360"/>
          <w:tab w:val="num" w:pos="540"/>
          <w:tab w:val="left" w:pos="720"/>
          <w:tab w:val="left" w:pos="900"/>
        </w:tabs>
        <w:suppressAutoHyphens/>
        <w:ind w:left="426" w:right="96" w:hanging="426"/>
        <w:jc w:val="both"/>
        <w:rPr>
          <w:kern w:val="20"/>
        </w:rPr>
      </w:pPr>
      <w:r>
        <w:rPr>
          <w:kern w:val="20"/>
        </w:rPr>
        <w:t xml:space="preserve">Oferta powinna być podpisana przez osobę (osoby) uprawnioną do występowania w imieniu Wykonawcy. Ewentualne poprawki w tekście oferty muszą być naniesione w czytelny sposób </w:t>
      </w:r>
      <w:r w:rsidR="00776DB9">
        <w:rPr>
          <w:kern w:val="20"/>
        </w:rPr>
        <w:br/>
      </w:r>
      <w:r>
        <w:rPr>
          <w:kern w:val="20"/>
        </w:rPr>
        <w:t>i parafowane przez osoby uprawnione. Wykonawca zobowiązany jest dołączyć do oferty pełnomocnictwo w przypadku podpisania jej przez pełnomocnika.</w:t>
      </w:r>
    </w:p>
    <w:p w14:paraId="6A2E727B" w14:textId="77777777" w:rsidR="00F30E9E" w:rsidRDefault="00F30E9E" w:rsidP="00F30E9E">
      <w:pPr>
        <w:widowControl w:val="0"/>
        <w:tabs>
          <w:tab w:val="left" w:pos="720"/>
          <w:tab w:val="left" w:pos="900"/>
        </w:tabs>
        <w:suppressAutoHyphens/>
        <w:ind w:right="96"/>
        <w:jc w:val="both"/>
        <w:rPr>
          <w:kern w:val="20"/>
        </w:rPr>
      </w:pPr>
    </w:p>
    <w:p w14:paraId="12EAC5C8" w14:textId="78CEAC51" w:rsidR="00F30E9E" w:rsidRDefault="00E56D90" w:rsidP="00D20185">
      <w:pPr>
        <w:widowControl w:val="0"/>
        <w:numPr>
          <w:ilvl w:val="0"/>
          <w:numId w:val="3"/>
        </w:numPr>
        <w:suppressAutoHyphens/>
        <w:spacing w:after="120"/>
        <w:ind w:left="0" w:firstLine="0"/>
        <w:jc w:val="both"/>
        <w:rPr>
          <w:b/>
        </w:rPr>
      </w:pPr>
      <w:r>
        <w:rPr>
          <w:b/>
        </w:rPr>
        <w:t xml:space="preserve"> </w:t>
      </w:r>
      <w:r w:rsidR="00F30E9E">
        <w:rPr>
          <w:b/>
        </w:rPr>
        <w:t>Miejsce oraz termin składania ofert</w:t>
      </w:r>
    </w:p>
    <w:p w14:paraId="53B24F1D" w14:textId="7F117C3B" w:rsidR="00F30E9E" w:rsidRDefault="00F30E9E" w:rsidP="00776DB9">
      <w:pPr>
        <w:widowControl w:val="0"/>
        <w:tabs>
          <w:tab w:val="left" w:pos="720"/>
          <w:tab w:val="left" w:pos="900"/>
        </w:tabs>
        <w:suppressAutoHyphens/>
        <w:ind w:left="426" w:right="40" w:hanging="426"/>
        <w:jc w:val="both"/>
      </w:pPr>
      <w:r>
        <w:rPr>
          <w:kern w:val="20"/>
        </w:rPr>
        <w:t>1.</w:t>
      </w:r>
      <w:r w:rsidR="00776DB9">
        <w:rPr>
          <w:kern w:val="20"/>
        </w:rPr>
        <w:tab/>
      </w:r>
      <w:r>
        <w:rPr>
          <w:kern w:val="20"/>
        </w:rPr>
        <w:t>Oferta</w:t>
      </w:r>
      <w:r>
        <w:t xml:space="preserve"> powinna być przesłana za pośrednictwem: poczty elektronicznej (skan </w:t>
      </w:r>
      <w:r w:rsidR="009B0884">
        <w:t xml:space="preserve">podpisanej </w:t>
      </w:r>
      <w:r>
        <w:t xml:space="preserve">oferty) na adres: </w:t>
      </w:r>
      <w:hyperlink r:id="rId9" w:history="1">
        <w:r w:rsidRPr="00BC0732">
          <w:rPr>
            <w:rStyle w:val="Hipercze"/>
            <w:b/>
            <w:color w:val="000000"/>
            <w:u w:val="none"/>
          </w:rPr>
          <w:t>zampub@pk.edu.pl</w:t>
        </w:r>
      </w:hyperlink>
    </w:p>
    <w:p w14:paraId="4C49EC54" w14:textId="60385154" w:rsidR="00F30E9E" w:rsidRDefault="00F30E9E" w:rsidP="00776DB9">
      <w:pPr>
        <w:widowControl w:val="0"/>
        <w:tabs>
          <w:tab w:val="left" w:pos="720"/>
          <w:tab w:val="left" w:pos="900"/>
        </w:tabs>
        <w:suppressAutoHyphens/>
        <w:ind w:left="426" w:right="40" w:hanging="426"/>
        <w:jc w:val="both"/>
      </w:pPr>
      <w:r>
        <w:t>2.</w:t>
      </w:r>
      <w:r w:rsidR="00776DB9">
        <w:tab/>
      </w:r>
      <w:r>
        <w:t>Ofertę należy oznaczyć w sposób pozwalającym na identyfikację Wykonawcy wraz ze wskazaniem przedmiotu</w:t>
      </w:r>
      <w:r w:rsidR="009B4656">
        <w:t xml:space="preserve">: </w:t>
      </w:r>
      <w:r w:rsidR="009B4656" w:rsidRPr="00E107E6">
        <w:rPr>
          <w:b/>
        </w:rPr>
        <w:t>Dostawa spektrometru mas z wyposażeniem</w:t>
      </w:r>
      <w:r w:rsidR="009B4656">
        <w:t xml:space="preserve"> </w:t>
      </w:r>
      <w:r>
        <w:t>i numeru postępowania</w:t>
      </w:r>
      <w:r>
        <w:rPr>
          <w:b/>
        </w:rPr>
        <w:t xml:space="preserve"> </w:t>
      </w:r>
      <w:r w:rsidR="00252063" w:rsidRPr="00C9563A">
        <w:rPr>
          <w:b/>
          <w:color w:val="000000" w:themeColor="text1"/>
        </w:rPr>
        <w:t>KA-2/</w:t>
      </w:r>
      <w:r w:rsidR="00E107E6">
        <w:rPr>
          <w:b/>
          <w:color w:val="000000" w:themeColor="text1"/>
        </w:rPr>
        <w:t>026/2023</w:t>
      </w:r>
      <w:r w:rsidRPr="00C9563A">
        <w:rPr>
          <w:b/>
          <w:color w:val="000000" w:themeColor="text1"/>
        </w:rPr>
        <w:t>.</w:t>
      </w:r>
    </w:p>
    <w:p w14:paraId="3B84A8EB" w14:textId="4198466D" w:rsidR="00F30E9E" w:rsidRPr="009B0884" w:rsidRDefault="00F30E9E" w:rsidP="009B0884">
      <w:pPr>
        <w:widowControl w:val="0"/>
        <w:suppressAutoHyphens/>
        <w:spacing w:after="120"/>
        <w:jc w:val="center"/>
        <w:rPr>
          <w:b/>
        </w:rPr>
      </w:pPr>
      <w:r>
        <w:t xml:space="preserve">Termin składania ofert  </w:t>
      </w:r>
      <w:r w:rsidRPr="00E107E6">
        <w:rPr>
          <w:b/>
        </w:rPr>
        <w:t xml:space="preserve">do dnia  </w:t>
      </w:r>
      <w:r w:rsidR="00E107E6" w:rsidRPr="00E107E6">
        <w:rPr>
          <w:b/>
        </w:rPr>
        <w:t>31.03.2023 r. do godz. 10 :00</w:t>
      </w:r>
    </w:p>
    <w:p w14:paraId="6B5115D6" w14:textId="2BB5A22D" w:rsidR="00F30E9E" w:rsidRDefault="00E56D90" w:rsidP="00D20185">
      <w:pPr>
        <w:widowControl w:val="0"/>
        <w:numPr>
          <w:ilvl w:val="0"/>
          <w:numId w:val="3"/>
        </w:numPr>
        <w:suppressAutoHyphens/>
        <w:spacing w:after="120"/>
        <w:ind w:left="0" w:firstLine="0"/>
        <w:jc w:val="both"/>
        <w:rPr>
          <w:b/>
        </w:rPr>
      </w:pPr>
      <w:r>
        <w:rPr>
          <w:b/>
        </w:rPr>
        <w:t xml:space="preserve"> </w:t>
      </w:r>
      <w:r w:rsidR="00F30E9E">
        <w:rPr>
          <w:b/>
        </w:rPr>
        <w:t>Opis sposobu obliczenia ceny</w:t>
      </w:r>
    </w:p>
    <w:p w14:paraId="20BFA41C" w14:textId="49A0965C" w:rsidR="00F30E9E" w:rsidRDefault="00F30E9E" w:rsidP="00776DB9">
      <w:pPr>
        <w:tabs>
          <w:tab w:val="left" w:pos="709"/>
        </w:tabs>
        <w:spacing w:line="235" w:lineRule="auto"/>
        <w:ind w:left="426" w:hanging="426"/>
        <w:jc w:val="both"/>
      </w:pPr>
      <w:r>
        <w:t>1.</w:t>
      </w:r>
      <w:r w:rsidR="00776DB9">
        <w:tab/>
      </w:r>
      <w:r>
        <w:t>W ofercie Wykonawca zobowiązany jest podać cenę za wykonanie całego przedmiotu zamówienia w złotych polskich (PLN), z dokładnością do 1 grosza, tj. do dwóch miejsc po przecinku.</w:t>
      </w:r>
    </w:p>
    <w:p w14:paraId="73079944" w14:textId="2F0661CF" w:rsidR="00F30E9E" w:rsidRDefault="00F30E9E" w:rsidP="00776DB9">
      <w:pPr>
        <w:tabs>
          <w:tab w:val="left" w:pos="709"/>
        </w:tabs>
        <w:spacing w:line="237" w:lineRule="auto"/>
        <w:ind w:left="426" w:hanging="426"/>
        <w:jc w:val="both"/>
      </w:pPr>
      <w:r>
        <w:t>2.</w:t>
      </w:r>
      <w:r w:rsidR="00776DB9">
        <w:tab/>
      </w:r>
      <w:r>
        <w:t xml:space="preserve">W cenie należy uwzględnić wszystkie wymagania określone w niniejszym ogłoszeniu oraz wszelkie koszty (transportu krajowego i zagranicznego wraz z ubezpieczeniem, wszelkie opłaty celne, skarbowe oraz wszelkie inne opłaty), </w:t>
      </w:r>
      <w:r w:rsidR="00E107E6">
        <w:t xml:space="preserve">koszty dostawy, instalacji i szkolenia, </w:t>
      </w:r>
      <w:r>
        <w:t>jakie poniesie Wykonawca z tytułu należytej oraz zgodnej z obowiązującymi przepisami realizacji przedmiotu zamówienia, a także wszystkie potencjalne ryzyka ekonomiczne, jakie mogą wystąpić przy realizacji przedmiotu zamówienia.</w:t>
      </w:r>
    </w:p>
    <w:p w14:paraId="058FB068" w14:textId="79A6EC1E" w:rsidR="00F30E9E" w:rsidRDefault="00F30E9E" w:rsidP="00776DB9">
      <w:pPr>
        <w:tabs>
          <w:tab w:val="left" w:pos="709"/>
        </w:tabs>
        <w:spacing w:line="237" w:lineRule="auto"/>
        <w:ind w:left="426" w:hanging="426"/>
        <w:jc w:val="both"/>
      </w:pPr>
      <w:r>
        <w:t>3.</w:t>
      </w:r>
      <w:r w:rsidR="00776DB9">
        <w:tab/>
      </w:r>
      <w:r>
        <w:t>Cenę oferty stanowić będzie łączna wartość brutto za wykonanie całości przedmiotu zamówienia, wpisana na Formularzu ofertowym – załącznik nr 1.</w:t>
      </w:r>
    </w:p>
    <w:p w14:paraId="67FA8168" w14:textId="00FD07E6" w:rsidR="00F30E9E" w:rsidRDefault="00776DB9" w:rsidP="00776DB9">
      <w:pPr>
        <w:tabs>
          <w:tab w:val="left" w:pos="660"/>
        </w:tabs>
        <w:spacing w:line="232" w:lineRule="auto"/>
        <w:ind w:left="426" w:hanging="426"/>
        <w:jc w:val="both"/>
      </w:pPr>
      <w:r>
        <w:t>4</w:t>
      </w:r>
      <w:r w:rsidR="00F30E9E">
        <w:t>.</w:t>
      </w:r>
      <w:r>
        <w:tab/>
      </w:r>
      <w:r w:rsidR="00F30E9E">
        <w:t xml:space="preserve">Rozliczenia między Zamawiającym a Wykonawcą prowadzone będą w złotych polskich </w:t>
      </w:r>
      <w:r w:rsidR="00C5016E">
        <w:br/>
      </w:r>
      <w:r w:rsidR="00F30E9E">
        <w:t>z dokładnością do dwóch miejsc po przecinku.</w:t>
      </w:r>
    </w:p>
    <w:p w14:paraId="10436F17" w14:textId="7568B0F5" w:rsidR="00F30E9E" w:rsidRDefault="00776DB9" w:rsidP="00776DB9">
      <w:pPr>
        <w:tabs>
          <w:tab w:val="left" w:pos="660"/>
        </w:tabs>
        <w:spacing w:line="232" w:lineRule="auto"/>
        <w:ind w:left="426" w:hanging="426"/>
        <w:jc w:val="both"/>
      </w:pPr>
      <w:r>
        <w:t>5</w:t>
      </w:r>
      <w:r w:rsidR="00F30E9E">
        <w:t>.</w:t>
      </w:r>
      <w:r>
        <w:tab/>
      </w:r>
      <w:r w:rsidR="00F30E9E">
        <w:t>Wykonawca zobowiązany jest zastosować stawkę VAT zgodnie z obowiązującymi przepisami ustawy z 11 marca 2004 r. o podatku od towarów i usług.</w:t>
      </w:r>
    </w:p>
    <w:p w14:paraId="060985F3" w14:textId="240C29A0" w:rsidR="00F30E9E" w:rsidRDefault="00776DB9" w:rsidP="00776DB9">
      <w:pPr>
        <w:tabs>
          <w:tab w:val="left" w:pos="660"/>
        </w:tabs>
        <w:spacing w:line="235" w:lineRule="auto"/>
        <w:ind w:left="426" w:hanging="426"/>
        <w:jc w:val="both"/>
      </w:pPr>
      <w:r>
        <w:t>6</w:t>
      </w:r>
      <w:r w:rsidR="00F30E9E">
        <w:t>.</w:t>
      </w:r>
      <w:r>
        <w:tab/>
      </w:r>
      <w:r w:rsidR="00F30E9E">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36645E6B" w14:textId="494C003A" w:rsidR="00F30E9E" w:rsidRDefault="00776DB9" w:rsidP="00776DB9">
      <w:pPr>
        <w:tabs>
          <w:tab w:val="left" w:pos="660"/>
        </w:tabs>
        <w:spacing w:line="235" w:lineRule="auto"/>
        <w:ind w:left="426" w:hanging="426"/>
        <w:jc w:val="both"/>
      </w:pPr>
      <w:r>
        <w:t>7</w:t>
      </w:r>
      <w:r w:rsidR="00F30E9E">
        <w:t>.</w:t>
      </w:r>
      <w:r>
        <w:tab/>
      </w:r>
      <w:r w:rsidR="00F30E9E">
        <w:t>Wykonawca składając ofertę zobowiązany jest:</w:t>
      </w:r>
    </w:p>
    <w:p w14:paraId="43870FFA" w14:textId="27319494" w:rsidR="00F30E9E" w:rsidRDefault="00F30E9E" w:rsidP="00C5016E">
      <w:pPr>
        <w:numPr>
          <w:ilvl w:val="0"/>
          <w:numId w:val="6"/>
        </w:numPr>
        <w:tabs>
          <w:tab w:val="left" w:pos="851"/>
          <w:tab w:val="left" w:pos="1040"/>
        </w:tabs>
        <w:spacing w:line="232" w:lineRule="auto"/>
        <w:ind w:left="851" w:right="284" w:hanging="425"/>
      </w:pPr>
      <w:r>
        <w:t xml:space="preserve">poinformować Zamawiającego, że wybór jego oferty będzie prowadził do powstania </w:t>
      </w:r>
      <w:r w:rsidR="00C5016E">
        <w:br/>
      </w:r>
      <w:r>
        <w:t>u Zamawiającego obowiązku podatkowego;</w:t>
      </w:r>
    </w:p>
    <w:p w14:paraId="2F7CD33F" w14:textId="77777777" w:rsidR="00F30E9E" w:rsidRDefault="00F30E9E" w:rsidP="00C5016E">
      <w:pPr>
        <w:numPr>
          <w:ilvl w:val="0"/>
          <w:numId w:val="6"/>
        </w:numPr>
        <w:tabs>
          <w:tab w:val="left" w:pos="851"/>
          <w:tab w:val="left" w:pos="1040"/>
        </w:tabs>
        <w:spacing w:line="232" w:lineRule="auto"/>
        <w:ind w:left="851" w:right="284" w:hanging="425"/>
      </w:pPr>
      <w:r>
        <w:t>wskazać nazwę (rodzaj) towaru lub usługi, których dostawa lub świadczenie będą prowadziły do powstania obowiązku podatkowego;</w:t>
      </w:r>
    </w:p>
    <w:p w14:paraId="62C0E12A" w14:textId="77777777" w:rsidR="00F30E9E" w:rsidRDefault="00F30E9E" w:rsidP="00C5016E">
      <w:pPr>
        <w:numPr>
          <w:ilvl w:val="0"/>
          <w:numId w:val="6"/>
        </w:numPr>
        <w:tabs>
          <w:tab w:val="left" w:pos="851"/>
          <w:tab w:val="left" w:pos="1040"/>
        </w:tabs>
        <w:spacing w:line="232" w:lineRule="auto"/>
        <w:ind w:left="851" w:right="284" w:hanging="425"/>
      </w:pPr>
      <w:r>
        <w:t>wskazać wartości towaru lub usługi objętego obowiązkiem podatkowym Zamawiającego, bez kwoty podatku;</w:t>
      </w:r>
    </w:p>
    <w:p w14:paraId="1C8AFAD3" w14:textId="77777777" w:rsidR="00F30E9E" w:rsidRDefault="00F30E9E" w:rsidP="00C5016E">
      <w:pPr>
        <w:numPr>
          <w:ilvl w:val="0"/>
          <w:numId w:val="6"/>
        </w:numPr>
        <w:tabs>
          <w:tab w:val="left" w:pos="851"/>
          <w:tab w:val="left" w:pos="1040"/>
        </w:tabs>
        <w:spacing w:line="232" w:lineRule="auto"/>
        <w:ind w:left="851" w:right="284" w:hanging="425"/>
      </w:pPr>
      <w:r>
        <w:t>wskazać stawkę podatku od towarów i usług, która zgodnie z wiedzą Wykonawcy, będzie miała zastosowanie.</w:t>
      </w:r>
    </w:p>
    <w:p w14:paraId="1AC54014" w14:textId="77777777" w:rsidR="00F30E9E" w:rsidRDefault="00F30E9E" w:rsidP="00F30E9E">
      <w:pPr>
        <w:pStyle w:val="Tekstpodstawowy"/>
        <w:tabs>
          <w:tab w:val="left" w:pos="0"/>
        </w:tabs>
        <w:overflowPunct/>
        <w:autoSpaceDE/>
        <w:adjustRightInd/>
        <w:ind w:right="96"/>
        <w:rPr>
          <w:szCs w:val="24"/>
        </w:rPr>
      </w:pPr>
    </w:p>
    <w:p w14:paraId="21C9E147" w14:textId="56B61481" w:rsidR="00F30E9E" w:rsidRDefault="00E107E6" w:rsidP="00E56D90">
      <w:pPr>
        <w:widowControl w:val="0"/>
        <w:numPr>
          <w:ilvl w:val="0"/>
          <w:numId w:val="3"/>
        </w:numPr>
        <w:suppressAutoHyphens/>
        <w:ind w:left="0" w:firstLine="0"/>
        <w:jc w:val="both"/>
        <w:rPr>
          <w:b/>
        </w:rPr>
      </w:pPr>
      <w:r>
        <w:rPr>
          <w:b/>
        </w:rPr>
        <w:t xml:space="preserve"> </w:t>
      </w:r>
      <w:r w:rsidR="00F30E9E">
        <w:rPr>
          <w:b/>
        </w:rPr>
        <w:t xml:space="preserve">Opis kryteriów, którymi Zamawiający będzie się kierował przy wyborze oferty </w:t>
      </w:r>
    </w:p>
    <w:p w14:paraId="58D41FA8" w14:textId="77777777" w:rsidR="00F30E9E" w:rsidRDefault="00F30E9E" w:rsidP="00E56D90">
      <w:pPr>
        <w:widowControl w:val="0"/>
        <w:suppressAutoHyphens/>
        <w:jc w:val="both"/>
        <w:rPr>
          <w:b/>
        </w:rPr>
      </w:pPr>
      <w:r>
        <w:rPr>
          <w:b/>
        </w:rPr>
        <w:t>najkorzystniejszej:</w:t>
      </w:r>
    </w:p>
    <w:p w14:paraId="09C11E2E" w14:textId="77777777" w:rsidR="00E56D90" w:rsidRPr="00E56D90" w:rsidRDefault="00E56D90" w:rsidP="00E56D90">
      <w:pPr>
        <w:tabs>
          <w:tab w:val="left" w:pos="0"/>
        </w:tabs>
        <w:spacing w:line="235" w:lineRule="auto"/>
        <w:jc w:val="both"/>
        <w:rPr>
          <w:i/>
        </w:rPr>
      </w:pPr>
      <w:r w:rsidRPr="00E56D90">
        <w:t xml:space="preserve">Przy wyborze najkorzystniejszej oferty zamawiający będzie kierować się następującymi kryteriami: </w:t>
      </w:r>
      <w:r w:rsidRPr="00E56D90">
        <w:rPr>
          <w:b/>
        </w:rPr>
        <w:t>cena 100%</w:t>
      </w:r>
    </w:p>
    <w:p w14:paraId="4EBBFA8D" w14:textId="341DC324" w:rsidR="00E56D90" w:rsidRDefault="00E56D90" w:rsidP="00E56D90">
      <w:pPr>
        <w:tabs>
          <w:tab w:val="left" w:pos="0"/>
        </w:tabs>
        <w:spacing w:line="235" w:lineRule="auto"/>
        <w:jc w:val="both"/>
      </w:pPr>
      <w:r w:rsidRPr="00E56D90">
        <w:lastRenderedPageBreak/>
        <w:t xml:space="preserve">Zamawiający udzieli zamówienia wykonawcy, którego oferta odpowiadać będzie wszystkim wymaganiom określonym w niniejszym ogłoszeniu i zostanie oceniona jako najkorzystniejsza </w:t>
      </w:r>
      <w:r w:rsidR="00C5016E">
        <w:br/>
      </w:r>
      <w:r w:rsidRPr="00E56D90">
        <w:t xml:space="preserve">w oparciu o podane wyżej kryteria oceny ofert. </w:t>
      </w:r>
    </w:p>
    <w:p w14:paraId="2405EBA1" w14:textId="77777777" w:rsidR="00E56D90" w:rsidRDefault="00E56D90" w:rsidP="00E56D90">
      <w:pPr>
        <w:tabs>
          <w:tab w:val="left" w:pos="0"/>
        </w:tabs>
        <w:spacing w:line="235" w:lineRule="auto"/>
        <w:jc w:val="both"/>
        <w:rPr>
          <w:rStyle w:val="markedcontent"/>
        </w:rPr>
      </w:pPr>
    </w:p>
    <w:p w14:paraId="4F7057A9" w14:textId="77777777" w:rsidR="00F30E9E" w:rsidRDefault="00F30E9E" w:rsidP="00F30E9E">
      <w:pPr>
        <w:tabs>
          <w:tab w:val="left" w:pos="0"/>
        </w:tabs>
        <w:spacing w:line="122" w:lineRule="exact"/>
      </w:pPr>
    </w:p>
    <w:p w14:paraId="23DFCDC8" w14:textId="134BDCE7" w:rsidR="00F30E9E" w:rsidRDefault="00E56D90" w:rsidP="00D20185">
      <w:pPr>
        <w:widowControl w:val="0"/>
        <w:numPr>
          <w:ilvl w:val="0"/>
          <w:numId w:val="3"/>
        </w:numPr>
        <w:suppressAutoHyphens/>
        <w:spacing w:after="120"/>
        <w:ind w:left="0" w:firstLine="0"/>
        <w:jc w:val="both"/>
        <w:rPr>
          <w:b/>
        </w:rPr>
      </w:pPr>
      <w:r>
        <w:rPr>
          <w:b/>
        </w:rPr>
        <w:t xml:space="preserve"> </w:t>
      </w:r>
      <w:r w:rsidR="00F30E9E">
        <w:rPr>
          <w:b/>
        </w:rPr>
        <w:t>Informacje o formalnościach, jakie powinny zostać dopełnione po wyborze oferty w celu zawarcia umowy w sprawie zamówienia publicznego.</w:t>
      </w:r>
    </w:p>
    <w:p w14:paraId="5BE62DE6" w14:textId="77777777" w:rsidR="00F30E9E" w:rsidRDefault="00F30E9E" w:rsidP="00C5016E">
      <w:pPr>
        <w:widowControl w:val="0"/>
        <w:numPr>
          <w:ilvl w:val="0"/>
          <w:numId w:val="7"/>
        </w:numPr>
        <w:tabs>
          <w:tab w:val="clear" w:pos="360"/>
          <w:tab w:val="left" w:pos="426"/>
          <w:tab w:val="num" w:pos="851"/>
          <w:tab w:val="left" w:pos="900"/>
        </w:tabs>
        <w:suppressAutoHyphens/>
        <w:ind w:left="426" w:right="96" w:hanging="426"/>
        <w:jc w:val="both"/>
      </w:pPr>
      <w:r>
        <w:t xml:space="preserve">Do wykonawcy, którego ofertę wybrano zostanie przesłane pismo z prośbą o podpisanie umowy wraz z dwoma egzemplarzami umowy do podpisu. </w:t>
      </w:r>
    </w:p>
    <w:p w14:paraId="287BABE5" w14:textId="77777777" w:rsidR="00F30E9E" w:rsidRDefault="00F30E9E" w:rsidP="00C5016E">
      <w:pPr>
        <w:widowControl w:val="0"/>
        <w:numPr>
          <w:ilvl w:val="0"/>
          <w:numId w:val="7"/>
        </w:numPr>
        <w:tabs>
          <w:tab w:val="clear" w:pos="360"/>
          <w:tab w:val="left" w:pos="426"/>
          <w:tab w:val="num" w:pos="851"/>
          <w:tab w:val="left" w:pos="900"/>
        </w:tabs>
        <w:suppressAutoHyphens/>
        <w:ind w:left="426" w:right="96" w:hanging="426"/>
        <w:jc w:val="both"/>
      </w:pPr>
      <w:r>
        <w:t>Jeżeli wykonawca, którego oferta zostanie wybrana, uchyla się od zawarcia umowy w sprawie zamówienia, zamawiający może wybrać ofertę najkorzystniejszą spośród pozostałych ofert bez przeprowadzenia ich ponownego badania i oceny. W przypadku uchylenia się od zawarcia umowy również i tego wykonawcy Zamawiający może powtarzać czynność w odniesieniu do pozostałych wykonawców aż do momentu zawarcia ważnej umowy.</w:t>
      </w:r>
    </w:p>
    <w:p w14:paraId="2B7E33C7" w14:textId="6B45228A" w:rsidR="00F30E9E" w:rsidRDefault="00F30E9E" w:rsidP="00C5016E">
      <w:pPr>
        <w:widowControl w:val="0"/>
        <w:numPr>
          <w:ilvl w:val="0"/>
          <w:numId w:val="7"/>
        </w:numPr>
        <w:tabs>
          <w:tab w:val="clear" w:pos="360"/>
          <w:tab w:val="left" w:pos="426"/>
          <w:tab w:val="num" w:pos="851"/>
          <w:tab w:val="left" w:pos="900"/>
        </w:tabs>
        <w:suppressAutoHyphens/>
        <w:ind w:left="426" w:right="96" w:hanging="426"/>
        <w:jc w:val="both"/>
      </w:pPr>
      <w:r>
        <w:t xml:space="preserve">Zamawiający na swojej stronie w Biuletynie Informacji Publicznej opublikuje informację </w:t>
      </w:r>
      <w:r w:rsidR="00807D1C">
        <w:br/>
      </w:r>
      <w:r>
        <w:t>o udzieleniu zamówienia z dziedziny nauki podając nazwę (firmę) albo imię i nazwisko podmiotu, z którym zawarto umowę o wykonanie zamówienia lub informację o nieudzieleniu zamówienia w przypadku nie zawarcia umowy.</w:t>
      </w:r>
    </w:p>
    <w:p w14:paraId="2CEBBBA1" w14:textId="77777777" w:rsidR="00801858" w:rsidRDefault="00801858" w:rsidP="00F30E9E">
      <w:pPr>
        <w:tabs>
          <w:tab w:val="left" w:pos="720"/>
          <w:tab w:val="left" w:pos="900"/>
        </w:tabs>
        <w:spacing w:line="360" w:lineRule="auto"/>
        <w:ind w:right="98"/>
        <w:jc w:val="both"/>
      </w:pPr>
    </w:p>
    <w:p w14:paraId="6A89E188" w14:textId="564AFD3F" w:rsidR="00F30E9E" w:rsidRDefault="00F30E9E" w:rsidP="00D20185">
      <w:pPr>
        <w:widowControl w:val="0"/>
        <w:numPr>
          <w:ilvl w:val="0"/>
          <w:numId w:val="3"/>
        </w:numPr>
        <w:suppressAutoHyphens/>
        <w:spacing w:after="120"/>
        <w:ind w:left="0" w:firstLine="0"/>
        <w:jc w:val="both"/>
      </w:pPr>
      <w:bookmarkStart w:id="1" w:name="_Toc258314259"/>
      <w:r>
        <w:rPr>
          <w:b/>
        </w:rPr>
        <w:t>Istotne postanowienia, które zostaną wprowadzone do treści zawieranej umowy</w:t>
      </w:r>
      <w:bookmarkEnd w:id="1"/>
      <w:r>
        <w:t>.</w:t>
      </w:r>
    </w:p>
    <w:p w14:paraId="3A70BF33" w14:textId="77777777" w:rsidR="00F30E9E" w:rsidRDefault="00F30E9E" w:rsidP="00F30E9E">
      <w:pPr>
        <w:suppressLineNumbers/>
        <w:ind w:right="96"/>
        <w:jc w:val="both"/>
        <w:rPr>
          <w:kern w:val="20"/>
        </w:rPr>
      </w:pPr>
      <w:r>
        <w:rPr>
          <w:kern w:val="20"/>
        </w:rPr>
        <w:t xml:space="preserve">Z Wykonawcą, którego oferta zostanie wybrana jako najkorzystniejsza zamawiający zawrze umowę, której projekt stanowi Załącznik nr 2 do ogłoszenia. </w:t>
      </w:r>
    </w:p>
    <w:p w14:paraId="1263D528" w14:textId="77777777" w:rsidR="00F30E9E" w:rsidRDefault="00F30E9E" w:rsidP="00F30E9E">
      <w:pPr>
        <w:suppressLineNumbers/>
        <w:ind w:right="96"/>
        <w:jc w:val="both"/>
        <w:rPr>
          <w:kern w:val="20"/>
        </w:rPr>
      </w:pPr>
    </w:p>
    <w:p w14:paraId="47EF7980" w14:textId="77777777" w:rsidR="00F30E9E" w:rsidRDefault="00F30E9E" w:rsidP="00D20185">
      <w:pPr>
        <w:widowControl w:val="0"/>
        <w:numPr>
          <w:ilvl w:val="0"/>
          <w:numId w:val="3"/>
        </w:numPr>
        <w:suppressAutoHyphens/>
        <w:spacing w:after="120"/>
        <w:ind w:left="0" w:firstLine="0"/>
        <w:jc w:val="both"/>
        <w:rPr>
          <w:b/>
        </w:rPr>
      </w:pPr>
      <w:r>
        <w:rPr>
          <w:b/>
        </w:rPr>
        <w:t>Unieważnienie postępowania</w:t>
      </w:r>
    </w:p>
    <w:p w14:paraId="49150163" w14:textId="1A664931" w:rsidR="00F30E9E" w:rsidRDefault="00F30E9E" w:rsidP="00807D1C">
      <w:pPr>
        <w:pStyle w:val="Tekstpodstawowy3"/>
        <w:numPr>
          <w:ilvl w:val="0"/>
          <w:numId w:val="8"/>
        </w:numPr>
        <w:tabs>
          <w:tab w:val="clear" w:pos="397"/>
          <w:tab w:val="left" w:pos="426"/>
        </w:tabs>
        <w:ind w:left="426" w:right="96" w:hanging="426"/>
        <w:jc w:val="both"/>
        <w:rPr>
          <w:b w:val="0"/>
          <w:szCs w:val="24"/>
        </w:rPr>
      </w:pPr>
      <w:r>
        <w:rPr>
          <w:b w:val="0"/>
          <w:szCs w:val="24"/>
        </w:rPr>
        <w:t xml:space="preserve">Zamawiający zastrzega sobie prawo do unieważnienia postępowania w szczególności jeżeli: nie zostanie złożona żadna oferta, lub wszystkie złożone oferty zostaną odrzucone, </w:t>
      </w:r>
    </w:p>
    <w:p w14:paraId="45E2FD4B" w14:textId="13462C9C" w:rsidR="00F30E9E" w:rsidRDefault="00F30E9E" w:rsidP="00807D1C">
      <w:pPr>
        <w:pStyle w:val="Tekstpodstawowy3"/>
        <w:numPr>
          <w:ilvl w:val="0"/>
          <w:numId w:val="8"/>
        </w:numPr>
        <w:tabs>
          <w:tab w:val="clear" w:pos="397"/>
          <w:tab w:val="left" w:pos="426"/>
        </w:tabs>
        <w:ind w:left="426" w:right="96" w:hanging="426"/>
        <w:jc w:val="both"/>
        <w:rPr>
          <w:b w:val="0"/>
          <w:szCs w:val="24"/>
        </w:rPr>
      </w:pPr>
      <w:r>
        <w:rPr>
          <w:b w:val="0"/>
          <w:szCs w:val="24"/>
        </w:rPr>
        <w:t>cena najkorzystniejszej oferty przekracza kwotę którą Zamawiający może przeznaczyć na sfinansowanie zamówienia, chyba że będzie mógł tę kwotę zwiększyć do ceny najkorzystniejszej oferty,</w:t>
      </w:r>
    </w:p>
    <w:p w14:paraId="301C0748" w14:textId="062A28A7" w:rsidR="00F30E9E" w:rsidRDefault="00F30E9E" w:rsidP="00807D1C">
      <w:pPr>
        <w:pStyle w:val="Tekstpodstawowy3"/>
        <w:numPr>
          <w:ilvl w:val="0"/>
          <w:numId w:val="8"/>
        </w:numPr>
        <w:tabs>
          <w:tab w:val="clear" w:pos="397"/>
          <w:tab w:val="left" w:pos="426"/>
        </w:tabs>
        <w:ind w:left="426" w:right="96" w:hanging="426"/>
        <w:jc w:val="both"/>
        <w:rPr>
          <w:b w:val="0"/>
          <w:szCs w:val="24"/>
        </w:rPr>
      </w:pPr>
      <w:r>
        <w:rPr>
          <w:b w:val="0"/>
          <w:szCs w:val="24"/>
        </w:rPr>
        <w:t>zaistnieją inne uzasadnione okoliczności skutkujące nieważnością umowy,</w:t>
      </w:r>
    </w:p>
    <w:p w14:paraId="3E501140" w14:textId="77777777" w:rsidR="00F30E9E" w:rsidRDefault="00F30E9E" w:rsidP="00F30E9E">
      <w:pPr>
        <w:pStyle w:val="Tekstpodstawowy3"/>
        <w:tabs>
          <w:tab w:val="left" w:pos="360"/>
        </w:tabs>
        <w:ind w:right="96"/>
        <w:jc w:val="both"/>
        <w:rPr>
          <w:b w:val="0"/>
          <w:szCs w:val="24"/>
        </w:rPr>
      </w:pPr>
    </w:p>
    <w:p w14:paraId="20B291A7" w14:textId="77777777" w:rsidR="00F30E9E" w:rsidRDefault="00F30E9E" w:rsidP="00D20185">
      <w:pPr>
        <w:widowControl w:val="0"/>
        <w:numPr>
          <w:ilvl w:val="0"/>
          <w:numId w:val="3"/>
        </w:numPr>
        <w:suppressAutoHyphens/>
        <w:spacing w:after="120"/>
        <w:ind w:left="0" w:firstLine="0"/>
        <w:jc w:val="both"/>
        <w:rPr>
          <w:b/>
        </w:rPr>
      </w:pPr>
      <w:r>
        <w:rPr>
          <w:b/>
        </w:rPr>
        <w:t>Informacja o przetwarzaniu danych osobowych</w:t>
      </w:r>
    </w:p>
    <w:p w14:paraId="7D8A7F7E" w14:textId="1F69AEA6" w:rsidR="00F30E9E" w:rsidRPr="006F58E2" w:rsidRDefault="00F30E9E" w:rsidP="00F30E9E">
      <w:pPr>
        <w:spacing w:after="150"/>
        <w:jc w:val="both"/>
        <w:rPr>
          <w:color w:val="000000"/>
        </w:rPr>
      </w:pPr>
      <w:r w:rsidRPr="006F58E2">
        <w:rPr>
          <w:color w:val="000000"/>
        </w:rPr>
        <w:t>Zgodnie z art. 13 ust. 1 i 2 rozporządzenia Parlamentu Europejskiego i Rady (UE) 2016/679 z dnia 27 kwietnia 2016 r. w sprawie ochrony osób fizycznych w związku z przetwarzaniem danych osobowych</w:t>
      </w:r>
      <w:r w:rsidR="00807D1C">
        <w:rPr>
          <w:color w:val="000000"/>
        </w:rPr>
        <w:t xml:space="preserve"> </w:t>
      </w:r>
      <w:r w:rsidRPr="006F58E2">
        <w:rPr>
          <w:color w:val="000000"/>
        </w:rPr>
        <w:t>i w sprawie swobodnego przepływu takich danych oraz uchylenia dyrektywy 95/46/WE (ogólne rozporządzenie o ochronie danych, Dz. Urz. UE L 119 z 04.05.2016, str. 1), zwanego dalej „RODO”, informujemy, że:</w:t>
      </w:r>
    </w:p>
    <w:p w14:paraId="4549FE15" w14:textId="77777777" w:rsidR="00F30E9E" w:rsidRPr="006F58E2" w:rsidRDefault="00F30E9E" w:rsidP="00807D1C">
      <w:pPr>
        <w:pStyle w:val="Akapitzlist"/>
        <w:numPr>
          <w:ilvl w:val="0"/>
          <w:numId w:val="9"/>
        </w:numPr>
        <w:tabs>
          <w:tab w:val="left" w:pos="709"/>
        </w:tabs>
        <w:spacing w:after="150"/>
        <w:ind w:left="426" w:hanging="426"/>
        <w:jc w:val="both"/>
        <w:rPr>
          <w:color w:val="000000"/>
        </w:rPr>
      </w:pPr>
      <w:r w:rsidRPr="006F58E2">
        <w:rPr>
          <w:color w:val="000000"/>
        </w:rPr>
        <w:t>administratorem Pani/Pana danych osobowych jest Politechnika Krakowska im. Tadeusza Kościuszki,  ul. Warszawska 24, 31-155 Kraków,</w:t>
      </w:r>
    </w:p>
    <w:p w14:paraId="42A54877" w14:textId="77777777" w:rsidR="00F30E9E" w:rsidRPr="006F58E2" w:rsidRDefault="00F30E9E" w:rsidP="00807D1C">
      <w:pPr>
        <w:pStyle w:val="Akapitzlist"/>
        <w:numPr>
          <w:ilvl w:val="0"/>
          <w:numId w:val="9"/>
        </w:numPr>
        <w:tabs>
          <w:tab w:val="left" w:pos="709"/>
        </w:tabs>
        <w:spacing w:after="150"/>
        <w:ind w:left="426" w:hanging="426"/>
        <w:jc w:val="both"/>
        <w:rPr>
          <w:color w:val="000000"/>
        </w:rPr>
      </w:pPr>
      <w:r w:rsidRPr="006F58E2">
        <w:rPr>
          <w:color w:val="000000"/>
        </w:rPr>
        <w:t xml:space="preserve">kontakt z inspektorem ochrony danych osobowych na Politechnice Krakowskiej im. Tadeusza Kościuszki możliwy jest pod adresem e-mail: </w:t>
      </w:r>
      <w:hyperlink r:id="rId10" w:history="1">
        <w:r w:rsidRPr="006F58E2">
          <w:rPr>
            <w:rStyle w:val="Hipercze"/>
            <w:color w:val="000000"/>
          </w:rPr>
          <w:t>iodo@pk.edu.pl</w:t>
        </w:r>
      </w:hyperlink>
      <w:r w:rsidRPr="006F58E2">
        <w:rPr>
          <w:color w:val="000000"/>
        </w:rPr>
        <w:t xml:space="preserve"> i tel. 12 628 22 37,</w:t>
      </w:r>
    </w:p>
    <w:p w14:paraId="59D9D917" w14:textId="77777777" w:rsidR="00F30E9E" w:rsidRPr="006F58E2" w:rsidRDefault="00F30E9E" w:rsidP="00807D1C">
      <w:pPr>
        <w:pStyle w:val="Akapitzlist"/>
        <w:numPr>
          <w:ilvl w:val="0"/>
          <w:numId w:val="9"/>
        </w:numPr>
        <w:tabs>
          <w:tab w:val="left" w:pos="709"/>
        </w:tabs>
        <w:spacing w:after="150"/>
        <w:ind w:left="426" w:hanging="426"/>
        <w:jc w:val="both"/>
        <w:rPr>
          <w:color w:val="000000"/>
        </w:rPr>
      </w:pPr>
      <w:r w:rsidRPr="006F58E2">
        <w:rPr>
          <w:color w:val="000000"/>
        </w:rPr>
        <w:t>Pani/Pana dane osobowe przetwarzane będą w celu związanym z niniejszym zapytaniem ofertowym tj. w celu zawarcia umowy i realizacji zamówienia,</w:t>
      </w:r>
    </w:p>
    <w:p w14:paraId="156A3BB9" w14:textId="77777777" w:rsidR="00F30E9E" w:rsidRPr="006F58E2" w:rsidRDefault="00F30E9E" w:rsidP="00807D1C">
      <w:pPr>
        <w:pStyle w:val="Akapitzlist"/>
        <w:numPr>
          <w:ilvl w:val="0"/>
          <w:numId w:val="9"/>
        </w:numPr>
        <w:tabs>
          <w:tab w:val="left" w:pos="709"/>
        </w:tabs>
        <w:spacing w:after="150"/>
        <w:ind w:left="426" w:hanging="426"/>
        <w:jc w:val="both"/>
        <w:rPr>
          <w:color w:val="000000"/>
        </w:rPr>
      </w:pPr>
      <w:r w:rsidRPr="006F58E2">
        <w:rPr>
          <w:color w:val="000000"/>
        </w:rPr>
        <w:t>Pani/Pana dane osobowe przetwarzane będą na postawie art. 6 ust. 1 lit. c RODO oraz na podstawie:</w:t>
      </w:r>
    </w:p>
    <w:p w14:paraId="2781DF0E" w14:textId="77777777" w:rsidR="00F30E9E" w:rsidRPr="006F58E2" w:rsidRDefault="00F30E9E" w:rsidP="00807D1C">
      <w:pPr>
        <w:pStyle w:val="Akapitzlist"/>
        <w:numPr>
          <w:ilvl w:val="0"/>
          <w:numId w:val="9"/>
        </w:numPr>
        <w:tabs>
          <w:tab w:val="left" w:pos="709"/>
        </w:tabs>
        <w:spacing w:after="150"/>
        <w:ind w:left="426" w:hanging="426"/>
        <w:jc w:val="both"/>
        <w:rPr>
          <w:color w:val="000000"/>
        </w:rPr>
      </w:pPr>
      <w:r w:rsidRPr="006F58E2">
        <w:rPr>
          <w:color w:val="000000"/>
        </w:rPr>
        <w:t>a) Zarządzenia nr 67 Rektora PK z dnia 22 grudnia 2016 r. z późniejszymi zmianami w sprawie Regulaminu udzielania zamówień publicznych Politechniki Krakowskiej,</w:t>
      </w:r>
    </w:p>
    <w:p w14:paraId="3C56F46D" w14:textId="77777777" w:rsidR="00F30E9E" w:rsidRPr="006F58E2" w:rsidRDefault="00F30E9E" w:rsidP="00807D1C">
      <w:pPr>
        <w:pStyle w:val="Akapitzlist"/>
        <w:numPr>
          <w:ilvl w:val="0"/>
          <w:numId w:val="9"/>
        </w:numPr>
        <w:tabs>
          <w:tab w:val="left" w:pos="709"/>
        </w:tabs>
        <w:spacing w:after="150"/>
        <w:ind w:left="426" w:hanging="426"/>
        <w:jc w:val="both"/>
        <w:rPr>
          <w:color w:val="000000"/>
        </w:rPr>
      </w:pPr>
      <w:r w:rsidRPr="006F58E2">
        <w:rPr>
          <w:color w:val="000000"/>
        </w:rPr>
        <w:lastRenderedPageBreak/>
        <w:t>b) Zarządzenia nr 82 Rektora PK z dnia 14 grudnia 2017 r. w sprawie wprowadzenia na Politechnice Krakowskiej przepisów kancelaryjnych i archiwalnych.</w:t>
      </w:r>
    </w:p>
    <w:p w14:paraId="6EEBD95A" w14:textId="77777777" w:rsidR="00F30E9E" w:rsidRPr="006F58E2" w:rsidRDefault="00F30E9E" w:rsidP="00807D1C">
      <w:pPr>
        <w:pStyle w:val="Akapitzlist"/>
        <w:numPr>
          <w:ilvl w:val="0"/>
          <w:numId w:val="9"/>
        </w:numPr>
        <w:tabs>
          <w:tab w:val="left" w:pos="709"/>
        </w:tabs>
        <w:spacing w:after="150"/>
        <w:ind w:left="426" w:hanging="426"/>
        <w:jc w:val="both"/>
        <w:rPr>
          <w:color w:val="000000"/>
        </w:rPr>
      </w:pPr>
      <w:r w:rsidRPr="006F58E2">
        <w:rPr>
          <w:color w:val="000000"/>
        </w:rPr>
        <w:t>Pani/Pana dane osobowe zostaną pozyskane na podstawie złożonej oferty lub/oraz na podstawie zawartej umowy,</w:t>
      </w:r>
    </w:p>
    <w:p w14:paraId="68FE5724" w14:textId="77777777" w:rsidR="00F30E9E" w:rsidRPr="006F58E2" w:rsidRDefault="00F30E9E" w:rsidP="00807D1C">
      <w:pPr>
        <w:pStyle w:val="Akapitzlist"/>
        <w:numPr>
          <w:ilvl w:val="0"/>
          <w:numId w:val="9"/>
        </w:numPr>
        <w:tabs>
          <w:tab w:val="left" w:pos="709"/>
        </w:tabs>
        <w:spacing w:after="150"/>
        <w:ind w:left="426" w:hanging="426"/>
        <w:jc w:val="both"/>
        <w:rPr>
          <w:color w:val="000000"/>
        </w:rPr>
      </w:pPr>
      <w:r w:rsidRPr="006F58E2">
        <w:rPr>
          <w:color w:val="000000"/>
        </w:rPr>
        <w:t>Pani/Pana dane osobowe będą przechowywane przez okres 4 lat lub w okresie niezbędnym do wyżej wskazanych celów przewidzianych przepisami prawa oraz wewnętrznymi aktami prawnymi obowiązującymi na Politechnice Krakowskiej,</w:t>
      </w:r>
    </w:p>
    <w:p w14:paraId="0061ED41" w14:textId="77777777" w:rsidR="00F30E9E" w:rsidRPr="006F58E2" w:rsidRDefault="00F30E9E" w:rsidP="00807D1C">
      <w:pPr>
        <w:pStyle w:val="Akapitzlist"/>
        <w:numPr>
          <w:ilvl w:val="0"/>
          <w:numId w:val="9"/>
        </w:numPr>
        <w:tabs>
          <w:tab w:val="left" w:pos="709"/>
        </w:tabs>
        <w:spacing w:after="150"/>
        <w:ind w:left="426" w:hanging="426"/>
        <w:jc w:val="both"/>
        <w:rPr>
          <w:color w:val="000000"/>
        </w:rPr>
      </w:pPr>
      <w:r w:rsidRPr="006F58E2">
        <w:rPr>
          <w:color w:val="000000"/>
        </w:rPr>
        <w:t xml:space="preserve">podanie przez Panią/Pana danych osobowych jest dobrowolne, ale niezbędne do udziału </w:t>
      </w:r>
      <w:r w:rsidRPr="006F58E2">
        <w:rPr>
          <w:color w:val="000000"/>
        </w:rPr>
        <w:br/>
        <w:t>w postepowaniu, brak ich podania spowoduje brak możliwości wyboru oferty i zawarcia umowy,</w:t>
      </w:r>
    </w:p>
    <w:p w14:paraId="47D77CAD" w14:textId="77777777" w:rsidR="00F30E9E" w:rsidRPr="006F58E2" w:rsidRDefault="00F30E9E" w:rsidP="00807D1C">
      <w:pPr>
        <w:pStyle w:val="Akapitzlist"/>
        <w:numPr>
          <w:ilvl w:val="0"/>
          <w:numId w:val="9"/>
        </w:numPr>
        <w:tabs>
          <w:tab w:val="left" w:pos="709"/>
        </w:tabs>
        <w:spacing w:after="150"/>
        <w:ind w:left="426" w:hanging="426"/>
        <w:jc w:val="both"/>
        <w:rPr>
          <w:color w:val="000000"/>
        </w:rPr>
      </w:pPr>
      <w:r w:rsidRPr="006F58E2">
        <w:rPr>
          <w:color w:val="000000"/>
        </w:rPr>
        <w:t xml:space="preserve">odbiorcą Pani/Pana danych osobowych będą upoważnieni pracownicy uczelni oraz osoby lub podmioty, którym udostępniona będzie dokumentacja postępowania zgodnie z Zarządzeniem Rektora 67 z dnia 22 grudnia 2016 r., z </w:t>
      </w:r>
      <w:proofErr w:type="spellStart"/>
      <w:r w:rsidRPr="006F58E2">
        <w:rPr>
          <w:color w:val="000000"/>
        </w:rPr>
        <w:t>późn</w:t>
      </w:r>
      <w:proofErr w:type="spellEnd"/>
      <w:r w:rsidRPr="006F58E2">
        <w:rPr>
          <w:color w:val="000000"/>
        </w:rPr>
        <w:t>. zm. oraz w przypadkach przewidzianych przepisami prawa,</w:t>
      </w:r>
    </w:p>
    <w:p w14:paraId="30D6DD2E" w14:textId="77777777" w:rsidR="00F30E9E" w:rsidRPr="006F58E2" w:rsidRDefault="00F30E9E" w:rsidP="00807D1C">
      <w:pPr>
        <w:pStyle w:val="Akapitzlist"/>
        <w:numPr>
          <w:ilvl w:val="0"/>
          <w:numId w:val="9"/>
        </w:numPr>
        <w:tabs>
          <w:tab w:val="left" w:pos="709"/>
        </w:tabs>
        <w:spacing w:after="150"/>
        <w:ind w:left="426" w:hanging="426"/>
        <w:jc w:val="both"/>
        <w:rPr>
          <w:color w:val="000000"/>
        </w:rPr>
      </w:pPr>
      <w:r w:rsidRPr="006F58E2">
        <w:rPr>
          <w:color w:val="000000"/>
        </w:rPr>
        <w:t>w odniesieniu do Pani/Pana danych osobowych decyzje nie będą podejmowane w sposób zautomatyzowany,</w:t>
      </w:r>
    </w:p>
    <w:p w14:paraId="3DEFF7E4" w14:textId="77777777" w:rsidR="00F30E9E" w:rsidRPr="006F58E2" w:rsidRDefault="00F30E9E" w:rsidP="00807D1C">
      <w:pPr>
        <w:pStyle w:val="Akapitzlist"/>
        <w:numPr>
          <w:ilvl w:val="0"/>
          <w:numId w:val="9"/>
        </w:numPr>
        <w:tabs>
          <w:tab w:val="left" w:pos="709"/>
        </w:tabs>
        <w:spacing w:after="150"/>
        <w:ind w:left="426" w:hanging="426"/>
        <w:jc w:val="both"/>
        <w:rPr>
          <w:color w:val="000000"/>
        </w:rPr>
      </w:pPr>
      <w:r w:rsidRPr="006F58E2">
        <w:rPr>
          <w:color w:val="000000"/>
        </w:rPr>
        <w:t>posiada Pani/Pan: prawo dostępu do danych osobowych Pani/Pana dotyczących, prawo do sprostowania Pani/Pana danych osobowych, prawo żądania od administratora ograniczenia przetwarzania danych osobowych z zastrzeżeniem przypadków, o których mowa w art. 18 ust. 2 RODO, prawo do wniesienia skargi do Prezesa Urzędu Ochrony Danych Osobowych, gdy uzna Pani/Pan, że przetwarzanie danych osobowych Pani/Pana dotyczących narusza przepisy RODO;</w:t>
      </w:r>
    </w:p>
    <w:p w14:paraId="3A05B8ED" w14:textId="77777777" w:rsidR="00F30E9E" w:rsidRPr="006F58E2" w:rsidRDefault="00F30E9E" w:rsidP="00807D1C">
      <w:pPr>
        <w:pStyle w:val="Akapitzlist"/>
        <w:numPr>
          <w:ilvl w:val="0"/>
          <w:numId w:val="9"/>
        </w:numPr>
        <w:tabs>
          <w:tab w:val="left" w:pos="709"/>
        </w:tabs>
        <w:spacing w:after="150"/>
        <w:ind w:left="426" w:hanging="426"/>
        <w:jc w:val="both"/>
        <w:rPr>
          <w:color w:val="000000"/>
        </w:rPr>
      </w:pPr>
      <w:r w:rsidRPr="006F58E2">
        <w:rPr>
          <w:color w:val="000000"/>
        </w:rPr>
        <w:t xml:space="preserve">nie przysługuje Pani/Panu: prawo do usunięcia danych osobowych w związku z art. 17 ust. 3 lit. b, d lub e RODO, prawo do przenoszenia danych osobowych, o którym mowa w art. 20 RODO, prawo sprzeciwu, wobec przetwarzania danych osobowych na podstawie art. 21 RODO, gdyż podstawą prawną przetwarzania Pani/Pana danych osobowych jest art. 6 ust. 1 lit. c RODO. </w:t>
      </w:r>
    </w:p>
    <w:p w14:paraId="08942070" w14:textId="77777777" w:rsidR="00F30E9E" w:rsidRDefault="00F30E9E" w:rsidP="00F30E9E">
      <w:pPr>
        <w:pStyle w:val="Tekstpodstawowy3"/>
        <w:tabs>
          <w:tab w:val="left" w:pos="360"/>
        </w:tabs>
        <w:ind w:right="96"/>
        <w:jc w:val="both"/>
        <w:rPr>
          <w:b w:val="0"/>
          <w:szCs w:val="24"/>
          <w:u w:val="single"/>
        </w:rPr>
      </w:pPr>
      <w:r>
        <w:rPr>
          <w:b w:val="0"/>
          <w:szCs w:val="24"/>
          <w:u w:val="single"/>
        </w:rPr>
        <w:t>Załączniki:</w:t>
      </w:r>
    </w:p>
    <w:p w14:paraId="35AD0EFA" w14:textId="77777777" w:rsidR="00F30E9E" w:rsidRPr="00801858" w:rsidRDefault="00F30E9E" w:rsidP="00D20185">
      <w:pPr>
        <w:pStyle w:val="Tekstpodstawowy3"/>
        <w:numPr>
          <w:ilvl w:val="0"/>
          <w:numId w:val="10"/>
        </w:numPr>
        <w:tabs>
          <w:tab w:val="left" w:pos="360"/>
        </w:tabs>
        <w:ind w:left="0" w:right="96" w:firstLine="0"/>
        <w:jc w:val="both"/>
        <w:rPr>
          <w:b w:val="0"/>
          <w:color w:val="000000" w:themeColor="text1"/>
          <w:szCs w:val="24"/>
        </w:rPr>
      </w:pPr>
      <w:r w:rsidRPr="00801858">
        <w:rPr>
          <w:b w:val="0"/>
          <w:color w:val="000000" w:themeColor="text1"/>
          <w:szCs w:val="24"/>
        </w:rPr>
        <w:t>Formularz oferty</w:t>
      </w:r>
    </w:p>
    <w:p w14:paraId="4B245FB1" w14:textId="718C7FDE" w:rsidR="000A29DD" w:rsidRDefault="00F30E9E" w:rsidP="00D20185">
      <w:pPr>
        <w:pStyle w:val="Tekstpodstawowy3"/>
        <w:numPr>
          <w:ilvl w:val="0"/>
          <w:numId w:val="10"/>
        </w:numPr>
        <w:tabs>
          <w:tab w:val="left" w:pos="360"/>
        </w:tabs>
        <w:ind w:left="0" w:right="98" w:firstLine="0"/>
        <w:jc w:val="both"/>
        <w:rPr>
          <w:b w:val="0"/>
          <w:color w:val="000000" w:themeColor="text1"/>
        </w:rPr>
      </w:pPr>
      <w:r w:rsidRPr="00801858">
        <w:rPr>
          <w:b w:val="0"/>
          <w:color w:val="000000" w:themeColor="text1"/>
          <w:szCs w:val="24"/>
        </w:rPr>
        <w:t xml:space="preserve">Projekt umowy </w:t>
      </w:r>
      <w:r w:rsidRPr="00801858">
        <w:rPr>
          <w:b w:val="0"/>
          <w:color w:val="000000" w:themeColor="text1"/>
        </w:rPr>
        <w:t xml:space="preserve"> </w:t>
      </w:r>
    </w:p>
    <w:p w14:paraId="36124DB4" w14:textId="773BB526" w:rsidR="0061636F" w:rsidRDefault="0061636F" w:rsidP="0061636F">
      <w:pPr>
        <w:pStyle w:val="Tekstpodstawowy3"/>
        <w:tabs>
          <w:tab w:val="left" w:pos="360"/>
        </w:tabs>
        <w:ind w:right="98"/>
        <w:jc w:val="both"/>
        <w:rPr>
          <w:b w:val="0"/>
          <w:color w:val="000000" w:themeColor="text1"/>
        </w:rPr>
      </w:pPr>
    </w:p>
    <w:p w14:paraId="48A16CF0" w14:textId="73DD1005" w:rsidR="0061636F" w:rsidRDefault="0061636F" w:rsidP="0061636F">
      <w:pPr>
        <w:pStyle w:val="Tekstpodstawowy3"/>
        <w:tabs>
          <w:tab w:val="left" w:pos="360"/>
        </w:tabs>
        <w:ind w:right="98"/>
        <w:jc w:val="both"/>
        <w:rPr>
          <w:b w:val="0"/>
          <w:color w:val="000000" w:themeColor="text1"/>
        </w:rPr>
      </w:pPr>
    </w:p>
    <w:p w14:paraId="02BC920C" w14:textId="52C63385" w:rsidR="0061636F" w:rsidRPr="00801858" w:rsidRDefault="0061636F" w:rsidP="0061636F">
      <w:pPr>
        <w:pStyle w:val="Tekstpodstawowy3"/>
        <w:tabs>
          <w:tab w:val="left" w:pos="360"/>
        </w:tabs>
        <w:ind w:right="98"/>
        <w:jc w:val="both"/>
        <w:rPr>
          <w:b w:val="0"/>
          <w:color w:val="000000" w:themeColor="text1"/>
        </w:rPr>
      </w:pPr>
      <w:r>
        <w:rPr>
          <w:b w:val="0"/>
          <w:color w:val="000000" w:themeColor="text1"/>
        </w:rPr>
        <w:tab/>
      </w:r>
      <w:r>
        <w:rPr>
          <w:b w:val="0"/>
          <w:color w:val="000000" w:themeColor="text1"/>
        </w:rPr>
        <w:tab/>
      </w:r>
      <w:r>
        <w:rPr>
          <w:b w:val="0"/>
          <w:color w:val="000000" w:themeColor="text1"/>
        </w:rPr>
        <w:tab/>
      </w:r>
      <w:r>
        <w:rPr>
          <w:b w:val="0"/>
          <w:color w:val="000000" w:themeColor="text1"/>
        </w:rPr>
        <w:tab/>
      </w:r>
      <w:r>
        <w:rPr>
          <w:b w:val="0"/>
          <w:color w:val="000000" w:themeColor="text1"/>
        </w:rPr>
        <w:tab/>
      </w:r>
      <w:r>
        <w:rPr>
          <w:b w:val="0"/>
          <w:color w:val="000000" w:themeColor="text1"/>
        </w:rPr>
        <w:tab/>
      </w:r>
      <w:r>
        <w:rPr>
          <w:b w:val="0"/>
          <w:color w:val="000000" w:themeColor="text1"/>
        </w:rPr>
        <w:tab/>
      </w:r>
      <w:r>
        <w:rPr>
          <w:b w:val="0"/>
          <w:color w:val="000000" w:themeColor="text1"/>
        </w:rPr>
        <w:tab/>
      </w:r>
      <w:r>
        <w:rPr>
          <w:b w:val="0"/>
          <w:color w:val="000000" w:themeColor="text1"/>
        </w:rPr>
        <w:tab/>
      </w:r>
      <w:r>
        <w:rPr>
          <w:b w:val="0"/>
          <w:color w:val="000000" w:themeColor="text1"/>
        </w:rPr>
        <w:tab/>
      </w:r>
      <w:r>
        <w:rPr>
          <w:b w:val="0"/>
          <w:color w:val="000000" w:themeColor="text1"/>
        </w:rPr>
        <w:tab/>
      </w:r>
      <w:r>
        <w:rPr>
          <w:b w:val="0"/>
          <w:color w:val="000000" w:themeColor="text1"/>
        </w:rPr>
        <w:tab/>
      </w:r>
      <w:bookmarkStart w:id="2" w:name="_GoBack"/>
      <w:bookmarkEnd w:id="2"/>
      <w:r>
        <w:rPr>
          <w:b w:val="0"/>
          <w:color w:val="000000" w:themeColor="text1"/>
        </w:rPr>
        <w:t>ZAMAWIAJĄCY</w:t>
      </w:r>
    </w:p>
    <w:sectPr w:rsidR="0061636F" w:rsidRPr="00801858" w:rsidSect="000A29DD">
      <w:headerReference w:type="even" r:id="rId11"/>
      <w:headerReference w:type="default" r:id="rId12"/>
      <w:footerReference w:type="even" r:id="rId13"/>
      <w:footerReference w:type="default" r:id="rId14"/>
      <w:headerReference w:type="first" r:id="rId15"/>
      <w:footerReference w:type="first" r:id="rId16"/>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C308AF" w14:textId="77777777" w:rsidR="00387DD9" w:rsidRDefault="00387DD9">
      <w:r>
        <w:separator/>
      </w:r>
    </w:p>
  </w:endnote>
  <w:endnote w:type="continuationSeparator" w:id="0">
    <w:p w14:paraId="13E6425E" w14:textId="77777777" w:rsidR="00387DD9" w:rsidRDefault="00387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lfaen">
    <w:panose1 w:val="010A0502050306030303"/>
    <w:charset w:val="EE"/>
    <w:family w:val="roman"/>
    <w:pitch w:val="variable"/>
    <w:sig w:usb0="04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233F87" w14:textId="77777777" w:rsidR="000A29DD" w:rsidRDefault="00C821E6" w:rsidP="000A29DD">
    <w:pPr>
      <w:pStyle w:val="Stopka"/>
      <w:framePr w:wrap="around" w:vAnchor="text" w:hAnchor="margin" w:xAlign="right" w:y="1"/>
      <w:rPr>
        <w:rStyle w:val="Numerstrony"/>
      </w:rPr>
    </w:pPr>
    <w:r>
      <w:rPr>
        <w:rStyle w:val="Numerstrony"/>
      </w:rPr>
      <w:fldChar w:fldCharType="begin"/>
    </w:r>
    <w:r w:rsidR="000A29DD">
      <w:rPr>
        <w:rStyle w:val="Numerstrony"/>
      </w:rPr>
      <w:instrText xml:space="preserve">PAGE  </w:instrText>
    </w:r>
    <w:r>
      <w:rPr>
        <w:rStyle w:val="Numerstrony"/>
      </w:rPr>
      <w:fldChar w:fldCharType="separate"/>
    </w:r>
    <w:r w:rsidR="000A29DD">
      <w:rPr>
        <w:rStyle w:val="Numerstrony"/>
        <w:noProof/>
      </w:rPr>
      <w:t>26</w:t>
    </w:r>
    <w:r>
      <w:rPr>
        <w:rStyle w:val="Numerstrony"/>
      </w:rPr>
      <w:fldChar w:fldCharType="end"/>
    </w:r>
  </w:p>
  <w:p w14:paraId="08490526" w14:textId="77777777" w:rsidR="000A29DD" w:rsidRDefault="000A29DD">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6E3DF7" w14:textId="77777777" w:rsidR="000A29DD" w:rsidRDefault="00C821E6" w:rsidP="000A29DD">
    <w:pPr>
      <w:pStyle w:val="Stopka"/>
      <w:framePr w:wrap="around" w:vAnchor="text" w:hAnchor="margin" w:xAlign="right" w:y="1"/>
      <w:rPr>
        <w:rStyle w:val="Numerstrony"/>
      </w:rPr>
    </w:pPr>
    <w:r>
      <w:rPr>
        <w:rStyle w:val="Numerstrony"/>
      </w:rPr>
      <w:fldChar w:fldCharType="begin"/>
    </w:r>
    <w:r w:rsidR="000A29DD">
      <w:rPr>
        <w:rStyle w:val="Numerstrony"/>
      </w:rPr>
      <w:instrText xml:space="preserve">PAGE  </w:instrText>
    </w:r>
    <w:r>
      <w:rPr>
        <w:rStyle w:val="Numerstrony"/>
      </w:rPr>
      <w:fldChar w:fldCharType="separate"/>
    </w:r>
    <w:r w:rsidR="00B07CB4">
      <w:rPr>
        <w:rStyle w:val="Numerstrony"/>
        <w:noProof/>
      </w:rPr>
      <w:t>2</w:t>
    </w:r>
    <w:r>
      <w:rPr>
        <w:rStyle w:val="Numerstrony"/>
      </w:rPr>
      <w:fldChar w:fldCharType="end"/>
    </w:r>
  </w:p>
  <w:p w14:paraId="304C170E" w14:textId="77777777" w:rsidR="000A29DD" w:rsidRDefault="000A29DD">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865EF2" w14:textId="77777777" w:rsidR="004D5E0A" w:rsidRDefault="004D5E0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67435B" w14:textId="77777777" w:rsidR="00387DD9" w:rsidRDefault="00387DD9">
      <w:r>
        <w:separator/>
      </w:r>
    </w:p>
  </w:footnote>
  <w:footnote w:type="continuationSeparator" w:id="0">
    <w:p w14:paraId="3FF14B80" w14:textId="77777777" w:rsidR="00387DD9" w:rsidRDefault="00387D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0284FB" w14:textId="77777777" w:rsidR="004D5E0A" w:rsidRDefault="004D5E0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F5DA45" w14:textId="77777777" w:rsidR="004D5E0A" w:rsidRDefault="004D5E0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D07F73" w14:textId="77777777" w:rsidR="004D5E0A" w:rsidRDefault="004D5E0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1B07CB"/>
    <w:multiLevelType w:val="hybridMultilevel"/>
    <w:tmpl w:val="37A4EFFC"/>
    <w:lvl w:ilvl="0" w:tplc="04150001">
      <w:start w:val="1"/>
      <w:numFmt w:val="bullet"/>
      <w:lvlText w:val=""/>
      <w:lvlJc w:val="left"/>
      <w:pPr>
        <w:ind w:left="1225" w:hanging="360"/>
      </w:pPr>
      <w:rPr>
        <w:rFonts w:ascii="Symbol" w:hAnsi="Symbol" w:hint="default"/>
        <w:color w:val="auto"/>
        <w:sz w:val="18"/>
      </w:rPr>
    </w:lvl>
    <w:lvl w:ilvl="1" w:tplc="04150001">
      <w:start w:val="1"/>
      <w:numFmt w:val="bullet"/>
      <w:lvlText w:val=""/>
      <w:lvlJc w:val="left"/>
      <w:pPr>
        <w:ind w:left="1945" w:hanging="360"/>
      </w:pPr>
      <w:rPr>
        <w:rFonts w:ascii="Symbol" w:hAnsi="Symbol" w:hint="default"/>
      </w:rPr>
    </w:lvl>
    <w:lvl w:ilvl="2" w:tplc="04150005" w:tentative="1">
      <w:start w:val="1"/>
      <w:numFmt w:val="bullet"/>
      <w:lvlText w:val=""/>
      <w:lvlJc w:val="left"/>
      <w:pPr>
        <w:ind w:left="2665" w:hanging="360"/>
      </w:pPr>
      <w:rPr>
        <w:rFonts w:ascii="Wingdings" w:hAnsi="Wingdings" w:hint="default"/>
      </w:rPr>
    </w:lvl>
    <w:lvl w:ilvl="3" w:tplc="04150001" w:tentative="1">
      <w:start w:val="1"/>
      <w:numFmt w:val="bullet"/>
      <w:lvlText w:val=""/>
      <w:lvlJc w:val="left"/>
      <w:pPr>
        <w:ind w:left="3385" w:hanging="360"/>
      </w:pPr>
      <w:rPr>
        <w:rFonts w:ascii="Symbol" w:hAnsi="Symbol" w:hint="default"/>
      </w:rPr>
    </w:lvl>
    <w:lvl w:ilvl="4" w:tplc="04150003" w:tentative="1">
      <w:start w:val="1"/>
      <w:numFmt w:val="bullet"/>
      <w:lvlText w:val="o"/>
      <w:lvlJc w:val="left"/>
      <w:pPr>
        <w:ind w:left="4105" w:hanging="360"/>
      </w:pPr>
      <w:rPr>
        <w:rFonts w:ascii="Courier New" w:hAnsi="Courier New" w:cs="Courier New" w:hint="default"/>
      </w:rPr>
    </w:lvl>
    <w:lvl w:ilvl="5" w:tplc="04150005" w:tentative="1">
      <w:start w:val="1"/>
      <w:numFmt w:val="bullet"/>
      <w:lvlText w:val=""/>
      <w:lvlJc w:val="left"/>
      <w:pPr>
        <w:ind w:left="4825" w:hanging="360"/>
      </w:pPr>
      <w:rPr>
        <w:rFonts w:ascii="Wingdings" w:hAnsi="Wingdings" w:hint="default"/>
      </w:rPr>
    </w:lvl>
    <w:lvl w:ilvl="6" w:tplc="04150001" w:tentative="1">
      <w:start w:val="1"/>
      <w:numFmt w:val="bullet"/>
      <w:lvlText w:val=""/>
      <w:lvlJc w:val="left"/>
      <w:pPr>
        <w:ind w:left="5545" w:hanging="360"/>
      </w:pPr>
      <w:rPr>
        <w:rFonts w:ascii="Symbol" w:hAnsi="Symbol" w:hint="default"/>
      </w:rPr>
    </w:lvl>
    <w:lvl w:ilvl="7" w:tplc="04150003" w:tentative="1">
      <w:start w:val="1"/>
      <w:numFmt w:val="bullet"/>
      <w:lvlText w:val="o"/>
      <w:lvlJc w:val="left"/>
      <w:pPr>
        <w:ind w:left="6265" w:hanging="360"/>
      </w:pPr>
      <w:rPr>
        <w:rFonts w:ascii="Courier New" w:hAnsi="Courier New" w:cs="Courier New" w:hint="default"/>
      </w:rPr>
    </w:lvl>
    <w:lvl w:ilvl="8" w:tplc="04150005" w:tentative="1">
      <w:start w:val="1"/>
      <w:numFmt w:val="bullet"/>
      <w:lvlText w:val=""/>
      <w:lvlJc w:val="left"/>
      <w:pPr>
        <w:ind w:left="6985" w:hanging="360"/>
      </w:pPr>
      <w:rPr>
        <w:rFonts w:ascii="Wingdings" w:hAnsi="Wingdings" w:hint="default"/>
      </w:rPr>
    </w:lvl>
  </w:abstractNum>
  <w:abstractNum w:abstractNumId="2" w15:restartNumberingAfterBreak="0">
    <w:nsid w:val="12A208A7"/>
    <w:multiLevelType w:val="hybridMultilevel"/>
    <w:tmpl w:val="24E83FD0"/>
    <w:lvl w:ilvl="0" w:tplc="6F6E415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12FF74B2"/>
    <w:multiLevelType w:val="hybridMultilevel"/>
    <w:tmpl w:val="5EFA28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5947395"/>
    <w:multiLevelType w:val="hybridMultilevel"/>
    <w:tmpl w:val="9618A9D4"/>
    <w:lvl w:ilvl="0" w:tplc="BEEA871C">
      <w:start w:val="1"/>
      <w:numFmt w:val="decimal"/>
      <w:lvlText w:val="%1)"/>
      <w:lvlJc w:val="left"/>
      <w:pPr>
        <w:ind w:left="1352" w:hanging="360"/>
      </w:pPr>
      <w:rPr>
        <w:b w:val="0"/>
      </w:rPr>
    </w:lvl>
    <w:lvl w:ilvl="1" w:tplc="04150019" w:tentative="1">
      <w:start w:val="1"/>
      <w:numFmt w:val="lowerLetter"/>
      <w:lvlText w:val="%2."/>
      <w:lvlJc w:val="left"/>
      <w:pPr>
        <w:ind w:left="2072" w:hanging="360"/>
      </w:pPr>
    </w:lvl>
    <w:lvl w:ilvl="2" w:tplc="0415001B" w:tentative="1">
      <w:start w:val="1"/>
      <w:numFmt w:val="lowerRoman"/>
      <w:lvlText w:val="%3."/>
      <w:lvlJc w:val="right"/>
      <w:pPr>
        <w:ind w:left="2792" w:hanging="180"/>
      </w:pPr>
    </w:lvl>
    <w:lvl w:ilvl="3" w:tplc="0415000F" w:tentative="1">
      <w:start w:val="1"/>
      <w:numFmt w:val="decimal"/>
      <w:lvlText w:val="%4."/>
      <w:lvlJc w:val="left"/>
      <w:pPr>
        <w:ind w:left="3512" w:hanging="360"/>
      </w:pPr>
    </w:lvl>
    <w:lvl w:ilvl="4" w:tplc="04150019" w:tentative="1">
      <w:start w:val="1"/>
      <w:numFmt w:val="lowerLetter"/>
      <w:lvlText w:val="%5."/>
      <w:lvlJc w:val="left"/>
      <w:pPr>
        <w:ind w:left="4232" w:hanging="360"/>
      </w:pPr>
    </w:lvl>
    <w:lvl w:ilvl="5" w:tplc="0415001B" w:tentative="1">
      <w:start w:val="1"/>
      <w:numFmt w:val="lowerRoman"/>
      <w:lvlText w:val="%6."/>
      <w:lvlJc w:val="right"/>
      <w:pPr>
        <w:ind w:left="4952" w:hanging="180"/>
      </w:pPr>
    </w:lvl>
    <w:lvl w:ilvl="6" w:tplc="0415000F" w:tentative="1">
      <w:start w:val="1"/>
      <w:numFmt w:val="decimal"/>
      <w:lvlText w:val="%7."/>
      <w:lvlJc w:val="left"/>
      <w:pPr>
        <w:ind w:left="5672" w:hanging="360"/>
      </w:pPr>
    </w:lvl>
    <w:lvl w:ilvl="7" w:tplc="04150019" w:tentative="1">
      <w:start w:val="1"/>
      <w:numFmt w:val="lowerLetter"/>
      <w:lvlText w:val="%8."/>
      <w:lvlJc w:val="left"/>
      <w:pPr>
        <w:ind w:left="6392" w:hanging="360"/>
      </w:pPr>
    </w:lvl>
    <w:lvl w:ilvl="8" w:tplc="0415001B" w:tentative="1">
      <w:start w:val="1"/>
      <w:numFmt w:val="lowerRoman"/>
      <w:lvlText w:val="%9."/>
      <w:lvlJc w:val="right"/>
      <w:pPr>
        <w:ind w:left="7112" w:hanging="180"/>
      </w:pPr>
    </w:lvl>
  </w:abstractNum>
  <w:abstractNum w:abstractNumId="5" w15:restartNumberingAfterBreak="0">
    <w:nsid w:val="22C102C0"/>
    <w:multiLevelType w:val="multilevel"/>
    <w:tmpl w:val="3F74A42A"/>
    <w:lvl w:ilvl="0">
      <w:start w:val="1"/>
      <w:numFmt w:val="decimal"/>
      <w:lvlText w:val="%1."/>
      <w:lvlJc w:val="left"/>
      <w:pPr>
        <w:tabs>
          <w:tab w:val="num" w:pos="720"/>
        </w:tabs>
        <w:ind w:left="720" w:hanging="360"/>
      </w:pPr>
      <w:rPr>
        <w:rFonts w:cs="Times New Roman"/>
        <w:b/>
        <w:bCs/>
      </w:rPr>
    </w:lvl>
    <w:lvl w:ilvl="1">
      <w:start w:val="1"/>
      <w:numFmt w:val="bullet"/>
      <w:lvlText w:val="­"/>
      <w:lvlJc w:val="left"/>
      <w:pPr>
        <w:ind w:left="1440" w:hanging="360"/>
      </w:pPr>
      <w:rPr>
        <w:rFonts w:ascii="Courier New" w:hAnsi="Courier New" w:hint="default"/>
      </w:rPr>
    </w:lvl>
    <w:lvl w:ilvl="2">
      <w:start w:val="1"/>
      <w:numFmt w:val="bullet"/>
      <w:lvlText w:val="-"/>
      <w:lvlJc w:val="left"/>
      <w:pPr>
        <w:tabs>
          <w:tab w:val="num" w:pos="2340"/>
        </w:tabs>
        <w:ind w:left="2340" w:hanging="360"/>
      </w:pPr>
      <w:rPr>
        <w:rFonts w:ascii="Courier New" w:hAnsi="Courier New" w:cs="Courier New"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15:restartNumberingAfterBreak="0">
    <w:nsid w:val="257065CD"/>
    <w:multiLevelType w:val="multilevel"/>
    <w:tmpl w:val="0415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5736C73"/>
    <w:multiLevelType w:val="hybridMultilevel"/>
    <w:tmpl w:val="C4625DB6"/>
    <w:lvl w:ilvl="0" w:tplc="C7628C96">
      <w:start w:val="1"/>
      <w:numFmt w:val="bullet"/>
      <w:lvlText w:val="-"/>
      <w:lvlJc w:val="left"/>
      <w:pPr>
        <w:ind w:left="1077" w:hanging="360"/>
      </w:pPr>
      <w:rPr>
        <w:rFonts w:ascii="Sylfaen" w:hAnsi="Sylfaen"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8" w15:restartNumberingAfterBreak="0">
    <w:nsid w:val="26832DC1"/>
    <w:multiLevelType w:val="hybridMultilevel"/>
    <w:tmpl w:val="F25686C2"/>
    <w:lvl w:ilvl="0" w:tplc="04150013">
      <w:start w:val="1"/>
      <w:numFmt w:val="upperRoman"/>
      <w:lvlText w:val="%1."/>
      <w:lvlJc w:val="right"/>
      <w:pPr>
        <w:tabs>
          <w:tab w:val="num" w:pos="720"/>
        </w:tabs>
        <w:ind w:left="720" w:hanging="360"/>
      </w:pPr>
      <w:rPr>
        <w:rFonts w:hint="default"/>
        <w:b/>
        <w:sz w:val="22"/>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3C1372E6"/>
    <w:multiLevelType w:val="hybridMultilevel"/>
    <w:tmpl w:val="62D8530A"/>
    <w:lvl w:ilvl="0" w:tplc="04150001">
      <w:start w:val="1"/>
      <w:numFmt w:val="bullet"/>
      <w:lvlText w:val=""/>
      <w:lvlJc w:val="left"/>
      <w:pPr>
        <w:ind w:left="786" w:hanging="360"/>
      </w:pPr>
      <w:rPr>
        <w:rFonts w:ascii="Symbol" w:hAnsi="Symbo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10" w15:restartNumberingAfterBreak="0">
    <w:nsid w:val="3E3002F2"/>
    <w:multiLevelType w:val="hybridMultilevel"/>
    <w:tmpl w:val="4F3C45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46E3347B"/>
    <w:multiLevelType w:val="hybridMultilevel"/>
    <w:tmpl w:val="13F2A722"/>
    <w:lvl w:ilvl="0" w:tplc="04150017">
      <w:start w:val="1"/>
      <w:numFmt w:val="lowerLetter"/>
      <w:lvlText w:val="%1)"/>
      <w:lvlJc w:val="left"/>
      <w:pPr>
        <w:ind w:left="722" w:hanging="360"/>
      </w:p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12" w15:restartNumberingAfterBreak="0">
    <w:nsid w:val="525D7359"/>
    <w:multiLevelType w:val="singleLevel"/>
    <w:tmpl w:val="6F6E4152"/>
    <w:lvl w:ilvl="0">
      <w:start w:val="1"/>
      <w:numFmt w:val="decimal"/>
      <w:lvlText w:val="%1)"/>
      <w:lvlJc w:val="left"/>
      <w:pPr>
        <w:tabs>
          <w:tab w:val="num" w:pos="360"/>
        </w:tabs>
        <w:ind w:left="360" w:hanging="360"/>
      </w:pPr>
      <w:rPr>
        <w:rFonts w:hint="default"/>
      </w:rPr>
    </w:lvl>
  </w:abstractNum>
  <w:abstractNum w:abstractNumId="13" w15:restartNumberingAfterBreak="0">
    <w:nsid w:val="6A0C25D8"/>
    <w:multiLevelType w:val="hybridMultilevel"/>
    <w:tmpl w:val="FEB4CFC8"/>
    <w:lvl w:ilvl="0" w:tplc="6F6E4152">
      <w:start w:val="1"/>
      <w:numFmt w:val="decimal"/>
      <w:lvlText w:val="%1)"/>
      <w:lvlJc w:val="left"/>
      <w:pPr>
        <w:tabs>
          <w:tab w:val="num" w:pos="717"/>
        </w:tabs>
        <w:ind w:left="717" w:hanging="360"/>
      </w:pPr>
      <w:rPr>
        <w:rFonts w:hint="default"/>
      </w:rPr>
    </w:lvl>
    <w:lvl w:ilvl="1" w:tplc="04150019" w:tentative="1">
      <w:start w:val="1"/>
      <w:numFmt w:val="lowerLetter"/>
      <w:lvlText w:val="%2."/>
      <w:lvlJc w:val="left"/>
      <w:pPr>
        <w:tabs>
          <w:tab w:val="num" w:pos="1797"/>
        </w:tabs>
        <w:ind w:left="1797" w:hanging="360"/>
      </w:pPr>
    </w:lvl>
    <w:lvl w:ilvl="2" w:tplc="0415001B" w:tentative="1">
      <w:start w:val="1"/>
      <w:numFmt w:val="lowerRoman"/>
      <w:lvlText w:val="%3."/>
      <w:lvlJc w:val="right"/>
      <w:pPr>
        <w:tabs>
          <w:tab w:val="num" w:pos="2517"/>
        </w:tabs>
        <w:ind w:left="2517" w:hanging="180"/>
      </w:pPr>
    </w:lvl>
    <w:lvl w:ilvl="3" w:tplc="0415000F" w:tentative="1">
      <w:start w:val="1"/>
      <w:numFmt w:val="decimal"/>
      <w:lvlText w:val="%4."/>
      <w:lvlJc w:val="left"/>
      <w:pPr>
        <w:tabs>
          <w:tab w:val="num" w:pos="3237"/>
        </w:tabs>
        <w:ind w:left="3237" w:hanging="360"/>
      </w:pPr>
    </w:lvl>
    <w:lvl w:ilvl="4" w:tplc="04150019" w:tentative="1">
      <w:start w:val="1"/>
      <w:numFmt w:val="lowerLetter"/>
      <w:lvlText w:val="%5."/>
      <w:lvlJc w:val="left"/>
      <w:pPr>
        <w:tabs>
          <w:tab w:val="num" w:pos="3957"/>
        </w:tabs>
        <w:ind w:left="3957" w:hanging="360"/>
      </w:pPr>
    </w:lvl>
    <w:lvl w:ilvl="5" w:tplc="0415001B" w:tentative="1">
      <w:start w:val="1"/>
      <w:numFmt w:val="lowerRoman"/>
      <w:lvlText w:val="%6."/>
      <w:lvlJc w:val="right"/>
      <w:pPr>
        <w:tabs>
          <w:tab w:val="num" w:pos="4677"/>
        </w:tabs>
        <w:ind w:left="4677" w:hanging="180"/>
      </w:pPr>
    </w:lvl>
    <w:lvl w:ilvl="6" w:tplc="0415000F" w:tentative="1">
      <w:start w:val="1"/>
      <w:numFmt w:val="decimal"/>
      <w:lvlText w:val="%7."/>
      <w:lvlJc w:val="left"/>
      <w:pPr>
        <w:tabs>
          <w:tab w:val="num" w:pos="5397"/>
        </w:tabs>
        <w:ind w:left="5397" w:hanging="360"/>
      </w:pPr>
    </w:lvl>
    <w:lvl w:ilvl="7" w:tplc="04150019" w:tentative="1">
      <w:start w:val="1"/>
      <w:numFmt w:val="lowerLetter"/>
      <w:lvlText w:val="%8."/>
      <w:lvlJc w:val="left"/>
      <w:pPr>
        <w:tabs>
          <w:tab w:val="num" w:pos="6117"/>
        </w:tabs>
        <w:ind w:left="6117" w:hanging="360"/>
      </w:pPr>
    </w:lvl>
    <w:lvl w:ilvl="8" w:tplc="0415001B" w:tentative="1">
      <w:start w:val="1"/>
      <w:numFmt w:val="lowerRoman"/>
      <w:lvlText w:val="%9."/>
      <w:lvlJc w:val="right"/>
      <w:pPr>
        <w:tabs>
          <w:tab w:val="num" w:pos="6837"/>
        </w:tabs>
        <w:ind w:left="6837" w:hanging="180"/>
      </w:pPr>
    </w:lvl>
  </w:abstractNum>
  <w:abstractNum w:abstractNumId="14" w15:restartNumberingAfterBreak="0">
    <w:nsid w:val="6C083466"/>
    <w:multiLevelType w:val="hybridMultilevel"/>
    <w:tmpl w:val="E168D668"/>
    <w:lvl w:ilvl="0" w:tplc="04150001">
      <w:start w:val="1"/>
      <w:numFmt w:val="bullet"/>
      <w:lvlText w:val=""/>
      <w:lvlJc w:val="left"/>
      <w:pPr>
        <w:ind w:left="720" w:hanging="360"/>
      </w:pPr>
      <w:rPr>
        <w:rFonts w:ascii="Symbol" w:hAnsi="Symbol" w:hint="default"/>
      </w:rPr>
    </w:lvl>
    <w:lvl w:ilvl="1" w:tplc="CD525C32">
      <w:numFmt w:val="bullet"/>
      <w:lvlText w:val="•"/>
      <w:lvlJc w:val="left"/>
      <w:pPr>
        <w:ind w:left="1440" w:hanging="360"/>
      </w:pPr>
      <w:rPr>
        <w:rFonts w:ascii="Arial" w:eastAsia="Calibri" w:hAnsi="Arial" w:cs="Aria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10"/>
  </w:num>
  <w:num w:numId="13">
    <w:abstractNumId w:val="3"/>
  </w:num>
  <w:num w:numId="14">
    <w:abstractNumId w:val="14"/>
  </w:num>
  <w:num w:numId="15">
    <w:abstractNumId w:val="5"/>
  </w:num>
  <w:num w:numId="16">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1CFB"/>
    <w:rsid w:val="000163A8"/>
    <w:rsid w:val="00036825"/>
    <w:rsid w:val="00052792"/>
    <w:rsid w:val="0005755C"/>
    <w:rsid w:val="00063C0B"/>
    <w:rsid w:val="0007512C"/>
    <w:rsid w:val="00087E9C"/>
    <w:rsid w:val="000A29DD"/>
    <w:rsid w:val="000B56B5"/>
    <w:rsid w:val="000E30ED"/>
    <w:rsid w:val="000F0B8B"/>
    <w:rsid w:val="000F725A"/>
    <w:rsid w:val="0010406A"/>
    <w:rsid w:val="001132B5"/>
    <w:rsid w:val="0012219C"/>
    <w:rsid w:val="00160693"/>
    <w:rsid w:val="00180DED"/>
    <w:rsid w:val="00183AA5"/>
    <w:rsid w:val="001873DD"/>
    <w:rsid w:val="001A1E39"/>
    <w:rsid w:val="001B621E"/>
    <w:rsid w:val="001C68FD"/>
    <w:rsid w:val="001E12DD"/>
    <w:rsid w:val="001E6694"/>
    <w:rsid w:val="001F6B60"/>
    <w:rsid w:val="00207820"/>
    <w:rsid w:val="00252063"/>
    <w:rsid w:val="0025509C"/>
    <w:rsid w:val="00261E05"/>
    <w:rsid w:val="00267C41"/>
    <w:rsid w:val="00271F4E"/>
    <w:rsid w:val="002907A0"/>
    <w:rsid w:val="002B2A8C"/>
    <w:rsid w:val="002C01AD"/>
    <w:rsid w:val="002C0803"/>
    <w:rsid w:val="002C2705"/>
    <w:rsid w:val="00300C81"/>
    <w:rsid w:val="00315A38"/>
    <w:rsid w:val="00335FE2"/>
    <w:rsid w:val="003418F2"/>
    <w:rsid w:val="003760A3"/>
    <w:rsid w:val="00387DD9"/>
    <w:rsid w:val="003969B2"/>
    <w:rsid w:val="003A662B"/>
    <w:rsid w:val="003C0CD2"/>
    <w:rsid w:val="003F6479"/>
    <w:rsid w:val="003F7C83"/>
    <w:rsid w:val="0040556B"/>
    <w:rsid w:val="00406116"/>
    <w:rsid w:val="0044310E"/>
    <w:rsid w:val="004630A8"/>
    <w:rsid w:val="00476C09"/>
    <w:rsid w:val="0047757E"/>
    <w:rsid w:val="004C3E5F"/>
    <w:rsid w:val="004D561D"/>
    <w:rsid w:val="004D5E0A"/>
    <w:rsid w:val="004D6A86"/>
    <w:rsid w:val="004E6019"/>
    <w:rsid w:val="004F0A2C"/>
    <w:rsid w:val="004F427A"/>
    <w:rsid w:val="00530125"/>
    <w:rsid w:val="00547A74"/>
    <w:rsid w:val="0055723B"/>
    <w:rsid w:val="0058284A"/>
    <w:rsid w:val="005A04F0"/>
    <w:rsid w:val="005A23F4"/>
    <w:rsid w:val="005E2A77"/>
    <w:rsid w:val="005E70F2"/>
    <w:rsid w:val="005F5442"/>
    <w:rsid w:val="005F60B7"/>
    <w:rsid w:val="00612684"/>
    <w:rsid w:val="0061636F"/>
    <w:rsid w:val="0062684E"/>
    <w:rsid w:val="0063036E"/>
    <w:rsid w:val="00661E19"/>
    <w:rsid w:val="006630F0"/>
    <w:rsid w:val="00670DD9"/>
    <w:rsid w:val="006912DD"/>
    <w:rsid w:val="006920AF"/>
    <w:rsid w:val="00693C79"/>
    <w:rsid w:val="006A23AA"/>
    <w:rsid w:val="006F58E2"/>
    <w:rsid w:val="007015A1"/>
    <w:rsid w:val="00711BE7"/>
    <w:rsid w:val="00712523"/>
    <w:rsid w:val="007474FE"/>
    <w:rsid w:val="00776DB9"/>
    <w:rsid w:val="007975C6"/>
    <w:rsid w:val="007B7F57"/>
    <w:rsid w:val="007C6A11"/>
    <w:rsid w:val="007E3396"/>
    <w:rsid w:val="007F7A18"/>
    <w:rsid w:val="00801858"/>
    <w:rsid w:val="00801C40"/>
    <w:rsid w:val="00801CFB"/>
    <w:rsid w:val="00807D1C"/>
    <w:rsid w:val="00830A74"/>
    <w:rsid w:val="00835A63"/>
    <w:rsid w:val="00870BF7"/>
    <w:rsid w:val="008E0C2C"/>
    <w:rsid w:val="008E5A7E"/>
    <w:rsid w:val="00911902"/>
    <w:rsid w:val="0097433E"/>
    <w:rsid w:val="00994EB9"/>
    <w:rsid w:val="0099706A"/>
    <w:rsid w:val="009A4ADD"/>
    <w:rsid w:val="009B0884"/>
    <w:rsid w:val="009B4656"/>
    <w:rsid w:val="009C230C"/>
    <w:rsid w:val="009C6BAD"/>
    <w:rsid w:val="009D2ECE"/>
    <w:rsid w:val="009E3FD8"/>
    <w:rsid w:val="00A14347"/>
    <w:rsid w:val="00A3700D"/>
    <w:rsid w:val="00A46955"/>
    <w:rsid w:val="00A61C71"/>
    <w:rsid w:val="00A84EFF"/>
    <w:rsid w:val="00A91891"/>
    <w:rsid w:val="00AA5924"/>
    <w:rsid w:val="00AD0434"/>
    <w:rsid w:val="00AE2D99"/>
    <w:rsid w:val="00B07CB4"/>
    <w:rsid w:val="00B1568C"/>
    <w:rsid w:val="00B3002F"/>
    <w:rsid w:val="00B64A2A"/>
    <w:rsid w:val="00B82082"/>
    <w:rsid w:val="00B91324"/>
    <w:rsid w:val="00B94E8A"/>
    <w:rsid w:val="00B95468"/>
    <w:rsid w:val="00BB22CC"/>
    <w:rsid w:val="00BB4427"/>
    <w:rsid w:val="00BC0732"/>
    <w:rsid w:val="00BF7377"/>
    <w:rsid w:val="00C051D5"/>
    <w:rsid w:val="00C24072"/>
    <w:rsid w:val="00C246D7"/>
    <w:rsid w:val="00C24F1D"/>
    <w:rsid w:val="00C4327E"/>
    <w:rsid w:val="00C5016E"/>
    <w:rsid w:val="00C749C8"/>
    <w:rsid w:val="00C821E6"/>
    <w:rsid w:val="00C86A66"/>
    <w:rsid w:val="00C910F1"/>
    <w:rsid w:val="00C955C8"/>
    <w:rsid w:val="00C9563A"/>
    <w:rsid w:val="00CD5784"/>
    <w:rsid w:val="00CE2C4D"/>
    <w:rsid w:val="00CE3D4E"/>
    <w:rsid w:val="00CF2119"/>
    <w:rsid w:val="00D03A91"/>
    <w:rsid w:val="00D20185"/>
    <w:rsid w:val="00D42B28"/>
    <w:rsid w:val="00DD6DF4"/>
    <w:rsid w:val="00DF7B48"/>
    <w:rsid w:val="00E063D1"/>
    <w:rsid w:val="00E107E6"/>
    <w:rsid w:val="00E56767"/>
    <w:rsid w:val="00E56D90"/>
    <w:rsid w:val="00E834BF"/>
    <w:rsid w:val="00E93CBB"/>
    <w:rsid w:val="00E955D0"/>
    <w:rsid w:val="00EA43CD"/>
    <w:rsid w:val="00EC7FA6"/>
    <w:rsid w:val="00ED6199"/>
    <w:rsid w:val="00F04388"/>
    <w:rsid w:val="00F27A42"/>
    <w:rsid w:val="00F30E9E"/>
    <w:rsid w:val="00F31EE3"/>
    <w:rsid w:val="00F659E9"/>
    <w:rsid w:val="00F713BA"/>
    <w:rsid w:val="00F7311B"/>
    <w:rsid w:val="00FB478A"/>
    <w:rsid w:val="00FC2BEB"/>
    <w:rsid w:val="00FD1830"/>
    <w:rsid w:val="00FE4E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63D4AD"/>
  <w15:docId w15:val="{16B36236-8DD4-4BF6-BD3D-F3E5DDE99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6912DD"/>
    <w:rPr>
      <w:sz w:val="24"/>
      <w:szCs w:val="24"/>
    </w:rPr>
  </w:style>
  <w:style w:type="paragraph" w:styleId="Nagwek1">
    <w:name w:val="heading 1"/>
    <w:basedOn w:val="Normalny"/>
    <w:next w:val="Normalny"/>
    <w:qFormat/>
    <w:rsid w:val="000A29DD"/>
    <w:pPr>
      <w:widowControl w:val="0"/>
      <w:numPr>
        <w:numId w:val="1"/>
      </w:numPr>
      <w:suppressAutoHyphens/>
      <w:outlineLvl w:val="0"/>
    </w:pPr>
    <w:rPr>
      <w:szCs w:val="20"/>
      <w:lang w:val="en-US" w:eastAsia="ar-SA"/>
    </w:rPr>
  </w:style>
  <w:style w:type="paragraph" w:styleId="Nagwek2">
    <w:name w:val="heading 2"/>
    <w:basedOn w:val="Normalny"/>
    <w:next w:val="Normalny"/>
    <w:link w:val="Nagwek2Znak"/>
    <w:qFormat/>
    <w:rsid w:val="000A29DD"/>
    <w:pPr>
      <w:widowControl w:val="0"/>
      <w:numPr>
        <w:ilvl w:val="1"/>
        <w:numId w:val="1"/>
      </w:numPr>
      <w:suppressAutoHyphens/>
      <w:outlineLvl w:val="1"/>
    </w:pPr>
    <w:rPr>
      <w:szCs w:val="20"/>
      <w:lang w:val="en-US"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0E30ED"/>
    <w:rPr>
      <w:rFonts w:ascii="Courier New" w:hAnsi="Courier New" w:cs="Courier New"/>
      <w:sz w:val="20"/>
      <w:szCs w:val="20"/>
    </w:rPr>
  </w:style>
  <w:style w:type="paragraph" w:styleId="Tekstpodstawowy">
    <w:name w:val="Body Text"/>
    <w:basedOn w:val="Normalny"/>
    <w:link w:val="TekstpodstawowyZnak"/>
    <w:rsid w:val="000A29DD"/>
    <w:pPr>
      <w:tabs>
        <w:tab w:val="left" w:pos="397"/>
        <w:tab w:val="left" w:pos="567"/>
      </w:tabs>
      <w:overflowPunct w:val="0"/>
      <w:autoSpaceDE w:val="0"/>
      <w:autoSpaceDN w:val="0"/>
      <w:adjustRightInd w:val="0"/>
      <w:jc w:val="both"/>
      <w:textAlignment w:val="baseline"/>
    </w:pPr>
    <w:rPr>
      <w:position w:val="6"/>
      <w:szCs w:val="20"/>
      <w:lang w:eastAsia="ar-SA"/>
    </w:rPr>
  </w:style>
  <w:style w:type="paragraph" w:styleId="Tekstpodstawowywcity2">
    <w:name w:val="Body Text Indent 2"/>
    <w:basedOn w:val="Normalny"/>
    <w:rsid w:val="000A29DD"/>
    <w:pPr>
      <w:widowControl w:val="0"/>
      <w:suppressAutoHyphens/>
      <w:spacing w:line="360" w:lineRule="auto"/>
      <w:ind w:left="360"/>
      <w:jc w:val="both"/>
    </w:pPr>
    <w:rPr>
      <w:sz w:val="22"/>
      <w:szCs w:val="20"/>
      <w:lang w:eastAsia="ar-SA"/>
    </w:rPr>
  </w:style>
  <w:style w:type="paragraph" w:styleId="Tekstpodstawowy2">
    <w:name w:val="Body Text 2"/>
    <w:basedOn w:val="Normalny"/>
    <w:rsid w:val="000A29DD"/>
    <w:pPr>
      <w:widowControl w:val="0"/>
      <w:tabs>
        <w:tab w:val="left" w:pos="397"/>
        <w:tab w:val="left" w:pos="567"/>
      </w:tabs>
      <w:suppressAutoHyphens/>
      <w:jc w:val="both"/>
    </w:pPr>
    <w:rPr>
      <w:sz w:val="22"/>
      <w:szCs w:val="20"/>
      <w:lang w:val="en-US" w:eastAsia="ar-SA"/>
    </w:rPr>
  </w:style>
  <w:style w:type="paragraph" w:styleId="Stopka">
    <w:name w:val="footer"/>
    <w:basedOn w:val="Normalny"/>
    <w:rsid w:val="000A29DD"/>
    <w:pPr>
      <w:tabs>
        <w:tab w:val="center" w:pos="4536"/>
        <w:tab w:val="right" w:pos="9072"/>
      </w:tabs>
    </w:pPr>
    <w:rPr>
      <w:szCs w:val="20"/>
      <w:lang w:eastAsia="ar-SA"/>
    </w:rPr>
  </w:style>
  <w:style w:type="paragraph" w:styleId="Tekstpodstawowy3">
    <w:name w:val="Body Text 3"/>
    <w:basedOn w:val="Normalny"/>
    <w:link w:val="Tekstpodstawowy3Znak"/>
    <w:rsid w:val="000A29DD"/>
    <w:pPr>
      <w:tabs>
        <w:tab w:val="left" w:pos="397"/>
        <w:tab w:val="left" w:pos="567"/>
      </w:tabs>
    </w:pPr>
    <w:rPr>
      <w:b/>
      <w:szCs w:val="20"/>
      <w:lang w:eastAsia="ar-SA"/>
    </w:rPr>
  </w:style>
  <w:style w:type="character" w:styleId="Numerstrony">
    <w:name w:val="page number"/>
    <w:basedOn w:val="Domylnaczcionkaakapitu"/>
    <w:rsid w:val="000A29DD"/>
  </w:style>
  <w:style w:type="paragraph" w:customStyle="1" w:styleId="Default">
    <w:name w:val="Default"/>
    <w:rsid w:val="000A29DD"/>
    <w:pPr>
      <w:autoSpaceDE w:val="0"/>
      <w:autoSpaceDN w:val="0"/>
      <w:adjustRightInd w:val="0"/>
    </w:pPr>
    <w:rPr>
      <w:rFonts w:ascii="Arial" w:hAnsi="Arial" w:cs="Arial"/>
      <w:color w:val="000000"/>
      <w:sz w:val="24"/>
      <w:szCs w:val="24"/>
    </w:rPr>
  </w:style>
  <w:style w:type="paragraph" w:customStyle="1" w:styleId="pkt">
    <w:name w:val="pkt"/>
    <w:basedOn w:val="Normalny"/>
    <w:rsid w:val="000A29DD"/>
    <w:pPr>
      <w:spacing w:before="60" w:after="60"/>
      <w:ind w:left="851" w:hanging="295"/>
      <w:jc w:val="both"/>
    </w:pPr>
    <w:rPr>
      <w:szCs w:val="20"/>
    </w:rPr>
  </w:style>
  <w:style w:type="character" w:styleId="Hipercze">
    <w:name w:val="Hyperlink"/>
    <w:rsid w:val="00476C09"/>
    <w:rPr>
      <w:color w:val="0563C1"/>
      <w:u w:val="single"/>
    </w:rPr>
  </w:style>
  <w:style w:type="paragraph" w:styleId="Akapitzlist">
    <w:name w:val="List Paragraph"/>
    <w:aliases w:val="CW_Lista,Podsis rysunku,Akapit z listą numerowaną,lp1,Bullet List,FooterText,numbered,Paragraphe de liste1,Bulletr List Paragraph,列出段落,列出段落1,List Paragraph21,Listeafsnit1,Parágrafo da Lista1,Párrafo de lista1,リスト段落1,Bullet list,Preambuła"/>
    <w:basedOn w:val="Normalny"/>
    <w:link w:val="AkapitzlistZnak"/>
    <w:uiPriority w:val="34"/>
    <w:qFormat/>
    <w:rsid w:val="00870BF7"/>
    <w:pPr>
      <w:ind w:left="720"/>
      <w:contextualSpacing/>
    </w:pPr>
  </w:style>
  <w:style w:type="character" w:customStyle="1" w:styleId="TekstpodstawowyZnak">
    <w:name w:val="Tekst podstawowy Znak"/>
    <w:link w:val="Tekstpodstawowy"/>
    <w:rsid w:val="00830A74"/>
    <w:rPr>
      <w:position w:val="6"/>
      <w:sz w:val="24"/>
      <w:lang w:eastAsia="ar-SA"/>
    </w:rPr>
  </w:style>
  <w:style w:type="paragraph" w:styleId="Nagwek">
    <w:name w:val="header"/>
    <w:aliases w:val="Nagłówek strony,Nagłówek strony1,Nagłówek strony11,Nagłówek strony11 Znak Znak,Nagłówek tabeli"/>
    <w:basedOn w:val="Normalny"/>
    <w:link w:val="NagwekZnak"/>
    <w:rsid w:val="004D5E0A"/>
    <w:pPr>
      <w:tabs>
        <w:tab w:val="center" w:pos="4536"/>
        <w:tab w:val="right" w:pos="9072"/>
      </w:tabs>
    </w:pPr>
  </w:style>
  <w:style w:type="character" w:customStyle="1" w:styleId="NagwekZnak">
    <w:name w:val="Nagłówek Znak"/>
    <w:aliases w:val="Nagłówek strony Znak,Nagłówek strony1 Znak,Nagłówek strony11 Znak,Nagłówek strony11 Znak Znak Znak,Nagłówek tabeli Znak"/>
    <w:basedOn w:val="Domylnaczcionkaakapitu"/>
    <w:link w:val="Nagwek"/>
    <w:rsid w:val="004D5E0A"/>
    <w:rPr>
      <w:sz w:val="24"/>
      <w:szCs w:val="24"/>
    </w:rPr>
  </w:style>
  <w:style w:type="character" w:customStyle="1" w:styleId="AkapitzlistZnak">
    <w:name w:val="Akapit z listą Znak"/>
    <w:aliases w:val="CW_Lista Znak,Podsis rysunku Znak,Akapit z listą numerowaną Znak,lp1 Znak,Bullet List Znak,FooterText Znak,numbered Znak,Paragraphe de liste1 Znak,Bulletr List Paragraph Znak,列出段落 Znak,列出段落1 Znak,List Paragraph21 Znak,リスト段落1 Znak"/>
    <w:link w:val="Akapitzlist"/>
    <w:uiPriority w:val="34"/>
    <w:qFormat/>
    <w:locked/>
    <w:rsid w:val="001E6694"/>
    <w:rPr>
      <w:sz w:val="24"/>
      <w:szCs w:val="24"/>
    </w:rPr>
  </w:style>
  <w:style w:type="paragraph" w:customStyle="1" w:styleId="AkapitzlistArial">
    <w:name w:val="Akapit z listą + Arial"/>
    <w:basedOn w:val="Akapitzlist"/>
    <w:rsid w:val="001E6694"/>
    <w:pPr>
      <w:spacing w:after="200" w:line="276" w:lineRule="auto"/>
    </w:pPr>
    <w:rPr>
      <w:rFonts w:ascii="Arial" w:eastAsia="Calibri" w:hAnsi="Arial" w:cs="Arial"/>
      <w:sz w:val="22"/>
      <w:szCs w:val="22"/>
      <w:lang w:eastAsia="en-US"/>
    </w:rPr>
  </w:style>
  <w:style w:type="character" w:customStyle="1" w:styleId="markedcontent">
    <w:name w:val="markedcontent"/>
    <w:rsid w:val="00F7311B"/>
  </w:style>
  <w:style w:type="paragraph" w:styleId="Tekstdymka">
    <w:name w:val="Balloon Text"/>
    <w:basedOn w:val="Normalny"/>
    <w:link w:val="TekstdymkaZnak"/>
    <w:rsid w:val="00261E05"/>
    <w:rPr>
      <w:rFonts w:ascii="Segoe UI" w:hAnsi="Segoe UI" w:cs="Segoe UI"/>
      <w:sz w:val="18"/>
      <w:szCs w:val="18"/>
    </w:rPr>
  </w:style>
  <w:style w:type="character" w:customStyle="1" w:styleId="TekstdymkaZnak">
    <w:name w:val="Tekst dymka Znak"/>
    <w:basedOn w:val="Domylnaczcionkaakapitu"/>
    <w:link w:val="Tekstdymka"/>
    <w:rsid w:val="00261E05"/>
    <w:rPr>
      <w:rFonts w:ascii="Segoe UI" w:hAnsi="Segoe UI" w:cs="Segoe UI"/>
      <w:sz w:val="18"/>
      <w:szCs w:val="18"/>
    </w:rPr>
  </w:style>
  <w:style w:type="character" w:customStyle="1" w:styleId="Nagwek2Znak">
    <w:name w:val="Nagłówek 2 Znak"/>
    <w:basedOn w:val="Domylnaczcionkaakapitu"/>
    <w:link w:val="Nagwek2"/>
    <w:rsid w:val="00F30E9E"/>
    <w:rPr>
      <w:sz w:val="24"/>
      <w:lang w:val="en-US" w:eastAsia="ar-SA"/>
    </w:rPr>
  </w:style>
  <w:style w:type="character" w:customStyle="1" w:styleId="Tekstpodstawowy3Znak">
    <w:name w:val="Tekst podstawowy 3 Znak"/>
    <w:basedOn w:val="Domylnaczcionkaakapitu"/>
    <w:link w:val="Tekstpodstawowy3"/>
    <w:rsid w:val="00F30E9E"/>
    <w:rPr>
      <w:b/>
      <w:sz w:val="24"/>
      <w:lang w:eastAsia="ar-SA"/>
    </w:rPr>
  </w:style>
  <w:style w:type="character" w:customStyle="1" w:styleId="button-link">
    <w:name w:val="button-link"/>
    <w:basedOn w:val="Domylnaczcionkaakapitu"/>
    <w:rsid w:val="0025509C"/>
  </w:style>
  <w:style w:type="paragraph" w:styleId="NormalnyWeb">
    <w:name w:val="Normal (Web)"/>
    <w:basedOn w:val="Normalny"/>
    <w:uiPriority w:val="99"/>
    <w:unhideWhenUsed/>
    <w:rsid w:val="0025509C"/>
    <w:pPr>
      <w:spacing w:before="100" w:beforeAutospacing="1" w:after="100" w:afterAutospacing="1"/>
    </w:pPr>
  </w:style>
  <w:style w:type="character" w:customStyle="1" w:styleId="ed">
    <w:name w:val="ed"/>
    <w:basedOn w:val="Domylnaczcionkaakapitu"/>
    <w:rsid w:val="0025509C"/>
  </w:style>
  <w:style w:type="character" w:styleId="Odwoaniedokomentarza">
    <w:name w:val="annotation reference"/>
    <w:basedOn w:val="Domylnaczcionkaakapitu"/>
    <w:semiHidden/>
    <w:unhideWhenUsed/>
    <w:rsid w:val="000163A8"/>
    <w:rPr>
      <w:sz w:val="16"/>
      <w:szCs w:val="16"/>
    </w:rPr>
  </w:style>
  <w:style w:type="paragraph" w:styleId="Tekstkomentarza">
    <w:name w:val="annotation text"/>
    <w:basedOn w:val="Normalny"/>
    <w:link w:val="TekstkomentarzaZnak"/>
    <w:semiHidden/>
    <w:unhideWhenUsed/>
    <w:rsid w:val="000163A8"/>
    <w:rPr>
      <w:sz w:val="20"/>
      <w:szCs w:val="20"/>
    </w:rPr>
  </w:style>
  <w:style w:type="character" w:customStyle="1" w:styleId="TekstkomentarzaZnak">
    <w:name w:val="Tekst komentarza Znak"/>
    <w:basedOn w:val="Domylnaczcionkaakapitu"/>
    <w:link w:val="Tekstkomentarza"/>
    <w:semiHidden/>
    <w:rsid w:val="000163A8"/>
  </w:style>
  <w:style w:type="paragraph" w:styleId="Tematkomentarza">
    <w:name w:val="annotation subject"/>
    <w:basedOn w:val="Tekstkomentarza"/>
    <w:next w:val="Tekstkomentarza"/>
    <w:link w:val="TematkomentarzaZnak"/>
    <w:semiHidden/>
    <w:unhideWhenUsed/>
    <w:rsid w:val="000163A8"/>
    <w:rPr>
      <w:b/>
      <w:bCs/>
    </w:rPr>
  </w:style>
  <w:style w:type="character" w:customStyle="1" w:styleId="TematkomentarzaZnak">
    <w:name w:val="Temat komentarza Znak"/>
    <w:basedOn w:val="TekstkomentarzaZnak"/>
    <w:link w:val="Tematkomentarza"/>
    <w:semiHidden/>
    <w:rsid w:val="000163A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721892">
      <w:bodyDiv w:val="1"/>
      <w:marLeft w:val="0"/>
      <w:marRight w:val="0"/>
      <w:marTop w:val="0"/>
      <w:marBottom w:val="0"/>
      <w:divBdr>
        <w:top w:val="none" w:sz="0" w:space="0" w:color="auto"/>
        <w:left w:val="none" w:sz="0" w:space="0" w:color="auto"/>
        <w:bottom w:val="none" w:sz="0" w:space="0" w:color="auto"/>
        <w:right w:val="none" w:sz="0" w:space="0" w:color="auto"/>
      </w:divBdr>
    </w:div>
    <w:div w:id="362093099">
      <w:bodyDiv w:val="1"/>
      <w:marLeft w:val="0"/>
      <w:marRight w:val="0"/>
      <w:marTop w:val="0"/>
      <w:marBottom w:val="0"/>
      <w:divBdr>
        <w:top w:val="none" w:sz="0" w:space="0" w:color="auto"/>
        <w:left w:val="none" w:sz="0" w:space="0" w:color="auto"/>
        <w:bottom w:val="none" w:sz="0" w:space="0" w:color="auto"/>
        <w:right w:val="none" w:sz="0" w:space="0" w:color="auto"/>
      </w:divBdr>
    </w:div>
    <w:div w:id="813331208">
      <w:bodyDiv w:val="1"/>
      <w:marLeft w:val="0"/>
      <w:marRight w:val="0"/>
      <w:marTop w:val="0"/>
      <w:marBottom w:val="0"/>
      <w:divBdr>
        <w:top w:val="none" w:sz="0" w:space="0" w:color="auto"/>
        <w:left w:val="none" w:sz="0" w:space="0" w:color="auto"/>
        <w:bottom w:val="none" w:sz="0" w:space="0" w:color="auto"/>
        <w:right w:val="none" w:sz="0" w:space="0" w:color="auto"/>
      </w:divBdr>
    </w:div>
    <w:div w:id="1031303260">
      <w:bodyDiv w:val="1"/>
      <w:marLeft w:val="0"/>
      <w:marRight w:val="0"/>
      <w:marTop w:val="0"/>
      <w:marBottom w:val="0"/>
      <w:divBdr>
        <w:top w:val="none" w:sz="0" w:space="0" w:color="auto"/>
        <w:left w:val="none" w:sz="0" w:space="0" w:color="auto"/>
        <w:bottom w:val="none" w:sz="0" w:space="0" w:color="auto"/>
        <w:right w:val="none" w:sz="0" w:space="0" w:color="auto"/>
      </w:divBdr>
      <w:divsChild>
        <w:div w:id="2115249199">
          <w:marLeft w:val="0"/>
          <w:marRight w:val="0"/>
          <w:marTop w:val="0"/>
          <w:marBottom w:val="0"/>
          <w:divBdr>
            <w:top w:val="none" w:sz="0" w:space="0" w:color="auto"/>
            <w:left w:val="none" w:sz="0" w:space="0" w:color="auto"/>
            <w:bottom w:val="none" w:sz="0" w:space="0" w:color="auto"/>
            <w:right w:val="none" w:sz="0" w:space="0" w:color="auto"/>
          </w:divBdr>
          <w:divsChild>
            <w:div w:id="685638198">
              <w:marLeft w:val="0"/>
              <w:marRight w:val="0"/>
              <w:marTop w:val="0"/>
              <w:marBottom w:val="0"/>
              <w:divBdr>
                <w:top w:val="none" w:sz="0" w:space="0" w:color="auto"/>
                <w:left w:val="none" w:sz="0" w:space="0" w:color="auto"/>
                <w:bottom w:val="none" w:sz="0" w:space="0" w:color="auto"/>
                <w:right w:val="none" w:sz="0" w:space="0" w:color="auto"/>
              </w:divBdr>
              <w:divsChild>
                <w:div w:id="103355141">
                  <w:marLeft w:val="0"/>
                  <w:marRight w:val="0"/>
                  <w:marTop w:val="0"/>
                  <w:marBottom w:val="0"/>
                  <w:divBdr>
                    <w:top w:val="none" w:sz="0" w:space="0" w:color="auto"/>
                    <w:left w:val="none" w:sz="0" w:space="0" w:color="auto"/>
                    <w:bottom w:val="none" w:sz="0" w:space="0" w:color="auto"/>
                    <w:right w:val="none" w:sz="0" w:space="0" w:color="auto"/>
                  </w:divBdr>
                  <w:divsChild>
                    <w:div w:id="2056729287">
                      <w:marLeft w:val="0"/>
                      <w:marRight w:val="0"/>
                      <w:marTop w:val="0"/>
                      <w:marBottom w:val="0"/>
                      <w:divBdr>
                        <w:top w:val="none" w:sz="0" w:space="0" w:color="auto"/>
                        <w:left w:val="none" w:sz="0" w:space="0" w:color="auto"/>
                        <w:bottom w:val="none" w:sz="0" w:space="0" w:color="auto"/>
                        <w:right w:val="none" w:sz="0" w:space="0" w:color="auto"/>
                      </w:divBdr>
                      <w:divsChild>
                        <w:div w:id="32382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908130">
              <w:marLeft w:val="0"/>
              <w:marRight w:val="0"/>
              <w:marTop w:val="0"/>
              <w:marBottom w:val="0"/>
              <w:divBdr>
                <w:top w:val="none" w:sz="0" w:space="0" w:color="auto"/>
                <w:left w:val="none" w:sz="0" w:space="0" w:color="auto"/>
                <w:bottom w:val="none" w:sz="0" w:space="0" w:color="auto"/>
                <w:right w:val="none" w:sz="0" w:space="0" w:color="auto"/>
              </w:divBdr>
              <w:divsChild>
                <w:div w:id="774397348">
                  <w:marLeft w:val="0"/>
                  <w:marRight w:val="0"/>
                  <w:marTop w:val="0"/>
                  <w:marBottom w:val="0"/>
                  <w:divBdr>
                    <w:top w:val="none" w:sz="0" w:space="0" w:color="auto"/>
                    <w:left w:val="none" w:sz="0" w:space="0" w:color="auto"/>
                    <w:bottom w:val="none" w:sz="0" w:space="0" w:color="auto"/>
                    <w:right w:val="none" w:sz="0" w:space="0" w:color="auto"/>
                  </w:divBdr>
                  <w:divsChild>
                    <w:div w:id="38750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3669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pk.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iodo@pk.edu.pl" TargetMode="External"/><Relationship Id="rId4" Type="http://schemas.openxmlformats.org/officeDocument/2006/relationships/settings" Target="settings.xml"/><Relationship Id="rId9" Type="http://schemas.openxmlformats.org/officeDocument/2006/relationships/hyperlink" Target="mailto:zampub@pk.edu.pl" TargetMode="External"/><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7D9019-4166-471C-AEEA-7815A473F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Pages>
  <Words>2312</Words>
  <Characters>14983</Characters>
  <Application>Microsoft Office Word</Application>
  <DocSecurity>0</DocSecurity>
  <Lines>124</Lines>
  <Paragraphs>34</Paragraphs>
  <ScaleCrop>false</ScaleCrop>
  <HeadingPairs>
    <vt:vector size="2" baseType="variant">
      <vt:variant>
        <vt:lpstr>Tytuł</vt:lpstr>
      </vt:variant>
      <vt:variant>
        <vt:i4>1</vt:i4>
      </vt:variant>
    </vt:vector>
  </HeadingPairs>
  <TitlesOfParts>
    <vt:vector size="1" baseType="lpstr">
      <vt:lpstr>Znak sprawy: @v_przet#sygnatura</vt:lpstr>
    </vt:vector>
  </TitlesOfParts>
  <Company>POLITECHNIKA KRAKOWSKA</Company>
  <LinksUpToDate>false</LinksUpToDate>
  <CharactersWithSpaces>17261</CharactersWithSpaces>
  <SharedDoc>false</SharedDoc>
  <HLinks>
    <vt:vector size="12" baseType="variant">
      <vt:variant>
        <vt:i4>2359390</vt:i4>
      </vt:variant>
      <vt:variant>
        <vt:i4>30</vt:i4>
      </vt:variant>
      <vt:variant>
        <vt:i4>0</vt:i4>
      </vt:variant>
      <vt:variant>
        <vt:i4>5</vt:i4>
      </vt:variant>
      <vt:variant>
        <vt:lpwstr>mailto:iodo@pk.edu.pl</vt:lpwstr>
      </vt:variant>
      <vt:variant>
        <vt:lpwstr/>
      </vt:variant>
      <vt:variant>
        <vt:i4>4915245</vt:i4>
      </vt:variant>
      <vt:variant>
        <vt:i4>27</vt:i4>
      </vt:variant>
      <vt:variant>
        <vt:i4>0</vt:i4>
      </vt:variant>
      <vt:variant>
        <vt:i4>5</vt:i4>
      </vt:variant>
      <vt:variant>
        <vt:lpwstr>mailto:zampub@pk.edu.pl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Znak sprawy: @v_przet#sygnatura</dc:title>
  <dc:creator>Arek</dc:creator>
  <cp:lastModifiedBy>Danuta Karlikowska</cp:lastModifiedBy>
  <cp:revision>8</cp:revision>
  <cp:lastPrinted>2023-03-22T09:40:00Z</cp:lastPrinted>
  <dcterms:created xsi:type="dcterms:W3CDTF">2023-03-14T10:17:00Z</dcterms:created>
  <dcterms:modified xsi:type="dcterms:W3CDTF">2023-03-22T09:43:00Z</dcterms:modified>
</cp:coreProperties>
</file>