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62341F" w:rsidRDefault="00441487" w:rsidP="00862B7D">
      <w:pPr>
        <w:spacing w:after="600"/>
        <w:jc w:val="right"/>
      </w:pPr>
      <w:r w:rsidRPr="0062341F">
        <w:t>DRWINIA</w:t>
      </w:r>
      <w:r w:rsidR="005C0930" w:rsidRPr="0062341F">
        <w:t xml:space="preserve"> dnia: </w:t>
      </w:r>
      <w:r w:rsidRPr="0062341F">
        <w:t>2023-03-20</w:t>
      </w:r>
    </w:p>
    <w:p w:rsidR="005C0930" w:rsidRPr="0062341F" w:rsidRDefault="00441487" w:rsidP="00AB5D68">
      <w:pPr>
        <w:spacing w:line="276" w:lineRule="auto"/>
        <w:rPr>
          <w:b/>
          <w:bCs/>
        </w:rPr>
      </w:pPr>
      <w:r w:rsidRPr="0062341F">
        <w:rPr>
          <w:b/>
          <w:bCs/>
        </w:rPr>
        <w:t>GMINA DRWINIA</w:t>
      </w:r>
    </w:p>
    <w:p w:rsidR="005C0930" w:rsidRPr="0062341F" w:rsidRDefault="00441487" w:rsidP="005C0930">
      <w:r w:rsidRPr="0062341F">
        <w:t>DRWINIA</w:t>
      </w:r>
      <w:r w:rsidR="005C0930" w:rsidRPr="0062341F">
        <w:t xml:space="preserve"> </w:t>
      </w:r>
      <w:r w:rsidRPr="0062341F">
        <w:t>57</w:t>
      </w:r>
    </w:p>
    <w:p w:rsidR="005C0930" w:rsidRPr="0062341F" w:rsidRDefault="00441487" w:rsidP="005C0930">
      <w:r w:rsidRPr="0062341F">
        <w:t>32-709</w:t>
      </w:r>
      <w:r w:rsidR="005C0930" w:rsidRPr="0062341F">
        <w:t xml:space="preserve"> </w:t>
      </w:r>
      <w:r w:rsidRPr="0062341F">
        <w:t>DRWINIA</w:t>
      </w:r>
    </w:p>
    <w:p w:rsidR="0062341F" w:rsidRDefault="0062341F" w:rsidP="005C0930">
      <w:pPr>
        <w:jc w:val="both"/>
        <w:rPr>
          <w:bCs/>
        </w:rPr>
      </w:pPr>
    </w:p>
    <w:p w:rsidR="005C0930" w:rsidRPr="0062341F" w:rsidRDefault="0062341F" w:rsidP="005C0930">
      <w:pPr>
        <w:jc w:val="both"/>
        <w:rPr>
          <w:bCs/>
        </w:rPr>
      </w:pPr>
      <w:r w:rsidRPr="0062341F">
        <w:rPr>
          <w:bCs/>
        </w:rPr>
        <w:t>Pismo: ZP.271.5.2023.2</w:t>
      </w:r>
    </w:p>
    <w:p w:rsidR="005C0930" w:rsidRPr="0062341F" w:rsidRDefault="005C0930" w:rsidP="005C0930">
      <w:pPr>
        <w:pStyle w:val="Nagwek"/>
        <w:tabs>
          <w:tab w:val="clear" w:pos="4536"/>
        </w:tabs>
      </w:pPr>
      <w:r w:rsidRPr="0062341F">
        <w:tab/>
        <w:t xml:space="preserve"> </w:t>
      </w:r>
    </w:p>
    <w:p w:rsidR="005C0930" w:rsidRPr="0062341F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62341F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62341F">
        <w:rPr>
          <w:b/>
        </w:rPr>
        <w:t>WYKONAWCY</w:t>
      </w:r>
    </w:p>
    <w:p w:rsidR="00EF1037" w:rsidRPr="0062341F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62341F"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2341F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62341F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62341F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62341F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62341F">
              <w:t xml:space="preserve">o zmianie treści Specyfikacji Warunków Zamówienia </w:t>
            </w:r>
            <w:r w:rsidR="00E32881" w:rsidRPr="0062341F">
              <w:t xml:space="preserve">(dalej </w:t>
            </w:r>
            <w:r w:rsidR="00E32881" w:rsidRPr="0062341F">
              <w:rPr>
                <w:b/>
                <w:bCs/>
              </w:rPr>
              <w:t>SWZ</w:t>
            </w:r>
            <w:r w:rsidR="00E32881" w:rsidRPr="0062341F">
              <w:t>)</w:t>
            </w:r>
          </w:p>
        </w:tc>
      </w:tr>
    </w:tbl>
    <w:p w:rsidR="00EF1037" w:rsidRPr="0062341F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112"/>
      </w:tblGrid>
      <w:tr w:rsidR="00441487" w:rsidRPr="0062341F" w:rsidTr="00067E60">
        <w:trPr>
          <w:trHeight w:val="638"/>
        </w:trPr>
        <w:tc>
          <w:tcPr>
            <w:tcW w:w="959" w:type="dxa"/>
            <w:shd w:val="clear" w:color="auto" w:fill="auto"/>
          </w:tcPr>
          <w:p w:rsidR="00441487" w:rsidRPr="0062341F" w:rsidRDefault="00441487" w:rsidP="00067E60">
            <w:pPr>
              <w:spacing w:after="60" w:line="276" w:lineRule="auto"/>
              <w:jc w:val="both"/>
            </w:pPr>
            <w:r w:rsidRPr="0062341F">
              <w:t>Dotyczy:</w:t>
            </w:r>
          </w:p>
        </w:tc>
        <w:tc>
          <w:tcPr>
            <w:tcW w:w="9261" w:type="dxa"/>
            <w:shd w:val="clear" w:color="auto" w:fill="auto"/>
          </w:tcPr>
          <w:p w:rsidR="00441487" w:rsidRPr="0062341F" w:rsidRDefault="00441487" w:rsidP="00067E60">
            <w:pPr>
              <w:spacing w:after="60" w:line="276" w:lineRule="auto"/>
              <w:jc w:val="both"/>
            </w:pPr>
            <w:r w:rsidRPr="0062341F">
              <w:t xml:space="preserve">postępowania o udzielenie zamówienia publicznego, prowadzonego w trybie </w:t>
            </w:r>
            <w:r w:rsidRPr="0062341F">
              <w:t xml:space="preserve">Tryb podstawowy bez negocjacji - art. 275 pkt. 1 ustawy </w:t>
            </w:r>
            <w:proofErr w:type="spellStart"/>
            <w:r w:rsidRPr="0062341F">
              <w:t>Pzp</w:t>
            </w:r>
            <w:proofErr w:type="spellEnd"/>
            <w:r w:rsidRPr="0062341F">
              <w:rPr>
                <w:b/>
              </w:rPr>
              <w:t xml:space="preserve"> </w:t>
            </w:r>
            <w:r w:rsidRPr="0062341F">
              <w:rPr>
                <w:bCs/>
              </w:rPr>
              <w:t>na</w:t>
            </w:r>
            <w:r w:rsidRPr="0062341F">
              <w:rPr>
                <w:b/>
              </w:rPr>
              <w:t xml:space="preserve"> </w:t>
            </w:r>
            <w:r w:rsidRPr="0062341F">
              <w:rPr>
                <w:bCs/>
              </w:rPr>
              <w:t>”</w:t>
            </w:r>
            <w:r w:rsidRPr="0062341F">
              <w:rPr>
                <w:b/>
                <w:bCs/>
              </w:rPr>
              <w:t>Poprawa infrastruktury publicznej i przestrzennej służącej zaspokajaniu potrzeb kulturowych i społecznych w miejscowości Bieńkowice</w:t>
            </w:r>
            <w:r w:rsidRPr="0062341F">
              <w:rPr>
                <w:bCs/>
              </w:rPr>
              <w:t>”</w:t>
            </w:r>
            <w:r w:rsidRPr="0062341F">
              <w:rPr>
                <w:b/>
              </w:rPr>
              <w:t xml:space="preserve"> </w:t>
            </w:r>
            <w:r w:rsidRPr="0062341F">
              <w:rPr>
                <w:bCs/>
              </w:rPr>
              <w:t>– znak sprawy</w:t>
            </w:r>
            <w:r w:rsidRPr="0062341F">
              <w:rPr>
                <w:b/>
              </w:rPr>
              <w:t xml:space="preserve"> </w:t>
            </w:r>
            <w:r w:rsidRPr="0062341F">
              <w:rPr>
                <w:b/>
              </w:rPr>
              <w:t>ZP.271.5.2023</w:t>
            </w:r>
            <w:r w:rsidRPr="0062341F">
              <w:rPr>
                <w:bCs/>
              </w:rPr>
              <w:t>.</w:t>
            </w:r>
          </w:p>
        </w:tc>
      </w:tr>
    </w:tbl>
    <w:p w:rsidR="00EF1037" w:rsidRPr="0062341F" w:rsidRDefault="005C0930" w:rsidP="00152970">
      <w:pPr>
        <w:spacing w:before="720" w:after="120" w:line="276" w:lineRule="auto"/>
        <w:ind w:firstLine="567"/>
        <w:jc w:val="both"/>
      </w:pPr>
      <w:r w:rsidRPr="0062341F">
        <w:t xml:space="preserve">Zamawiający, </w:t>
      </w:r>
      <w:r w:rsidR="00441487" w:rsidRPr="0062341F">
        <w:rPr>
          <w:b/>
        </w:rPr>
        <w:t>GMINA DRWINIA</w:t>
      </w:r>
      <w:r w:rsidRPr="0062341F">
        <w:t xml:space="preserve">, działając na podstawie art. </w:t>
      </w:r>
      <w:r w:rsidR="00F004A8" w:rsidRPr="0062341F">
        <w:t>286</w:t>
      </w:r>
      <w:r w:rsidRPr="0062341F">
        <w:t xml:space="preserve"> ust. 1 i </w:t>
      </w:r>
      <w:r w:rsidR="00F004A8" w:rsidRPr="0062341F">
        <w:t>7</w:t>
      </w:r>
      <w:r w:rsidRPr="0062341F">
        <w:t xml:space="preserve"> ustawy z dnia 11 września 2019r. Prawo zamówień publicznych </w:t>
      </w:r>
      <w:r w:rsidR="00441487" w:rsidRPr="0062341F">
        <w:t>(</w:t>
      </w:r>
      <w:proofErr w:type="spellStart"/>
      <w:r w:rsidR="00441487" w:rsidRPr="0062341F">
        <w:t>t.j</w:t>
      </w:r>
      <w:proofErr w:type="spellEnd"/>
      <w:r w:rsidR="00441487" w:rsidRPr="0062341F">
        <w:t>. Dz. U. z 2022r. poz. 1710)</w:t>
      </w:r>
      <w:r w:rsidRPr="0062341F">
        <w:t xml:space="preserve">, </w:t>
      </w:r>
      <w:r w:rsidR="00EB3650" w:rsidRPr="0062341F">
        <w:t xml:space="preserve">informuje o </w:t>
      </w:r>
      <w:r w:rsidRPr="0062341F">
        <w:t>dokon</w:t>
      </w:r>
      <w:r w:rsidR="00EB3650" w:rsidRPr="0062341F">
        <w:t>aniu</w:t>
      </w:r>
      <w:r w:rsidRPr="0062341F">
        <w:t xml:space="preserve"> </w:t>
      </w:r>
      <w:r w:rsidR="00460DC4" w:rsidRPr="0062341F">
        <w:t>zmian</w:t>
      </w:r>
      <w:r w:rsidRPr="0062341F">
        <w:t xml:space="preserve"> w z</w:t>
      </w:r>
      <w:r w:rsidR="00460DC4" w:rsidRPr="0062341F">
        <w:t>apis</w:t>
      </w:r>
      <w:r w:rsidRPr="0062341F">
        <w:t>ach</w:t>
      </w:r>
      <w:r w:rsidR="00460DC4" w:rsidRPr="0062341F">
        <w:t xml:space="preserve"> </w:t>
      </w:r>
      <w:r w:rsidR="00E32881" w:rsidRPr="0062341F">
        <w:t xml:space="preserve">SWZ </w:t>
      </w:r>
      <w:r w:rsidR="00460DC4" w:rsidRPr="0062341F">
        <w:t>w następującym zakresie</w:t>
      </w:r>
      <w:r w:rsidR="00EF1037" w:rsidRPr="0062341F">
        <w:t>:</w:t>
      </w:r>
    </w:p>
    <w:p w:rsidR="00EF1037" w:rsidRPr="0062341F" w:rsidRDefault="00441487" w:rsidP="00152970">
      <w:pPr>
        <w:numPr>
          <w:ilvl w:val="0"/>
          <w:numId w:val="1"/>
        </w:numPr>
        <w:spacing w:before="120" w:after="120" w:line="276" w:lineRule="auto"/>
        <w:ind w:left="426" w:hanging="426"/>
        <w:jc w:val="both"/>
        <w:rPr>
          <w:bCs/>
        </w:rPr>
      </w:pPr>
      <w:r w:rsidRPr="0062341F">
        <w:rPr>
          <w:bCs/>
        </w:rPr>
        <w:t>Pkt. 7.2.2. SWZ  otrzymuje brzmienie:</w:t>
      </w:r>
      <w:r w:rsidR="0062341F">
        <w:rPr>
          <w:bCs/>
        </w:rPr>
        <w:t>”</w:t>
      </w:r>
      <w:r w:rsidRPr="0062341F">
        <w:rPr>
          <w:bCs/>
        </w:rPr>
        <w:t xml:space="preserve"> Zdolność techniczna lub zawodowa</w:t>
      </w:r>
      <w:r w:rsidR="0062341F">
        <w:rPr>
          <w:bCs/>
        </w:rPr>
        <w:t xml:space="preserve"> </w:t>
      </w:r>
      <w:r w:rsidRPr="0062341F">
        <w:rPr>
          <w:bCs/>
        </w:rPr>
        <w:t xml:space="preserve">O udzielenie zamówienia publicznego mogą ubiegać się wykonawcy, którzy spełniają warunki, dotyczące  zdolności technicznej lub zawodowej. </w:t>
      </w:r>
      <w:r w:rsidR="0062341F">
        <w:rPr>
          <w:bCs/>
        </w:rPr>
        <w:t xml:space="preserve"> </w:t>
      </w:r>
      <w:r w:rsidRPr="0062341F">
        <w:rPr>
          <w:bCs/>
        </w:rPr>
        <w:t>Zamawiający uzna warunek za spełniony poprzez wykazanie przez Wykonawcę, że:</w:t>
      </w:r>
      <w:r w:rsidR="0062341F">
        <w:rPr>
          <w:bCs/>
        </w:rPr>
        <w:t xml:space="preserve"> </w:t>
      </w:r>
      <w:r w:rsidRPr="0062341F">
        <w:rPr>
          <w:bCs/>
        </w:rPr>
        <w:t>1) w okresie ostatnich pięciu lat przed upływem terminu składania ofert, a jeżeli okres prowadzenia działalności jest krótszy w tym okresie wykonał co najmniej jedno zamówienie polegające na; budowie, przebudowie, remoncie, modernizacji boiska sportowego w skład których wchodziło wykonanie  nawierzchni poliuretanowej   o powierzchni minimalnej 500,00 m2 (powierzchnię 500,00 m2  należy wykazać w jednym zamówieniu)</w:t>
      </w:r>
      <w:r w:rsidR="0062341F">
        <w:rPr>
          <w:bCs/>
        </w:rPr>
        <w:t xml:space="preserve"> </w:t>
      </w:r>
      <w:r w:rsidRPr="0062341F">
        <w:rPr>
          <w:bCs/>
        </w:rPr>
        <w:t>2)dysponuje co najmniej:</w:t>
      </w:r>
      <w:r w:rsidR="0062341F">
        <w:rPr>
          <w:bCs/>
        </w:rPr>
        <w:t xml:space="preserve"> </w:t>
      </w:r>
      <w:r w:rsidRPr="0062341F">
        <w:rPr>
          <w:bCs/>
        </w:rPr>
        <w:t xml:space="preserve">a) osobą pełniącą funkcję kierownika budowy posiadającego uprawnienia budowlane w specjalności konstrukcyjno-budowlanej w </w:t>
      </w:r>
      <w:r w:rsidR="0062341F" w:rsidRPr="0062341F">
        <w:rPr>
          <w:bCs/>
        </w:rPr>
        <w:t>kierowaniu robotami budowlanymi.”</w:t>
      </w:r>
    </w:p>
    <w:p w:rsidR="0062341F" w:rsidRDefault="0062341F" w:rsidP="0062341F">
      <w:pPr>
        <w:numPr>
          <w:ilvl w:val="0"/>
          <w:numId w:val="1"/>
        </w:numPr>
        <w:spacing w:before="120" w:after="120" w:line="276" w:lineRule="auto"/>
        <w:ind w:left="426" w:hanging="426"/>
        <w:jc w:val="both"/>
        <w:rPr>
          <w:bCs/>
        </w:rPr>
      </w:pPr>
      <w:r>
        <w:rPr>
          <w:bCs/>
        </w:rPr>
        <w:t>W wykazie wykonanych robót w kolumnie drugiej wykreśla się „ typu EPDM”.</w:t>
      </w:r>
    </w:p>
    <w:p w:rsidR="0062341F" w:rsidRPr="0062341F" w:rsidRDefault="0062341F" w:rsidP="0062341F">
      <w:pPr>
        <w:numPr>
          <w:ilvl w:val="0"/>
          <w:numId w:val="1"/>
        </w:numPr>
        <w:spacing w:before="120" w:after="120" w:line="276" w:lineRule="auto"/>
        <w:ind w:left="426" w:hanging="426"/>
        <w:jc w:val="both"/>
        <w:rPr>
          <w:bCs/>
        </w:rPr>
      </w:pPr>
      <w:r>
        <w:rPr>
          <w:bCs/>
        </w:rPr>
        <w:t>Pkt. 15.2. SWZ otrzymuje brzmienie”</w:t>
      </w:r>
      <w:r w:rsidRPr="0062341F">
        <w:rPr>
          <w:bCs/>
          <w:iCs/>
          <w:color w:val="000000"/>
          <w:lang w:val="x-none" w:eastAsia="x-none"/>
        </w:rPr>
        <w:t xml:space="preserve">Wadium </w:t>
      </w:r>
      <w:r w:rsidRPr="0062341F">
        <w:rPr>
          <w:bCs/>
          <w:iCs/>
          <w:color w:val="000000"/>
          <w:lang w:eastAsia="x-none"/>
        </w:rPr>
        <w:t xml:space="preserve">musi zostać wniesione przed upływem terminu składania ofert, tj. </w:t>
      </w:r>
      <w:r w:rsidRPr="0062341F">
        <w:rPr>
          <w:b/>
          <w:bCs/>
          <w:iCs/>
          <w:color w:val="000000"/>
          <w:lang w:val="x-none" w:eastAsia="x-none"/>
        </w:rPr>
        <w:t>do dnia 2023-03-2</w:t>
      </w:r>
      <w:r w:rsidR="00A34F9A">
        <w:rPr>
          <w:b/>
          <w:bCs/>
          <w:iCs/>
          <w:color w:val="000000"/>
          <w:lang w:val="x-none" w:eastAsia="x-none"/>
        </w:rPr>
        <w:t>7</w:t>
      </w:r>
      <w:r w:rsidRPr="0062341F">
        <w:rPr>
          <w:bCs/>
          <w:iCs/>
          <w:color w:val="000000"/>
          <w:lang w:val="x-none" w:eastAsia="x-none"/>
        </w:rPr>
        <w:t xml:space="preserve"> do godz. 09:00</w:t>
      </w:r>
      <w:r w:rsidRPr="0062341F">
        <w:rPr>
          <w:bCs/>
          <w:iCs/>
          <w:color w:val="000000"/>
          <w:lang w:eastAsia="x-none"/>
        </w:rPr>
        <w:t>, według wyboru Wykonawcy w jednej lub kilku następujących formach:</w:t>
      </w:r>
    </w:p>
    <w:p w:rsidR="0062341F" w:rsidRPr="00EA09D0" w:rsidRDefault="0062341F" w:rsidP="0062341F">
      <w:pPr>
        <w:numPr>
          <w:ilvl w:val="0"/>
          <w:numId w:val="3"/>
        </w:numPr>
        <w:tabs>
          <w:tab w:val="left" w:pos="708"/>
        </w:tabs>
        <w:spacing w:line="276" w:lineRule="auto"/>
        <w:jc w:val="both"/>
        <w:outlineLvl w:val="1"/>
        <w:rPr>
          <w:bCs/>
          <w:iCs/>
          <w:color w:val="000000"/>
          <w:lang w:val="x-none" w:eastAsia="x-none"/>
        </w:rPr>
      </w:pPr>
      <w:r w:rsidRPr="00EA09D0">
        <w:rPr>
          <w:bCs/>
          <w:iCs/>
          <w:color w:val="000000"/>
          <w:lang w:eastAsia="x-none"/>
        </w:rPr>
        <w:t>pieniądzu;</w:t>
      </w:r>
    </w:p>
    <w:p w:rsidR="0062341F" w:rsidRPr="00EA09D0" w:rsidRDefault="0062341F" w:rsidP="0062341F">
      <w:pPr>
        <w:numPr>
          <w:ilvl w:val="0"/>
          <w:numId w:val="3"/>
        </w:numPr>
        <w:tabs>
          <w:tab w:val="left" w:pos="708"/>
        </w:tabs>
        <w:spacing w:line="276" w:lineRule="auto"/>
        <w:jc w:val="both"/>
        <w:outlineLvl w:val="1"/>
        <w:rPr>
          <w:bCs/>
          <w:iCs/>
          <w:color w:val="000000"/>
          <w:lang w:val="x-none" w:eastAsia="x-none"/>
        </w:rPr>
      </w:pPr>
      <w:r w:rsidRPr="00EA09D0">
        <w:rPr>
          <w:bCs/>
          <w:iCs/>
          <w:color w:val="000000"/>
          <w:lang w:eastAsia="x-none"/>
        </w:rPr>
        <w:t>gwarancjach bankowych;</w:t>
      </w:r>
    </w:p>
    <w:p w:rsidR="0062341F" w:rsidRPr="00EA09D0" w:rsidRDefault="0062341F" w:rsidP="0062341F">
      <w:pPr>
        <w:numPr>
          <w:ilvl w:val="0"/>
          <w:numId w:val="3"/>
        </w:numPr>
        <w:tabs>
          <w:tab w:val="left" w:pos="708"/>
        </w:tabs>
        <w:spacing w:line="276" w:lineRule="auto"/>
        <w:jc w:val="both"/>
        <w:outlineLvl w:val="1"/>
        <w:rPr>
          <w:bCs/>
          <w:iCs/>
          <w:color w:val="000000"/>
          <w:lang w:val="x-none" w:eastAsia="x-none"/>
        </w:rPr>
      </w:pPr>
      <w:r w:rsidRPr="00EA09D0">
        <w:rPr>
          <w:bCs/>
          <w:iCs/>
          <w:color w:val="000000"/>
          <w:lang w:eastAsia="x-none"/>
        </w:rPr>
        <w:t>gwarancjach ubezpieczeniowych;</w:t>
      </w:r>
    </w:p>
    <w:p w:rsidR="0062341F" w:rsidRPr="0062341F" w:rsidRDefault="0062341F" w:rsidP="0062341F">
      <w:pPr>
        <w:numPr>
          <w:ilvl w:val="0"/>
          <w:numId w:val="3"/>
        </w:numPr>
        <w:tabs>
          <w:tab w:val="left" w:pos="708"/>
        </w:tabs>
        <w:spacing w:line="276" w:lineRule="auto"/>
        <w:jc w:val="both"/>
        <w:outlineLvl w:val="1"/>
        <w:rPr>
          <w:bCs/>
          <w:iCs/>
          <w:color w:val="000000"/>
          <w:lang w:val="x-none" w:eastAsia="x-none"/>
        </w:rPr>
      </w:pPr>
      <w:r w:rsidRPr="00EA09D0">
        <w:rPr>
          <w:bCs/>
          <w:iCs/>
          <w:color w:val="000000"/>
          <w:lang w:eastAsia="x-none"/>
        </w:rPr>
        <w:lastRenderedPageBreak/>
        <w:t>poręczeniach udzielanych przez podmioty, o których mowa w art. 6b ust. 5 pkt 2 ustawy z dnia 9 listopada 2000 r. o utworzeniu Polskiej Agencji Rozwoju Przedsiębiorczości (</w:t>
      </w:r>
      <w:proofErr w:type="spellStart"/>
      <w:r w:rsidRPr="00EA09D0">
        <w:rPr>
          <w:bCs/>
          <w:iCs/>
          <w:color w:val="000000"/>
          <w:lang w:eastAsia="x-none"/>
        </w:rPr>
        <w:t>t.j</w:t>
      </w:r>
      <w:proofErr w:type="spellEnd"/>
      <w:r w:rsidRPr="00EA09D0">
        <w:rPr>
          <w:bCs/>
          <w:iCs/>
          <w:color w:val="000000"/>
          <w:lang w:eastAsia="x-none"/>
        </w:rPr>
        <w:t>. Dz. U. z 2020r. poz. 299).</w:t>
      </w:r>
      <w:r>
        <w:rPr>
          <w:bCs/>
          <w:iCs/>
          <w:color w:val="000000"/>
          <w:lang w:eastAsia="x-none"/>
        </w:rPr>
        <w:t>”</w:t>
      </w:r>
    </w:p>
    <w:p w:rsidR="0062341F" w:rsidRPr="00EA09D0" w:rsidRDefault="0062341F" w:rsidP="0062341F">
      <w:pPr>
        <w:tabs>
          <w:tab w:val="left" w:pos="708"/>
        </w:tabs>
        <w:spacing w:line="276" w:lineRule="auto"/>
        <w:ind w:left="1040"/>
        <w:jc w:val="both"/>
        <w:outlineLvl w:val="1"/>
        <w:rPr>
          <w:bCs/>
          <w:iCs/>
          <w:color w:val="000000"/>
          <w:lang w:val="x-none" w:eastAsia="x-none"/>
        </w:rPr>
      </w:pPr>
    </w:p>
    <w:p w:rsidR="0062341F" w:rsidRPr="0062341F" w:rsidRDefault="0062341F" w:rsidP="0062341F">
      <w:pPr>
        <w:numPr>
          <w:ilvl w:val="0"/>
          <w:numId w:val="1"/>
        </w:numPr>
        <w:spacing w:before="120" w:after="120" w:line="276" w:lineRule="auto"/>
        <w:ind w:left="426" w:hanging="426"/>
        <w:jc w:val="both"/>
        <w:rPr>
          <w:bCs/>
        </w:rPr>
      </w:pPr>
      <w:r>
        <w:rPr>
          <w:bCs/>
          <w:iCs/>
          <w:color w:val="000000"/>
          <w:lang w:eastAsia="x-none"/>
        </w:rPr>
        <w:t>Pkt. 15.3. SWZ otrzymuje brzmienie: „</w:t>
      </w:r>
      <w:r w:rsidRPr="00EA09D0">
        <w:rPr>
          <w:bCs/>
          <w:iCs/>
          <w:color w:val="000000"/>
          <w:lang w:eastAsia="x-none"/>
        </w:rPr>
        <w:t xml:space="preserve">Wadium </w:t>
      </w:r>
      <w:r w:rsidRPr="00EA09D0">
        <w:rPr>
          <w:bCs/>
          <w:iCs/>
          <w:color w:val="000000"/>
          <w:lang w:val="x-none" w:eastAsia="x-none"/>
        </w:rPr>
        <w:t xml:space="preserve">musi obejmować pełen okres związania ofertą tj. </w:t>
      </w:r>
      <w:r w:rsidR="00A34F9A">
        <w:rPr>
          <w:b/>
          <w:bCs/>
          <w:iCs/>
          <w:color w:val="000000"/>
          <w:lang w:val="x-none" w:eastAsia="x-none"/>
        </w:rPr>
        <w:t>do dnia 2023-04-25</w:t>
      </w:r>
      <w:r>
        <w:rPr>
          <w:b/>
          <w:bCs/>
          <w:iCs/>
          <w:color w:val="000000"/>
          <w:lang w:eastAsia="x-none"/>
        </w:rPr>
        <w:t>”</w:t>
      </w:r>
    </w:p>
    <w:p w:rsidR="0062341F" w:rsidRPr="0062341F" w:rsidRDefault="0062341F" w:rsidP="0062341F">
      <w:pPr>
        <w:numPr>
          <w:ilvl w:val="0"/>
          <w:numId w:val="1"/>
        </w:numPr>
        <w:spacing w:before="120" w:after="120" w:line="276" w:lineRule="auto"/>
        <w:ind w:left="426" w:hanging="426"/>
        <w:jc w:val="both"/>
        <w:rPr>
          <w:bCs/>
        </w:rPr>
      </w:pPr>
      <w:r>
        <w:rPr>
          <w:bCs/>
          <w:iCs/>
          <w:color w:val="000000"/>
          <w:lang w:eastAsia="x-none"/>
        </w:rPr>
        <w:t>Pkt. 16.1</w:t>
      </w:r>
      <w:r>
        <w:rPr>
          <w:bCs/>
          <w:iCs/>
          <w:color w:val="000000"/>
          <w:lang w:eastAsia="x-none"/>
        </w:rPr>
        <w:t>. SWZ otrzymuje brzmienie</w:t>
      </w:r>
      <w:r>
        <w:rPr>
          <w:bCs/>
          <w:iCs/>
          <w:color w:val="000000"/>
          <w:lang w:eastAsia="x-none"/>
        </w:rPr>
        <w:t>: „</w:t>
      </w:r>
      <w:r w:rsidRPr="0062341F">
        <w:rPr>
          <w:bCs/>
          <w:iCs/>
          <w:color w:val="000000"/>
          <w:lang w:val="x-none" w:eastAsia="x-none"/>
        </w:rPr>
        <w:t xml:space="preserve"> </w:t>
      </w:r>
      <w:r w:rsidRPr="0062341F">
        <w:rPr>
          <w:bCs/>
          <w:iCs/>
          <w:color w:val="000000"/>
          <w:lang w:val="x-none" w:eastAsia="x-none"/>
        </w:rPr>
        <w:t xml:space="preserve">Wykonawca pozostaje związany ofertą do dnia </w:t>
      </w:r>
      <w:r w:rsidR="00A34F9A">
        <w:rPr>
          <w:b/>
          <w:bCs/>
          <w:iCs/>
          <w:color w:val="000000"/>
          <w:lang w:val="x-none" w:eastAsia="x-none"/>
        </w:rPr>
        <w:t>2023-04-25</w:t>
      </w:r>
      <w:r>
        <w:rPr>
          <w:b/>
          <w:bCs/>
          <w:iCs/>
          <w:color w:val="000000"/>
          <w:lang w:eastAsia="x-none"/>
        </w:rPr>
        <w:t>”.</w:t>
      </w:r>
    </w:p>
    <w:p w:rsidR="0062341F" w:rsidRPr="0062341F" w:rsidRDefault="0062341F" w:rsidP="0062341F">
      <w:pPr>
        <w:numPr>
          <w:ilvl w:val="0"/>
          <w:numId w:val="1"/>
        </w:numPr>
        <w:spacing w:before="120" w:after="120" w:line="276" w:lineRule="auto"/>
        <w:ind w:left="426" w:hanging="426"/>
        <w:jc w:val="both"/>
        <w:rPr>
          <w:bCs/>
        </w:rPr>
      </w:pPr>
      <w:r>
        <w:rPr>
          <w:bCs/>
          <w:iCs/>
          <w:color w:val="000000"/>
          <w:lang w:eastAsia="x-none"/>
        </w:rPr>
        <w:t xml:space="preserve">Pkt. 18 </w:t>
      </w:r>
      <w:r>
        <w:rPr>
          <w:bCs/>
          <w:iCs/>
          <w:color w:val="000000"/>
          <w:lang w:eastAsia="x-none"/>
        </w:rPr>
        <w:t xml:space="preserve"> SWZ otrzymuje brzmienie: „</w:t>
      </w:r>
      <w:bookmarkStart w:id="0" w:name="_Hlk37940485"/>
      <w:bookmarkStart w:id="1" w:name="_Hlk37857777"/>
      <w:r w:rsidRPr="00EA09D0">
        <w:rPr>
          <w:bCs/>
          <w:iCs/>
          <w:color w:val="000000"/>
          <w:lang w:val="x-none" w:eastAsia="x-none"/>
        </w:rPr>
        <w:t>Ofertę</w:t>
      </w:r>
      <w:r w:rsidRPr="00EA09D0">
        <w:rPr>
          <w:bCs/>
          <w:iCs/>
          <w:color w:val="000000"/>
          <w:lang w:eastAsia="x-none"/>
        </w:rPr>
        <w:t>, wraz z załącznikami, należy złożyć za pośrednictwem Platformy w terminie do dnia</w:t>
      </w:r>
      <w:r w:rsidRPr="00EA09D0">
        <w:rPr>
          <w:bCs/>
          <w:iCs/>
          <w:color w:val="000000"/>
          <w:lang w:val="x-none" w:eastAsia="x-none"/>
        </w:rPr>
        <w:t xml:space="preserve"> </w:t>
      </w:r>
      <w:r w:rsidRPr="00EA09D0">
        <w:rPr>
          <w:b/>
          <w:bCs/>
          <w:iCs/>
          <w:color w:val="000000"/>
          <w:lang w:val="x-none" w:eastAsia="x-none"/>
        </w:rPr>
        <w:t>2023-03-2</w:t>
      </w:r>
      <w:r w:rsidR="00A34F9A">
        <w:rPr>
          <w:b/>
          <w:bCs/>
          <w:iCs/>
          <w:color w:val="000000"/>
          <w:lang w:val="x-none" w:eastAsia="x-none"/>
        </w:rPr>
        <w:t>7</w:t>
      </w:r>
      <w:r w:rsidRPr="00EA09D0">
        <w:rPr>
          <w:bCs/>
          <w:iCs/>
          <w:color w:val="000000"/>
          <w:lang w:val="x-none" w:eastAsia="x-none"/>
        </w:rPr>
        <w:t xml:space="preserve"> do godz. </w:t>
      </w:r>
      <w:bookmarkEnd w:id="0"/>
      <w:bookmarkEnd w:id="1"/>
      <w:r w:rsidRPr="00EA09D0">
        <w:rPr>
          <w:b/>
          <w:bCs/>
          <w:iCs/>
          <w:color w:val="000000"/>
          <w:lang w:val="x-none" w:eastAsia="x-none"/>
        </w:rPr>
        <w:t>09:00</w:t>
      </w:r>
      <w:r>
        <w:rPr>
          <w:b/>
          <w:bCs/>
          <w:iCs/>
          <w:color w:val="000000"/>
          <w:lang w:eastAsia="x-none"/>
        </w:rPr>
        <w:t>.:</w:t>
      </w:r>
    </w:p>
    <w:p w:rsidR="0062341F" w:rsidRPr="0062341F" w:rsidRDefault="0062341F" w:rsidP="0062341F">
      <w:pPr>
        <w:numPr>
          <w:ilvl w:val="0"/>
          <w:numId w:val="1"/>
        </w:numPr>
        <w:spacing w:before="120" w:after="120" w:line="276" w:lineRule="auto"/>
        <w:ind w:left="426" w:hanging="426"/>
        <w:jc w:val="both"/>
        <w:rPr>
          <w:bCs/>
        </w:rPr>
      </w:pPr>
      <w:r>
        <w:rPr>
          <w:bCs/>
          <w:iCs/>
          <w:color w:val="000000"/>
          <w:lang w:eastAsia="x-none"/>
        </w:rPr>
        <w:t>Pkt. 19</w:t>
      </w:r>
      <w:r>
        <w:rPr>
          <w:bCs/>
          <w:iCs/>
          <w:color w:val="000000"/>
          <w:lang w:eastAsia="x-none"/>
        </w:rPr>
        <w:t>.1. SWZ otrzymuje brzmienie</w:t>
      </w:r>
      <w:r>
        <w:rPr>
          <w:bCs/>
          <w:iCs/>
          <w:color w:val="000000"/>
          <w:lang w:eastAsia="x-none"/>
        </w:rPr>
        <w:t xml:space="preserve">: „ </w:t>
      </w:r>
      <w:r w:rsidRPr="00EA09D0">
        <w:rPr>
          <w:bCs/>
          <w:iCs/>
          <w:color w:val="000000"/>
          <w:lang w:eastAsia="x-none"/>
        </w:rPr>
        <w:t xml:space="preserve">Otwarcie </w:t>
      </w:r>
      <w:r w:rsidRPr="00EA09D0">
        <w:rPr>
          <w:bCs/>
          <w:iCs/>
          <w:color w:val="000000"/>
          <w:lang w:val="x-none" w:eastAsia="x-none"/>
        </w:rPr>
        <w:t xml:space="preserve">ofert nastąpi w dniu: </w:t>
      </w:r>
      <w:r w:rsidRPr="00EA09D0">
        <w:rPr>
          <w:b/>
          <w:bCs/>
          <w:iCs/>
          <w:color w:val="000000"/>
          <w:lang w:val="x-none" w:eastAsia="x-none"/>
        </w:rPr>
        <w:t>2023-03-2</w:t>
      </w:r>
      <w:r w:rsidR="00A34F9A">
        <w:rPr>
          <w:b/>
          <w:bCs/>
          <w:iCs/>
          <w:color w:val="000000"/>
          <w:lang w:val="x-none" w:eastAsia="x-none"/>
        </w:rPr>
        <w:t>7</w:t>
      </w:r>
      <w:bookmarkStart w:id="2" w:name="_GoBack"/>
      <w:bookmarkEnd w:id="2"/>
      <w:r w:rsidRPr="00EA09D0">
        <w:rPr>
          <w:bCs/>
          <w:iCs/>
          <w:color w:val="000000"/>
          <w:lang w:val="x-none" w:eastAsia="x-none"/>
        </w:rPr>
        <w:t xml:space="preserve"> o godz. </w:t>
      </w:r>
      <w:r w:rsidRPr="00EA09D0">
        <w:rPr>
          <w:b/>
          <w:bCs/>
          <w:iCs/>
          <w:color w:val="000000"/>
          <w:lang w:val="x-none" w:eastAsia="x-none"/>
        </w:rPr>
        <w:t>09:30</w:t>
      </w:r>
      <w:r w:rsidRPr="00EA09D0">
        <w:rPr>
          <w:bCs/>
          <w:iCs/>
          <w:color w:val="000000"/>
          <w:lang w:val="x-none" w:eastAsia="x-none"/>
        </w:rPr>
        <w:t>, za pośrednictwem Platformy, na karcie ”Oferta/Załączniki”, poprzez ich odszyfrowanie, które jest jednoznaczne</w:t>
      </w:r>
      <w:r w:rsidRPr="00EA09D0">
        <w:rPr>
          <w:bCs/>
          <w:iCs/>
          <w:color w:val="000000"/>
          <w:lang w:eastAsia="x-none"/>
        </w:rPr>
        <w:t xml:space="preserve"> z ich upublicznieniem</w:t>
      </w:r>
      <w:r>
        <w:rPr>
          <w:bCs/>
          <w:iCs/>
          <w:color w:val="000000"/>
          <w:lang w:eastAsia="x-none"/>
        </w:rPr>
        <w:t>.”</w:t>
      </w:r>
    </w:p>
    <w:p w:rsidR="0062341F" w:rsidRPr="0062341F" w:rsidRDefault="0062341F" w:rsidP="0062341F">
      <w:pPr>
        <w:spacing w:before="120" w:after="120" w:line="276" w:lineRule="auto"/>
        <w:ind w:left="720"/>
        <w:jc w:val="both"/>
        <w:rPr>
          <w:bCs/>
        </w:rPr>
      </w:pPr>
    </w:p>
    <w:p w:rsidR="00EF1037" w:rsidRPr="0062341F" w:rsidRDefault="00EF1037" w:rsidP="00E02559">
      <w:pPr>
        <w:pStyle w:val="Tekstpodstawowy"/>
        <w:jc w:val="right"/>
        <w:rPr>
          <w:sz w:val="20"/>
        </w:rPr>
      </w:pPr>
    </w:p>
    <w:p w:rsidR="005C0930" w:rsidRPr="0062341F" w:rsidRDefault="0062341F" w:rsidP="00B26D41">
      <w:pPr>
        <w:pStyle w:val="Tekstpodstawowy"/>
        <w:ind w:right="-2" w:firstLine="423"/>
        <w:jc w:val="right"/>
        <w:rPr>
          <w:sz w:val="20"/>
        </w:rPr>
      </w:pPr>
      <w:r>
        <w:rPr>
          <w:i/>
          <w:sz w:val="20"/>
        </w:rPr>
        <w:t>……………………………….</w:t>
      </w:r>
    </w:p>
    <w:p w:rsidR="005C0930" w:rsidRPr="0062341F" w:rsidRDefault="005C0930" w:rsidP="00E02559">
      <w:pPr>
        <w:pStyle w:val="Tekstpodstawowy"/>
        <w:jc w:val="right"/>
        <w:rPr>
          <w:sz w:val="20"/>
        </w:rPr>
      </w:pPr>
    </w:p>
    <w:sectPr w:rsidR="005C0930" w:rsidRPr="006234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4A9" w:rsidRDefault="00E064A9">
      <w:r>
        <w:separator/>
      </w:r>
    </w:p>
  </w:endnote>
  <w:endnote w:type="continuationSeparator" w:id="0">
    <w:p w:rsidR="00E064A9" w:rsidRDefault="00E06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34F9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4A9" w:rsidRDefault="00E064A9">
      <w:r>
        <w:separator/>
      </w:r>
    </w:p>
  </w:footnote>
  <w:footnote w:type="continuationSeparator" w:id="0">
    <w:p w:rsidR="00E064A9" w:rsidRDefault="00E06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487" w:rsidRDefault="004414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487" w:rsidRDefault="004414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487" w:rsidRDefault="004414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84425FD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2166C30"/>
    <w:multiLevelType w:val="hybridMultilevel"/>
    <w:tmpl w:val="78D62FD6"/>
    <w:lvl w:ilvl="0" w:tplc="07BE669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75503DA1"/>
    <w:multiLevelType w:val="hybridMultilevel"/>
    <w:tmpl w:val="B5A89D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A9"/>
    <w:rsid w:val="00057D02"/>
    <w:rsid w:val="000613E0"/>
    <w:rsid w:val="000852B7"/>
    <w:rsid w:val="00152970"/>
    <w:rsid w:val="001A571A"/>
    <w:rsid w:val="002B1C74"/>
    <w:rsid w:val="00384EFD"/>
    <w:rsid w:val="004222DA"/>
    <w:rsid w:val="00441487"/>
    <w:rsid w:val="00453637"/>
    <w:rsid w:val="00453E59"/>
    <w:rsid w:val="00460DC4"/>
    <w:rsid w:val="005079A4"/>
    <w:rsid w:val="0055546F"/>
    <w:rsid w:val="005869DA"/>
    <w:rsid w:val="005C0930"/>
    <w:rsid w:val="0062341F"/>
    <w:rsid w:val="006D4AE5"/>
    <w:rsid w:val="00854803"/>
    <w:rsid w:val="00862B7D"/>
    <w:rsid w:val="0087224A"/>
    <w:rsid w:val="00881C07"/>
    <w:rsid w:val="009149C3"/>
    <w:rsid w:val="00953AA1"/>
    <w:rsid w:val="0095641D"/>
    <w:rsid w:val="0099115A"/>
    <w:rsid w:val="009D169F"/>
    <w:rsid w:val="00A220FB"/>
    <w:rsid w:val="00A34F9A"/>
    <w:rsid w:val="00AB5D68"/>
    <w:rsid w:val="00B26D41"/>
    <w:rsid w:val="00B361A9"/>
    <w:rsid w:val="00C152AE"/>
    <w:rsid w:val="00D1574A"/>
    <w:rsid w:val="00D248D2"/>
    <w:rsid w:val="00E02559"/>
    <w:rsid w:val="00E064A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F4BAA7"/>
  <w15:chartTrackingRefBased/>
  <w15:docId w15:val="{5F5881A1-61AE-4AEC-B7BB-811B53675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62341F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62341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2341F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2341F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62341F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62341F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rsid w:val="0062341F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62341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62341F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62341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62341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62341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383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cp:lastModifiedBy>UGDrwinia</cp:lastModifiedBy>
  <cp:revision>2</cp:revision>
  <cp:lastPrinted>2023-03-20T09:19:00Z</cp:lastPrinted>
  <dcterms:created xsi:type="dcterms:W3CDTF">2023-03-20T09:19:00Z</dcterms:created>
  <dcterms:modified xsi:type="dcterms:W3CDTF">2023-03-20T09:19:00Z</dcterms:modified>
</cp:coreProperties>
</file>