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6501" w14:textId="77777777" w:rsidR="009D43CF" w:rsidRPr="00783167" w:rsidRDefault="009D43CF" w:rsidP="009D43CF">
      <w:pPr>
        <w:jc w:val="both"/>
        <w:rPr>
          <w:b/>
          <w:i/>
          <w:sz w:val="22"/>
          <w:szCs w:val="22"/>
        </w:rPr>
      </w:pPr>
      <w:r w:rsidRPr="00783167">
        <w:rPr>
          <w:b/>
          <w:i/>
          <w:sz w:val="22"/>
          <w:szCs w:val="22"/>
        </w:rPr>
        <w:t>Załącznik nr 2 – opis przedmiotu zamówienia</w:t>
      </w:r>
    </w:p>
    <w:p w14:paraId="7CCDE1E7" w14:textId="77777777" w:rsidR="009D43CF" w:rsidRPr="00783167" w:rsidRDefault="009D43CF" w:rsidP="009D43CF">
      <w:pPr>
        <w:jc w:val="both"/>
        <w:rPr>
          <w:b/>
          <w:sz w:val="22"/>
          <w:szCs w:val="22"/>
        </w:rPr>
      </w:pPr>
    </w:p>
    <w:p w14:paraId="01605594" w14:textId="77777777" w:rsidR="009D43CF" w:rsidRPr="00783167" w:rsidRDefault="009D43CF" w:rsidP="009D43CF">
      <w:pPr>
        <w:pStyle w:val="Default"/>
        <w:contextualSpacing/>
        <w:jc w:val="both"/>
        <w:rPr>
          <w:rFonts w:eastAsia="Calibri"/>
          <w:iCs/>
          <w:color w:val="auto"/>
          <w:sz w:val="22"/>
          <w:szCs w:val="22"/>
        </w:rPr>
      </w:pPr>
      <w:r w:rsidRPr="00783167">
        <w:rPr>
          <w:rFonts w:eastAsia="Calibri"/>
          <w:iCs/>
          <w:color w:val="auto"/>
          <w:sz w:val="22"/>
          <w:szCs w:val="22"/>
        </w:rPr>
        <w:t>Udzielanie świadczeń zdrowotnych w Zakładzie Diagnostyki Laboratoryjnej.</w:t>
      </w:r>
    </w:p>
    <w:p w14:paraId="67BFCF94" w14:textId="4C206EA0" w:rsidR="009D43CF" w:rsidRPr="00783167" w:rsidRDefault="009D43CF" w:rsidP="009D43CF">
      <w:pPr>
        <w:pStyle w:val="Default"/>
        <w:contextualSpacing/>
        <w:jc w:val="both"/>
        <w:rPr>
          <w:sz w:val="22"/>
          <w:szCs w:val="22"/>
          <w:u w:val="single"/>
        </w:rPr>
      </w:pPr>
      <w:r w:rsidRPr="00783167">
        <w:rPr>
          <w:sz w:val="22"/>
          <w:szCs w:val="22"/>
          <w:u w:val="single"/>
        </w:rPr>
        <w:t>Realizacja zadań:</w:t>
      </w:r>
    </w:p>
    <w:p w14:paraId="245F02C9" w14:textId="77777777" w:rsidR="009D43CF" w:rsidRPr="00783167" w:rsidRDefault="009D43CF" w:rsidP="009D43CF">
      <w:pPr>
        <w:pStyle w:val="Default"/>
        <w:contextualSpacing/>
        <w:jc w:val="both"/>
        <w:rPr>
          <w:sz w:val="22"/>
          <w:szCs w:val="22"/>
          <w:u w:val="single"/>
        </w:rPr>
      </w:pPr>
    </w:p>
    <w:p w14:paraId="1340D415" w14:textId="0AF2EC46" w:rsidR="009D43CF" w:rsidRPr="00783167" w:rsidRDefault="009D43CF" w:rsidP="009D43CF">
      <w:pPr>
        <w:pStyle w:val="Default"/>
        <w:contextualSpacing/>
        <w:jc w:val="both"/>
        <w:rPr>
          <w:b/>
          <w:bCs/>
          <w:sz w:val="22"/>
          <w:szCs w:val="22"/>
          <w:u w:val="single"/>
        </w:rPr>
      </w:pPr>
      <w:r w:rsidRPr="00783167">
        <w:rPr>
          <w:b/>
          <w:bCs/>
          <w:sz w:val="22"/>
          <w:szCs w:val="22"/>
          <w:u w:val="single"/>
        </w:rPr>
        <w:t>Zadanie nr 1:</w:t>
      </w:r>
    </w:p>
    <w:p w14:paraId="2678FF9D" w14:textId="77777777" w:rsidR="009D43CF" w:rsidRPr="00783167" w:rsidRDefault="009D43CF" w:rsidP="009D43CF">
      <w:pPr>
        <w:pStyle w:val="Default"/>
        <w:contextualSpacing/>
        <w:jc w:val="both"/>
        <w:rPr>
          <w:sz w:val="22"/>
          <w:szCs w:val="22"/>
          <w:u w:val="single"/>
        </w:rPr>
      </w:pPr>
    </w:p>
    <w:p w14:paraId="448B3F2D" w14:textId="555E88CE" w:rsidR="009D43CF" w:rsidRPr="00783167" w:rsidRDefault="009D43CF" w:rsidP="009D43CF">
      <w:pPr>
        <w:pStyle w:val="Default"/>
        <w:contextualSpacing/>
        <w:jc w:val="both"/>
        <w:rPr>
          <w:sz w:val="22"/>
          <w:szCs w:val="22"/>
        </w:rPr>
      </w:pPr>
      <w:r w:rsidRPr="00783167">
        <w:rPr>
          <w:sz w:val="22"/>
          <w:szCs w:val="22"/>
        </w:rPr>
        <w:t>Udzielanie świadczeń zdrowotnych w zakresie diagnostyki laboratoryjnej w cyklach 7 godzin 35 minut w ilości przeciętnie 15 cykli w miesiącu – 1 diagnosta laboratoryjny</w:t>
      </w:r>
      <w:r w:rsidR="00DA3436">
        <w:rPr>
          <w:sz w:val="22"/>
          <w:szCs w:val="22"/>
        </w:rPr>
        <w:t>.</w:t>
      </w:r>
    </w:p>
    <w:p w14:paraId="1C9950F0" w14:textId="77777777" w:rsidR="009D43CF" w:rsidRPr="00783167" w:rsidRDefault="009D43CF" w:rsidP="009D43CF">
      <w:pPr>
        <w:pStyle w:val="Default"/>
        <w:contextualSpacing/>
        <w:jc w:val="both"/>
        <w:rPr>
          <w:b/>
          <w:bCs/>
          <w:sz w:val="22"/>
          <w:szCs w:val="22"/>
          <w:u w:val="single"/>
        </w:rPr>
      </w:pPr>
    </w:p>
    <w:p w14:paraId="08A3D7C9" w14:textId="68D709A1" w:rsidR="009D43CF" w:rsidRPr="00783167" w:rsidRDefault="009D43CF" w:rsidP="009D43CF">
      <w:pPr>
        <w:pStyle w:val="Default"/>
        <w:contextualSpacing/>
        <w:jc w:val="both"/>
        <w:rPr>
          <w:b/>
          <w:bCs/>
          <w:sz w:val="22"/>
          <w:szCs w:val="22"/>
          <w:u w:val="single"/>
        </w:rPr>
      </w:pPr>
      <w:r w:rsidRPr="00783167">
        <w:rPr>
          <w:b/>
          <w:bCs/>
          <w:sz w:val="22"/>
          <w:szCs w:val="22"/>
          <w:u w:val="single"/>
        </w:rPr>
        <w:t>Zadanie nr 2:</w:t>
      </w:r>
    </w:p>
    <w:p w14:paraId="2D03818F" w14:textId="0AAC9F1B" w:rsidR="009D43CF" w:rsidRPr="00783167" w:rsidRDefault="009D43CF" w:rsidP="009D43CF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639D97B8" w14:textId="26B32FAA" w:rsidR="009D43CF" w:rsidRPr="00783167" w:rsidRDefault="009D43CF" w:rsidP="009D43CF">
      <w:pPr>
        <w:pStyle w:val="Default"/>
        <w:contextualSpacing/>
        <w:jc w:val="both"/>
        <w:rPr>
          <w:sz w:val="22"/>
          <w:szCs w:val="22"/>
        </w:rPr>
      </w:pPr>
      <w:r w:rsidRPr="00783167">
        <w:rPr>
          <w:sz w:val="22"/>
          <w:szCs w:val="22"/>
        </w:rPr>
        <w:t>Udzielanie świadczeń zdrowotnych w zakresie diagnostyki laboratoryjnej w cyklach 7 godzin 35 minut w ilości przeciętnie 18 cykli w miesiącu – 1 diagnosta laboratoryjny</w:t>
      </w:r>
      <w:r w:rsidR="00DA3436">
        <w:rPr>
          <w:sz w:val="22"/>
          <w:szCs w:val="22"/>
        </w:rPr>
        <w:t>.</w:t>
      </w:r>
    </w:p>
    <w:p w14:paraId="0C377E23" w14:textId="77777777" w:rsidR="009D43CF" w:rsidRPr="00783167" w:rsidRDefault="009D43CF" w:rsidP="009D43CF">
      <w:pPr>
        <w:pStyle w:val="Default"/>
        <w:contextualSpacing/>
        <w:jc w:val="both"/>
        <w:rPr>
          <w:b/>
          <w:bCs/>
          <w:sz w:val="22"/>
          <w:szCs w:val="22"/>
          <w:u w:val="single"/>
        </w:rPr>
      </w:pPr>
    </w:p>
    <w:p w14:paraId="1099F19F" w14:textId="40C2CCCC" w:rsidR="009D43CF" w:rsidRPr="00783167" w:rsidRDefault="009D43CF" w:rsidP="009D43CF">
      <w:pPr>
        <w:pStyle w:val="Default"/>
        <w:contextualSpacing/>
        <w:jc w:val="both"/>
        <w:rPr>
          <w:b/>
          <w:bCs/>
          <w:sz w:val="22"/>
          <w:szCs w:val="22"/>
          <w:u w:val="single"/>
        </w:rPr>
      </w:pPr>
      <w:r w:rsidRPr="00783167">
        <w:rPr>
          <w:b/>
          <w:bCs/>
          <w:sz w:val="22"/>
          <w:szCs w:val="22"/>
          <w:u w:val="single"/>
        </w:rPr>
        <w:t>Zadanie nr 3:</w:t>
      </w:r>
    </w:p>
    <w:p w14:paraId="1B60976B" w14:textId="2FD2625C" w:rsidR="009D43CF" w:rsidRPr="00783167" w:rsidRDefault="009D43CF" w:rsidP="009D43CF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6157495A" w14:textId="433844A8" w:rsidR="009D43CF" w:rsidRPr="00783167" w:rsidRDefault="009D43CF" w:rsidP="009D43CF">
      <w:pPr>
        <w:pStyle w:val="Default"/>
        <w:contextualSpacing/>
        <w:jc w:val="both"/>
        <w:rPr>
          <w:sz w:val="22"/>
          <w:szCs w:val="22"/>
        </w:rPr>
      </w:pPr>
      <w:r w:rsidRPr="00783167">
        <w:rPr>
          <w:sz w:val="22"/>
          <w:szCs w:val="22"/>
        </w:rPr>
        <w:t>Udzielanie świadczeń zdrowotnych w zakresie diagnostyki laboratoryjnej w cyklach 7 godzin 35 minut w ilości przeciętnie 19 cykli w miesiącu – 1 diagnosta laboratoryjny</w:t>
      </w:r>
      <w:r w:rsidR="00DA3436">
        <w:rPr>
          <w:sz w:val="22"/>
          <w:szCs w:val="22"/>
        </w:rPr>
        <w:t>.</w:t>
      </w:r>
    </w:p>
    <w:p w14:paraId="35142835" w14:textId="77777777" w:rsidR="009D43CF" w:rsidRPr="00783167" w:rsidRDefault="009D43CF" w:rsidP="009D43CF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1F5B7C1E" w14:textId="4ED4EE7B" w:rsidR="00DA3436" w:rsidRDefault="00DA3436" w:rsidP="009D43CF">
      <w:pPr>
        <w:pStyle w:val="Default"/>
        <w:contextualSpacing/>
        <w:jc w:val="both"/>
        <w:rPr>
          <w:b/>
          <w:bCs/>
          <w:color w:val="auto"/>
          <w:sz w:val="22"/>
          <w:szCs w:val="22"/>
          <w:u w:val="single"/>
        </w:rPr>
      </w:pPr>
      <w:r w:rsidRPr="00DA3436">
        <w:rPr>
          <w:b/>
          <w:bCs/>
          <w:color w:val="auto"/>
          <w:sz w:val="22"/>
          <w:szCs w:val="22"/>
          <w:u w:val="single"/>
        </w:rPr>
        <w:t xml:space="preserve">Zadanie nr 1 </w:t>
      </w:r>
    </w:p>
    <w:p w14:paraId="59CDC723" w14:textId="77777777" w:rsidR="00DA3436" w:rsidRPr="00DA3436" w:rsidRDefault="00DA3436" w:rsidP="009D43CF">
      <w:pPr>
        <w:pStyle w:val="Default"/>
        <w:contextualSpacing/>
        <w:jc w:val="both"/>
        <w:rPr>
          <w:b/>
          <w:bCs/>
          <w:color w:val="auto"/>
          <w:sz w:val="22"/>
          <w:szCs w:val="22"/>
          <w:u w:val="single"/>
        </w:rPr>
      </w:pPr>
    </w:p>
    <w:p w14:paraId="7A8E071D" w14:textId="06E755FA" w:rsidR="009D43CF" w:rsidRPr="00DA3436" w:rsidRDefault="009D43CF" w:rsidP="009D43CF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  <w:r w:rsidRPr="00DA3436">
        <w:rPr>
          <w:color w:val="auto"/>
          <w:sz w:val="22"/>
          <w:szCs w:val="22"/>
          <w:u w:val="single"/>
        </w:rPr>
        <w:t>Wykonywane czynności będą polegały na:</w:t>
      </w:r>
    </w:p>
    <w:p w14:paraId="3CA6DF73" w14:textId="465D7D7B" w:rsidR="009D43CF" w:rsidRPr="00DA3436" w:rsidRDefault="009D43CF" w:rsidP="009D43CF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00719278" w14:textId="3BBE6C9C" w:rsidR="00DA3436" w:rsidRPr="00DA3436" w:rsidRDefault="00DA3436" w:rsidP="00DA34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3436">
        <w:rPr>
          <w:color w:val="00000A"/>
          <w:sz w:val="22"/>
          <w:szCs w:val="22"/>
        </w:rPr>
        <w:t>badania</w:t>
      </w:r>
      <w:r>
        <w:rPr>
          <w:color w:val="00000A"/>
          <w:sz w:val="22"/>
          <w:szCs w:val="22"/>
        </w:rPr>
        <w:t>ch</w:t>
      </w:r>
      <w:r w:rsidRPr="00DA3436">
        <w:rPr>
          <w:color w:val="00000A"/>
          <w:sz w:val="22"/>
          <w:szCs w:val="22"/>
        </w:rPr>
        <w:t xml:space="preserve"> laboratoryjn</w:t>
      </w:r>
      <w:r>
        <w:rPr>
          <w:color w:val="00000A"/>
          <w:sz w:val="22"/>
          <w:szCs w:val="22"/>
        </w:rPr>
        <w:t>ych</w:t>
      </w:r>
      <w:r w:rsidRPr="00DA3436">
        <w:rPr>
          <w:color w:val="00000A"/>
          <w:sz w:val="22"/>
          <w:szCs w:val="22"/>
        </w:rPr>
        <w:t>, mając</w:t>
      </w:r>
      <w:r>
        <w:rPr>
          <w:color w:val="00000A"/>
          <w:sz w:val="22"/>
          <w:szCs w:val="22"/>
        </w:rPr>
        <w:t>ych</w:t>
      </w:r>
      <w:r w:rsidRPr="00DA3436">
        <w:rPr>
          <w:color w:val="00000A"/>
          <w:sz w:val="22"/>
          <w:szCs w:val="22"/>
        </w:rPr>
        <w:t xml:space="preserve"> na celu określenie właściwości fizycznych, chemicznych i biologicznych oraz składu płynów ustrojowych, wydzielin, wydalin i tkanek pobranych dla celów profilaktycznych, diagnostycznych i leczniczych lub sanitarno – epidemiologicznych, </w:t>
      </w:r>
    </w:p>
    <w:p w14:paraId="34B62B79" w14:textId="29017F7E" w:rsidR="00DA3436" w:rsidRPr="00DA3436" w:rsidRDefault="00DA3436" w:rsidP="00DA34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A"/>
          <w:sz w:val="22"/>
          <w:szCs w:val="22"/>
        </w:rPr>
        <w:t>p</w:t>
      </w:r>
      <w:r w:rsidRPr="00DA3436">
        <w:rPr>
          <w:color w:val="00000A"/>
          <w:sz w:val="22"/>
          <w:szCs w:val="22"/>
        </w:rPr>
        <w:t>rowadzeni</w:t>
      </w:r>
      <w:r>
        <w:rPr>
          <w:color w:val="00000A"/>
          <w:sz w:val="22"/>
          <w:szCs w:val="22"/>
        </w:rPr>
        <w:t>u</w:t>
      </w:r>
      <w:r w:rsidRPr="00DA3436">
        <w:rPr>
          <w:color w:val="00000A"/>
          <w:sz w:val="22"/>
          <w:szCs w:val="22"/>
        </w:rPr>
        <w:t xml:space="preserve"> kontroli </w:t>
      </w:r>
      <w:r w:rsidR="00F11B7D" w:rsidRPr="00DA3436">
        <w:rPr>
          <w:color w:val="00000A"/>
          <w:sz w:val="22"/>
          <w:szCs w:val="22"/>
        </w:rPr>
        <w:t>zewnątrz laboratoryjnej</w:t>
      </w:r>
      <w:r w:rsidR="00F11B7D">
        <w:rPr>
          <w:color w:val="00000A"/>
          <w:sz w:val="22"/>
          <w:szCs w:val="22"/>
        </w:rPr>
        <w:t>.</w:t>
      </w:r>
    </w:p>
    <w:p w14:paraId="4BAE9C38" w14:textId="77777777" w:rsidR="00DA3436" w:rsidRPr="00DA3436" w:rsidRDefault="00DA3436" w:rsidP="00DA343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F71D04" w14:textId="2D20E1EB" w:rsidR="00DA3436" w:rsidRPr="00DA3436" w:rsidRDefault="00DA3436" w:rsidP="00DA3436">
      <w:pPr>
        <w:pStyle w:val="Default"/>
        <w:contextualSpacing/>
        <w:jc w:val="both"/>
        <w:rPr>
          <w:b/>
          <w:bCs/>
          <w:sz w:val="22"/>
          <w:szCs w:val="22"/>
          <w:u w:val="single"/>
        </w:rPr>
      </w:pPr>
      <w:r w:rsidRPr="00DA3436">
        <w:rPr>
          <w:b/>
          <w:bCs/>
          <w:sz w:val="22"/>
          <w:szCs w:val="22"/>
          <w:u w:val="single"/>
        </w:rPr>
        <w:t>Zadanie nr 2:</w:t>
      </w:r>
    </w:p>
    <w:p w14:paraId="6AEFAA73" w14:textId="77777777" w:rsidR="00DA3436" w:rsidRDefault="00DA3436" w:rsidP="00DA3436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27BC48A7" w14:textId="1CC5934E" w:rsidR="00DA3436" w:rsidRPr="00DA3436" w:rsidRDefault="00DA3436" w:rsidP="00DA3436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  <w:r w:rsidRPr="00DA3436">
        <w:rPr>
          <w:color w:val="auto"/>
          <w:sz w:val="22"/>
          <w:szCs w:val="22"/>
          <w:u w:val="single"/>
        </w:rPr>
        <w:t xml:space="preserve">Wykonywane czynności będą polegały </w:t>
      </w:r>
      <w:r>
        <w:rPr>
          <w:color w:val="auto"/>
          <w:sz w:val="22"/>
          <w:szCs w:val="22"/>
          <w:u w:val="single"/>
        </w:rPr>
        <w:t xml:space="preserve">min. </w:t>
      </w:r>
      <w:r w:rsidRPr="00DA3436">
        <w:rPr>
          <w:color w:val="auto"/>
          <w:sz w:val="22"/>
          <w:szCs w:val="22"/>
          <w:u w:val="single"/>
        </w:rPr>
        <w:t>na:</w:t>
      </w:r>
    </w:p>
    <w:p w14:paraId="7D3BE5F6" w14:textId="77777777" w:rsidR="00DA3436" w:rsidRPr="00DA3436" w:rsidRDefault="00DA3436" w:rsidP="00DA3436">
      <w:pPr>
        <w:pStyle w:val="Default"/>
        <w:ind w:left="720"/>
        <w:contextualSpacing/>
        <w:jc w:val="both"/>
        <w:rPr>
          <w:color w:val="auto"/>
          <w:sz w:val="22"/>
          <w:szCs w:val="22"/>
          <w:u w:val="single"/>
        </w:rPr>
      </w:pPr>
    </w:p>
    <w:p w14:paraId="53A28EF8" w14:textId="54346E49" w:rsidR="00DA3436" w:rsidRPr="00DA3436" w:rsidRDefault="00DA3436" w:rsidP="00DA343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DA3436">
        <w:rPr>
          <w:color w:val="00000A"/>
          <w:sz w:val="22"/>
          <w:szCs w:val="22"/>
        </w:rPr>
        <w:t>badania</w:t>
      </w:r>
      <w:r>
        <w:rPr>
          <w:color w:val="00000A"/>
          <w:sz w:val="22"/>
          <w:szCs w:val="22"/>
        </w:rPr>
        <w:t>ch</w:t>
      </w:r>
      <w:r w:rsidRPr="00DA3436">
        <w:rPr>
          <w:color w:val="00000A"/>
          <w:sz w:val="22"/>
          <w:szCs w:val="22"/>
        </w:rPr>
        <w:t xml:space="preserve"> laboratoryjn</w:t>
      </w:r>
      <w:r>
        <w:rPr>
          <w:color w:val="00000A"/>
          <w:sz w:val="22"/>
          <w:szCs w:val="22"/>
        </w:rPr>
        <w:t>ych</w:t>
      </w:r>
      <w:r w:rsidRPr="00DA3436">
        <w:rPr>
          <w:color w:val="00000A"/>
          <w:sz w:val="22"/>
          <w:szCs w:val="22"/>
        </w:rPr>
        <w:t>, mając</w:t>
      </w:r>
      <w:r>
        <w:rPr>
          <w:color w:val="00000A"/>
          <w:sz w:val="22"/>
          <w:szCs w:val="22"/>
        </w:rPr>
        <w:t>ych</w:t>
      </w:r>
      <w:r w:rsidRPr="00DA3436">
        <w:rPr>
          <w:color w:val="00000A"/>
          <w:sz w:val="22"/>
          <w:szCs w:val="22"/>
        </w:rPr>
        <w:t xml:space="preserve"> na celu określenie właściwości fizycznych, chemicznych i biologicznych oraz składu płynów ustrojowych, wydzielin, wydalin i tkanek pobranych dla celów profilaktycznych, diagnostycznych i leczniczych lub sanitarno – epidemiologicznych;</w:t>
      </w:r>
    </w:p>
    <w:p w14:paraId="0798BF42" w14:textId="1317D9E0" w:rsidR="00DA3436" w:rsidRPr="00DA3436" w:rsidRDefault="00DA3436" w:rsidP="00DA343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DA3436">
        <w:rPr>
          <w:color w:val="00000A"/>
          <w:sz w:val="22"/>
          <w:szCs w:val="22"/>
        </w:rPr>
        <w:t>ocen</w:t>
      </w:r>
      <w:r>
        <w:rPr>
          <w:color w:val="00000A"/>
          <w:sz w:val="22"/>
          <w:szCs w:val="22"/>
        </w:rPr>
        <w:t>ie</w:t>
      </w:r>
      <w:r w:rsidRPr="00DA3436">
        <w:rPr>
          <w:color w:val="00000A"/>
          <w:sz w:val="22"/>
          <w:szCs w:val="22"/>
        </w:rPr>
        <w:t xml:space="preserve"> cytomorfologiczn</w:t>
      </w:r>
      <w:r>
        <w:rPr>
          <w:color w:val="00000A"/>
          <w:sz w:val="22"/>
          <w:szCs w:val="22"/>
        </w:rPr>
        <w:t>ej</w:t>
      </w:r>
      <w:r w:rsidRPr="00DA3436">
        <w:rPr>
          <w:color w:val="00000A"/>
          <w:sz w:val="22"/>
          <w:szCs w:val="22"/>
        </w:rPr>
        <w:t xml:space="preserve"> szpiku kostnego</w:t>
      </w:r>
      <w:r>
        <w:rPr>
          <w:color w:val="00000A"/>
          <w:sz w:val="22"/>
          <w:szCs w:val="22"/>
        </w:rPr>
        <w:t>.</w:t>
      </w:r>
    </w:p>
    <w:p w14:paraId="0BA3A384" w14:textId="1FC4AB8A" w:rsidR="00DA3436" w:rsidRPr="00DA3436" w:rsidRDefault="00DA3436" w:rsidP="00DA3436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64E8C959" w14:textId="3A54754F" w:rsidR="001152E4" w:rsidRPr="00DA3436" w:rsidRDefault="001152E4" w:rsidP="001152E4">
      <w:pPr>
        <w:suppressAutoHyphens w:val="0"/>
        <w:spacing w:after="160" w:line="259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A3436">
        <w:rPr>
          <w:rFonts w:eastAsia="Calibri"/>
          <w:b/>
          <w:bCs/>
          <w:sz w:val="22"/>
          <w:szCs w:val="22"/>
          <w:lang w:eastAsia="en-US"/>
        </w:rPr>
        <w:t>Dla zadania nr 3:</w:t>
      </w:r>
    </w:p>
    <w:p w14:paraId="45DFDAFC" w14:textId="0FAB0BA4" w:rsidR="00DA3436" w:rsidRPr="00DA3436" w:rsidRDefault="00DA3436" w:rsidP="00DA3436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  <w:r w:rsidRPr="00DA3436">
        <w:rPr>
          <w:color w:val="auto"/>
          <w:sz w:val="22"/>
          <w:szCs w:val="22"/>
          <w:u w:val="single"/>
        </w:rPr>
        <w:t xml:space="preserve">Wykonywane czynności będą polegały </w:t>
      </w:r>
      <w:r>
        <w:rPr>
          <w:color w:val="auto"/>
          <w:sz w:val="22"/>
          <w:szCs w:val="22"/>
          <w:u w:val="single"/>
        </w:rPr>
        <w:t xml:space="preserve">min. </w:t>
      </w:r>
      <w:r w:rsidRPr="00DA3436">
        <w:rPr>
          <w:color w:val="auto"/>
          <w:sz w:val="22"/>
          <w:szCs w:val="22"/>
          <w:u w:val="single"/>
        </w:rPr>
        <w:t>na:</w:t>
      </w:r>
    </w:p>
    <w:p w14:paraId="37E0C6FF" w14:textId="77777777" w:rsidR="00DA3436" w:rsidRPr="00DA3436" w:rsidRDefault="00DA3436" w:rsidP="00DA3436">
      <w:pPr>
        <w:pStyle w:val="Default"/>
        <w:contextualSpacing/>
        <w:jc w:val="both"/>
        <w:rPr>
          <w:color w:val="auto"/>
          <w:sz w:val="22"/>
          <w:szCs w:val="22"/>
          <w:u w:val="single"/>
        </w:rPr>
      </w:pPr>
    </w:p>
    <w:p w14:paraId="33AD5355" w14:textId="0C793C4E" w:rsidR="001152E4" w:rsidRPr="00DA3436" w:rsidRDefault="001152E4" w:rsidP="00DA343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A3436">
        <w:rPr>
          <w:rFonts w:ascii="Times New Roman" w:hAnsi="Times New Roman"/>
          <w:lang w:val="pl-PL"/>
        </w:rPr>
        <w:t>identyfikacja grzybów z materiałów klinicznych ze szczególnym naciskiem na dermatofity i grzyby pleśniowe, w tym interpretacja preparatów mikroskopowych z pobranego materiału,</w:t>
      </w:r>
    </w:p>
    <w:p w14:paraId="220B3249" w14:textId="1352DF07" w:rsidR="001152E4" w:rsidRPr="00DA3436" w:rsidRDefault="001152E4" w:rsidP="00DA343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A3436">
        <w:rPr>
          <w:rFonts w:ascii="Times New Roman" w:hAnsi="Times New Roman"/>
          <w:lang w:val="pl-PL"/>
        </w:rPr>
        <w:t>pobieranie prób od pacjentów w kierunku grzybicy (skóra, włosy, paznokcie).</w:t>
      </w:r>
    </w:p>
    <w:p w14:paraId="09AD7D8C" w14:textId="77777777" w:rsidR="009D43CF" w:rsidRPr="00DA3436" w:rsidRDefault="009D43CF" w:rsidP="00DA3436">
      <w:p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E86F894" w14:textId="77777777" w:rsidR="003043D0" w:rsidRPr="00783167" w:rsidRDefault="003043D0" w:rsidP="00DA3436">
      <w:pPr>
        <w:jc w:val="both"/>
        <w:rPr>
          <w:sz w:val="22"/>
          <w:szCs w:val="22"/>
        </w:rPr>
      </w:pPr>
    </w:p>
    <w:sectPr w:rsidR="003043D0" w:rsidRPr="00783167" w:rsidSect="00BF329A">
      <w:foot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52F0" w14:textId="77777777" w:rsidR="003043D0" w:rsidRDefault="003043D0" w:rsidP="003043D0">
      <w:r>
        <w:separator/>
      </w:r>
    </w:p>
  </w:endnote>
  <w:endnote w:type="continuationSeparator" w:id="0">
    <w:p w14:paraId="269B345D" w14:textId="77777777" w:rsidR="003043D0" w:rsidRDefault="003043D0" w:rsidP="003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843" w14:textId="08E370DE" w:rsidR="00320E54" w:rsidRDefault="003043D0">
    <w:pPr>
      <w:pStyle w:val="Stopka"/>
      <w:rPr>
        <w:sz w:val="18"/>
        <w:szCs w:val="18"/>
        <w:lang w:val="pl-PL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95DE5A" wp14:editId="682259FF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947B0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" strokeweight=".26mm">
              <v:stroke joinstyle="miter" endcap="square"/>
            </v:line>
          </w:pict>
        </mc:Fallback>
      </mc:AlternateContent>
    </w:r>
  </w:p>
  <w:p w14:paraId="6AEECC2D" w14:textId="77777777" w:rsidR="00320E54" w:rsidRDefault="00F11B7D" w:rsidP="00954050">
    <w:pPr>
      <w:pStyle w:val="Stopka"/>
      <w:tabs>
        <w:tab w:val="right" w:pos="8647"/>
      </w:tabs>
      <w:ind w:left="-1134" w:right="141"/>
      <w:rPr>
        <w:noProof/>
        <w:lang w:eastAsia="pl-PL"/>
      </w:rPr>
    </w:pPr>
  </w:p>
  <w:p w14:paraId="661BD261" w14:textId="77777777" w:rsidR="00320E54" w:rsidRDefault="003043D0" w:rsidP="00954050">
    <w:pPr>
      <w:pStyle w:val="Stopka"/>
      <w:tabs>
        <w:tab w:val="right" w:pos="9639"/>
      </w:tabs>
      <w:ind w:left="-567" w:right="-567"/>
      <w:rPr>
        <w:noProof/>
      </w:rPr>
    </w:pPr>
    <w:r>
      <w:rPr>
        <w:noProof/>
        <w:lang w:eastAsia="pl-PL"/>
      </w:rPr>
      <w:t xml:space="preserve">               </w:t>
    </w:r>
  </w:p>
  <w:p w14:paraId="5462D324" w14:textId="77777777" w:rsidR="00320E54" w:rsidRPr="00515E3C" w:rsidRDefault="00F11B7D" w:rsidP="00954050">
    <w:pPr>
      <w:pStyle w:val="Stopka"/>
      <w:tabs>
        <w:tab w:val="right" w:pos="9639"/>
      </w:tabs>
      <w:ind w:left="-1418" w:right="-567"/>
      <w:jc w:val="center"/>
      <w:rPr>
        <w:noProof/>
      </w:rPr>
    </w:pPr>
  </w:p>
  <w:p w14:paraId="6E4AE83D" w14:textId="77777777" w:rsidR="00320E54" w:rsidRDefault="003043D0">
    <w:pPr>
      <w:pStyle w:val="Stopka"/>
      <w:tabs>
        <w:tab w:val="right" w:pos="9000"/>
      </w:tabs>
    </w:pPr>
    <w:r>
      <w:rPr>
        <w:sz w:val="18"/>
        <w:szCs w:val="18"/>
      </w:rPr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\* ARABIC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196" w14:textId="77777777" w:rsidR="003043D0" w:rsidRDefault="003043D0" w:rsidP="003043D0">
      <w:r>
        <w:separator/>
      </w:r>
    </w:p>
  </w:footnote>
  <w:footnote w:type="continuationSeparator" w:id="0">
    <w:p w14:paraId="3558900D" w14:textId="77777777" w:rsidR="003043D0" w:rsidRDefault="003043D0" w:rsidP="0030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6412" w14:textId="3311E47D" w:rsidR="00320E54" w:rsidRDefault="003043D0" w:rsidP="00954050">
    <w:pPr>
      <w:pStyle w:val="Nagwek"/>
      <w:jc w:val="center"/>
    </w:pPr>
    <w:r w:rsidRPr="008810D5">
      <w:rPr>
        <w:noProof/>
        <w:lang w:eastAsia="pl-PL"/>
      </w:rPr>
      <w:drawing>
        <wp:inline distT="0" distB="0" distL="0" distR="0" wp14:anchorId="2F7FE947" wp14:editId="6FF20760">
          <wp:extent cx="4565015" cy="894080"/>
          <wp:effectExtent l="0" t="0" r="6985" b="127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0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4FA2889A"/>
    <w:name w:val="WW8Num2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A726BCB"/>
    <w:multiLevelType w:val="hybridMultilevel"/>
    <w:tmpl w:val="4532E3D8"/>
    <w:lvl w:ilvl="0" w:tplc="92C40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71588"/>
    <w:multiLevelType w:val="hybridMultilevel"/>
    <w:tmpl w:val="8F2AA2A6"/>
    <w:lvl w:ilvl="0" w:tplc="92C404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B379D1"/>
    <w:multiLevelType w:val="hybridMultilevel"/>
    <w:tmpl w:val="D4DC7ADC"/>
    <w:lvl w:ilvl="0" w:tplc="4558D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47E68"/>
    <w:multiLevelType w:val="hybridMultilevel"/>
    <w:tmpl w:val="138E776C"/>
    <w:lvl w:ilvl="0" w:tplc="92C4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55A15"/>
    <w:multiLevelType w:val="hybridMultilevel"/>
    <w:tmpl w:val="42E0ED5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B41368A"/>
    <w:multiLevelType w:val="hybridMultilevel"/>
    <w:tmpl w:val="1E0E3EE8"/>
    <w:lvl w:ilvl="0" w:tplc="92C40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1021555">
    <w:abstractNumId w:val="0"/>
  </w:num>
  <w:num w:numId="2" w16cid:durableId="1898932506">
    <w:abstractNumId w:val="3"/>
  </w:num>
  <w:num w:numId="3" w16cid:durableId="1383485149">
    <w:abstractNumId w:val="5"/>
  </w:num>
  <w:num w:numId="4" w16cid:durableId="658922247">
    <w:abstractNumId w:val="1"/>
  </w:num>
  <w:num w:numId="5" w16cid:durableId="753821886">
    <w:abstractNumId w:val="2"/>
  </w:num>
  <w:num w:numId="6" w16cid:durableId="313417799">
    <w:abstractNumId w:val="4"/>
  </w:num>
  <w:num w:numId="7" w16cid:durableId="1697580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D0"/>
    <w:rsid w:val="001152E4"/>
    <w:rsid w:val="003043D0"/>
    <w:rsid w:val="00783167"/>
    <w:rsid w:val="008F29C1"/>
    <w:rsid w:val="009D43CF"/>
    <w:rsid w:val="00A112B2"/>
    <w:rsid w:val="00A82790"/>
    <w:rsid w:val="00B44D42"/>
    <w:rsid w:val="00DA3436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4AC45"/>
  <w15:chartTrackingRefBased/>
  <w15:docId w15:val="{C8DE09EC-C485-4240-931B-5FADDB5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3043D0"/>
    <w:pPr>
      <w:keepNext/>
      <w:numPr>
        <w:numId w:val="1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3D0"/>
    <w:rPr>
      <w:rFonts w:ascii="Times New Roman" w:eastAsia="Times New Roman" w:hAnsi="Times New Roman" w:cs="Times New Roman"/>
      <w:bCs/>
      <w:iCs/>
      <w:color w:val="000000"/>
      <w:lang w:val="x-none" w:eastAsia="zh-CN"/>
    </w:rPr>
  </w:style>
  <w:style w:type="character" w:styleId="Numerstrony">
    <w:name w:val="page number"/>
    <w:basedOn w:val="Domylnaczcionkaakapitu"/>
    <w:rsid w:val="003043D0"/>
  </w:style>
  <w:style w:type="paragraph" w:styleId="Tekstpodstawowy">
    <w:name w:val="Body Text"/>
    <w:basedOn w:val="Normalny"/>
    <w:link w:val="TekstpodstawowyZnak1"/>
    <w:rsid w:val="003043D0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043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043D0"/>
  </w:style>
  <w:style w:type="character" w:customStyle="1" w:styleId="NagwekZnak">
    <w:name w:val="Nagłówek Znak"/>
    <w:basedOn w:val="Domylnaczcionkaakapitu"/>
    <w:link w:val="Nagwek"/>
    <w:uiPriority w:val="99"/>
    <w:rsid w:val="003043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043D0"/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043D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304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43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04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"/>
    <w:basedOn w:val="Normalny"/>
    <w:link w:val="AkapitzlistZnak"/>
    <w:uiPriority w:val="34"/>
    <w:qFormat/>
    <w:rsid w:val="003043D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3043D0"/>
    <w:rPr>
      <w:rFonts w:ascii="Calibri" w:eastAsia="Calibri" w:hAnsi="Calibri" w:cs="Times New Roman"/>
      <w:lang w:val="x-none"/>
    </w:rPr>
  </w:style>
  <w:style w:type="character" w:customStyle="1" w:styleId="TekstpodstawowyZnak1">
    <w:name w:val="Tekst podstawowy Znak1"/>
    <w:link w:val="Tekstpodstawowy"/>
    <w:rsid w:val="003043D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DA343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Zofia</dc:creator>
  <cp:keywords/>
  <dc:description/>
  <cp:lastModifiedBy>Felczak Zofia</cp:lastModifiedBy>
  <cp:revision>11</cp:revision>
  <dcterms:created xsi:type="dcterms:W3CDTF">2023-03-13T13:46:00Z</dcterms:created>
  <dcterms:modified xsi:type="dcterms:W3CDTF">2023-03-15T17:31:00Z</dcterms:modified>
</cp:coreProperties>
</file>