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D5832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Umowa powierzenia przetwarzania danych osobowych</w:t>
      </w:r>
    </w:p>
    <w:p w14:paraId="62FD64FB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2E17E3D3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zawarta w dniu ………………….…. r. w Częstochowie, pomiędzy:</w:t>
      </w:r>
    </w:p>
    <w:p w14:paraId="658BEC0B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……………………………………………………,</w:t>
      </w:r>
    </w:p>
    <w:p w14:paraId="43EB4C65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 reprezentowaną przez:</w:t>
      </w:r>
    </w:p>
    <w:p w14:paraId="34DE95D6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………………………………………………………</w:t>
      </w:r>
    </w:p>
    <w:p w14:paraId="5A26EFBC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zwany dalej: Administratorem,</w:t>
      </w:r>
    </w:p>
    <w:p w14:paraId="22C7D398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a</w:t>
      </w:r>
    </w:p>
    <w:p w14:paraId="670D2EF4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…………………….,</w:t>
      </w:r>
    </w:p>
    <w:p w14:paraId="7FCF4471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reprezentowanym przez:</w:t>
      </w:r>
    </w:p>
    <w:p w14:paraId="4D81A247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……………………………………</w:t>
      </w:r>
    </w:p>
    <w:p w14:paraId="013B681F" w14:textId="77777777" w:rsidR="00EE4932" w:rsidRDefault="00EE4932" w:rsidP="00EE4932">
      <w:pPr>
        <w:spacing w:after="0" w:line="360" w:lineRule="auto"/>
        <w:ind w:left="720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zwany dalej: Podmiotem przetwarzającym.</w:t>
      </w:r>
    </w:p>
    <w:p w14:paraId="5F161712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</w:p>
    <w:p w14:paraId="6D7FF504" w14:textId="77777777" w:rsidR="00EE4932" w:rsidRDefault="00EE4932" w:rsidP="00EE4932">
      <w:pPr>
        <w:spacing w:after="0" w:line="360" w:lineRule="auto"/>
        <w:ind w:firstLine="708"/>
        <w:jc w:val="both"/>
        <w:rPr>
          <w:rFonts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Mając na uwadze regulację art. 28 </w:t>
      </w:r>
      <w:r>
        <w:rPr>
          <w:rFonts w:cs="Arial"/>
          <w:sz w:val="24"/>
          <w:szCs w:val="24"/>
          <w:lang w:eastAsia="en-US"/>
        </w:rPr>
        <w:t xml:space="preserve">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Rozporządzenie, w związku z tym, iż Strony łączy umowa nr……………… z dnia ………………………………………, dalej: umowa główna, </w:t>
      </w:r>
    </w:p>
    <w:p w14:paraId="60E779D6" w14:textId="77777777" w:rsidR="00EE4932" w:rsidRDefault="00EE4932" w:rsidP="00EE4932">
      <w:pPr>
        <w:spacing w:after="0" w:line="360" w:lineRule="auto"/>
        <w:ind w:firstLine="708"/>
        <w:jc w:val="both"/>
        <w:rPr>
          <w:rFonts w:cs="Arial"/>
          <w:sz w:val="24"/>
          <w:szCs w:val="24"/>
          <w:lang w:eastAsia="en-US"/>
        </w:rPr>
      </w:pPr>
    </w:p>
    <w:p w14:paraId="2B39E96D" w14:textId="77777777" w:rsidR="00EE4932" w:rsidRDefault="00EE4932" w:rsidP="00EE4932">
      <w:pPr>
        <w:spacing w:after="0" w:line="360" w:lineRule="auto"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cs="Arial"/>
          <w:sz w:val="24"/>
          <w:szCs w:val="24"/>
          <w:lang w:eastAsia="en-US"/>
        </w:rPr>
        <w:t>Strony zgodnie postanawiają, co następuje:</w:t>
      </w:r>
    </w:p>
    <w:p w14:paraId="67BCB68A" w14:textId="77777777" w:rsidR="00EE4932" w:rsidRDefault="00EE4932" w:rsidP="00EE4932">
      <w:pPr>
        <w:tabs>
          <w:tab w:val="left" w:pos="4101"/>
          <w:tab w:val="center" w:pos="4536"/>
        </w:tabs>
        <w:spacing w:after="0" w:line="360" w:lineRule="auto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ab/>
      </w:r>
    </w:p>
    <w:p w14:paraId="4DB3B1F6" w14:textId="77777777" w:rsidR="00EE4932" w:rsidRDefault="00EE4932" w:rsidP="00EE4932">
      <w:pPr>
        <w:tabs>
          <w:tab w:val="left" w:pos="4101"/>
          <w:tab w:val="center" w:pos="4536"/>
        </w:tabs>
        <w:spacing w:after="0" w:line="360" w:lineRule="auto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ab/>
        <w:t>§ 1.</w:t>
      </w:r>
    </w:p>
    <w:p w14:paraId="01BEFE71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Powierzenie przetwarzania danych osobowych</w:t>
      </w:r>
    </w:p>
    <w:p w14:paraId="1733E0E3" w14:textId="77777777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b/>
          <w:sz w:val="24"/>
          <w:szCs w:val="24"/>
          <w:lang w:eastAsia="en-US"/>
        </w:rPr>
      </w:pPr>
      <w:r>
        <w:rPr>
          <w:rFonts w:cs="Arial"/>
          <w:bCs/>
          <w:sz w:val="24"/>
          <w:szCs w:val="24"/>
        </w:rPr>
        <w:t>Przetwarzanie danych osobowych przez Podmiot Przetwarzający oraz osoby przez niego upoważnione odbywa się w imieniu Administratora i wyłącznie na jego udokumentowane polecenie, przy czym za takie udokumentowane polecenia uważa się postanowienia niniejszej Umowy i Umowy Głównej oraz inne udokumentowane polecenia przekazywane przez Administratora na piśmie lub w postaci wiadomości e-mail wysłanej przez uprawnione osoby</w:t>
      </w:r>
      <w:r>
        <w:rPr>
          <w:rFonts w:cs="Arial"/>
          <w:sz w:val="24"/>
          <w:szCs w:val="24"/>
        </w:rPr>
        <w:t>.</w:t>
      </w:r>
    </w:p>
    <w:p w14:paraId="3C4721E9" w14:textId="1FBDDDFB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Administrator powierza Podmiotowi przetwarzającemu, w trybie art. 28 ust. 3 Rozporządzenia dane osobowe:  imiona </w:t>
      </w:r>
      <w:r w:rsidR="009B2FC0">
        <w:rPr>
          <w:rFonts w:eastAsia="Calibri" w:cs="Arial"/>
          <w:sz w:val="24"/>
          <w:szCs w:val="24"/>
          <w:lang w:eastAsia="en-US"/>
        </w:rPr>
        <w:t xml:space="preserve">i nazwiska, </w:t>
      </w:r>
      <w:r w:rsidR="00026312">
        <w:rPr>
          <w:rFonts w:eastAsia="Calibri" w:cs="Arial"/>
          <w:sz w:val="24"/>
          <w:szCs w:val="24"/>
          <w:lang w:eastAsia="en-US"/>
        </w:rPr>
        <w:t xml:space="preserve">adresy </w:t>
      </w:r>
      <w:r w:rsidR="00D20398">
        <w:rPr>
          <w:rFonts w:eastAsia="Calibri" w:cs="Arial"/>
          <w:sz w:val="24"/>
          <w:szCs w:val="24"/>
          <w:lang w:eastAsia="en-US"/>
        </w:rPr>
        <w:t>e-mail</w:t>
      </w:r>
      <w:r w:rsidR="009B2FC0">
        <w:rPr>
          <w:rFonts w:eastAsia="Calibri" w:cs="Arial"/>
          <w:sz w:val="24"/>
          <w:szCs w:val="24"/>
          <w:lang w:eastAsia="en-US"/>
        </w:rPr>
        <w:t xml:space="preserve">, daty i miejsca </w:t>
      </w:r>
      <w:r w:rsidR="009B2FC0">
        <w:rPr>
          <w:rFonts w:eastAsia="Calibri" w:cs="Arial"/>
          <w:sz w:val="24"/>
          <w:szCs w:val="24"/>
          <w:lang w:eastAsia="en-US"/>
        </w:rPr>
        <w:lastRenderedPageBreak/>
        <w:t xml:space="preserve">urodzenia oraz nr PESEL </w:t>
      </w:r>
      <w:bookmarkStart w:id="0" w:name="_GoBack"/>
      <w:bookmarkEnd w:id="0"/>
      <w:r>
        <w:rPr>
          <w:rFonts w:eastAsia="Calibri" w:cs="Arial"/>
          <w:sz w:val="24"/>
          <w:szCs w:val="24"/>
          <w:lang w:eastAsia="en-US"/>
        </w:rPr>
        <w:t xml:space="preserve">uczestników </w:t>
      </w:r>
      <w:r w:rsidR="00D20398">
        <w:rPr>
          <w:rFonts w:eastAsia="Calibri" w:cs="Arial"/>
          <w:sz w:val="24"/>
          <w:szCs w:val="24"/>
          <w:lang w:eastAsia="en-US"/>
        </w:rPr>
        <w:t>szkolenia</w:t>
      </w:r>
      <w:r>
        <w:rPr>
          <w:rFonts w:eastAsia="Calibri" w:cs="Arial"/>
          <w:sz w:val="24"/>
          <w:szCs w:val="24"/>
          <w:lang w:eastAsia="en-US"/>
        </w:rPr>
        <w:t>, do przetwarzania na zasadach określonych w niniejszej umowie, w celu prawidłowego wykonywania usług objętych umową główną.</w:t>
      </w:r>
    </w:p>
    <w:p w14:paraId="0FECB007" w14:textId="77777777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0629C1DB" w14:textId="77777777" w:rsidR="00EE4932" w:rsidRDefault="00EE4932" w:rsidP="00EE4932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oświadcza, iż stosuje środki bezpieczeństwa spełniające wymogi Rozporządzenia oraz innych przepisów powszechnie obowiązujących.</w:t>
      </w:r>
    </w:p>
    <w:p w14:paraId="0AFEA2B6" w14:textId="77777777" w:rsidR="00EE4932" w:rsidRDefault="00EE4932" w:rsidP="00EE4932">
      <w:pPr>
        <w:spacing w:after="0" w:line="360" w:lineRule="auto"/>
        <w:ind w:left="284" w:hanging="284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65B4E3C7" w14:textId="77777777" w:rsidR="00EE4932" w:rsidRDefault="00EE4932" w:rsidP="00EE4932">
      <w:pPr>
        <w:spacing w:after="0" w:line="360" w:lineRule="auto"/>
        <w:ind w:left="284" w:hanging="284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2.</w:t>
      </w:r>
    </w:p>
    <w:p w14:paraId="679323F4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Zakres i cel przetwarzania danych</w:t>
      </w:r>
    </w:p>
    <w:p w14:paraId="12D73F9B" w14:textId="77777777" w:rsidR="00EE4932" w:rsidRDefault="00EE4932" w:rsidP="00EE4932">
      <w:pPr>
        <w:spacing w:after="0" w:line="360" w:lineRule="auto"/>
        <w:ind w:left="426"/>
        <w:contextualSpacing/>
        <w:jc w:val="both"/>
        <w:rPr>
          <w:rFonts w:eastAsia="Calibri" w:cs="Arial"/>
          <w:i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Powierzone przez Administratora danych dane osobowe będą przetwarzane przez Podmiot przetwarzający wyłącznie w celu wykonania łączącej strony umowy głównej.</w:t>
      </w:r>
    </w:p>
    <w:p w14:paraId="66AFC95D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00CCED80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3.</w:t>
      </w:r>
    </w:p>
    <w:p w14:paraId="50BFEC84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 xml:space="preserve">Obowiązki podmiotu przetwarzającego </w:t>
      </w:r>
    </w:p>
    <w:p w14:paraId="6DE15373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784B63BA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dołoży należytej staranności przy przetwarzaniu powierzonych danych osobowych.</w:t>
      </w:r>
    </w:p>
    <w:p w14:paraId="7F3DC7A2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nada upoważnienia do przetwarzania danych osobowych wszystkim osobom, które będą przetwarzały powierzone dane w celu realizacji niniejszej umowy i umowy głównej.  </w:t>
      </w:r>
    </w:p>
    <w:p w14:paraId="002095CE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zobowiązuje się dochować starań w celu zachowania w tajemnicy (o której mowa w art. 28 ust 3 pkt b Rozporządzenia) przetwarzanych danych przez osoby, które upoważnia do przetwarzania danych osobowych w celu </w:t>
      </w:r>
      <w:r>
        <w:rPr>
          <w:rFonts w:eastAsia="Calibri" w:cs="Arial"/>
          <w:sz w:val="24"/>
          <w:szCs w:val="24"/>
          <w:lang w:eastAsia="en-US"/>
        </w:rPr>
        <w:lastRenderedPageBreak/>
        <w:t>realizacji niniejszej umowy i umowy głównej, zarówno w trakcie realizacji umowy, jak i po jej ustaniu.</w:t>
      </w:r>
    </w:p>
    <w:p w14:paraId="7D1FAE5D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po zakończeniu świadczenia usług związanych </w:t>
      </w:r>
      <w:r>
        <w:rPr>
          <w:rFonts w:eastAsia="Calibri" w:cs="Arial"/>
          <w:sz w:val="24"/>
          <w:szCs w:val="24"/>
          <w:lang w:eastAsia="en-US"/>
        </w:rPr>
        <w:br/>
        <w:t>z przetwarzaniem usuwa lub zwraca Administratorowi wszelkie dane osobowe oraz usuwa wszelkie ich istniejące kopie, stosownie do decyzji Administratora, chyba że obowiązujące przepisy nakazują przechowywanie danych osobowych.</w:t>
      </w:r>
    </w:p>
    <w:p w14:paraId="43711E45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5A32849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3F4D75F3" w14:textId="77777777" w:rsidR="00EE4932" w:rsidRDefault="00EE4932" w:rsidP="00EE4932">
      <w:pPr>
        <w:numPr>
          <w:ilvl w:val="0"/>
          <w:numId w:val="17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19B2C7AB" w14:textId="77777777" w:rsidR="00EE4932" w:rsidRDefault="00EE4932" w:rsidP="00EE4932">
      <w:pPr>
        <w:spacing w:after="0" w:line="360" w:lineRule="auto"/>
        <w:ind w:left="720"/>
        <w:contextualSpacing/>
        <w:jc w:val="both"/>
        <w:rPr>
          <w:rFonts w:eastAsia="Calibri" w:cs="Arial"/>
          <w:sz w:val="24"/>
          <w:szCs w:val="24"/>
          <w:lang w:eastAsia="en-US"/>
        </w:rPr>
      </w:pPr>
    </w:p>
    <w:p w14:paraId="7AA29D2C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4.</w:t>
      </w:r>
    </w:p>
    <w:p w14:paraId="4B7487B6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Prawo kontroli</w:t>
      </w:r>
    </w:p>
    <w:p w14:paraId="50872C28" w14:textId="77777777" w:rsidR="00EE4932" w:rsidRDefault="00EE4932" w:rsidP="00EE4932">
      <w:pPr>
        <w:numPr>
          <w:ilvl w:val="0"/>
          <w:numId w:val="18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jego pisemnym uprzedzeniem.</w:t>
      </w:r>
    </w:p>
    <w:p w14:paraId="6CB5C89B" w14:textId="77777777" w:rsidR="00EE4932" w:rsidRDefault="00EE4932" w:rsidP="00EE4932">
      <w:pPr>
        <w:numPr>
          <w:ilvl w:val="0"/>
          <w:numId w:val="18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lastRenderedPageBreak/>
        <w:t>Podmiot przetwarzający zobowiązuje się do usunięcia w miarę możliwości uchybień stwierdzonych podczas kontroli w terminie wskazanym przez Administratora danych, nie dłuższym niż 5 dni roboczych.</w:t>
      </w:r>
    </w:p>
    <w:p w14:paraId="14DDC67E" w14:textId="77777777" w:rsidR="00EE4932" w:rsidRDefault="00EE4932" w:rsidP="00EE4932">
      <w:pPr>
        <w:numPr>
          <w:ilvl w:val="0"/>
          <w:numId w:val="18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Podmiot przetwarzający udostępnia Administratorowi wszelkie informacje niezbędne do wykazania spełnienia obowiązków określonych w art. 28 Rozporządzenia. </w:t>
      </w:r>
    </w:p>
    <w:p w14:paraId="1B147DB5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7C27497D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5.</w:t>
      </w:r>
    </w:p>
    <w:p w14:paraId="0A3B3E38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Dalsze powierzenie danych do przetwarzania</w:t>
      </w:r>
    </w:p>
    <w:p w14:paraId="1DCE9CEC" w14:textId="77777777" w:rsidR="00EE4932" w:rsidRDefault="00EE4932" w:rsidP="00EE4932">
      <w:pPr>
        <w:numPr>
          <w:ilvl w:val="0"/>
          <w:numId w:val="19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może powierzyć dane osobowe objęte niniejszą umową do dalszego przetwarzania podwykonawcom (</w:t>
      </w:r>
      <w:proofErr w:type="spellStart"/>
      <w:r>
        <w:rPr>
          <w:rFonts w:eastAsia="Calibri" w:cs="Arial"/>
          <w:sz w:val="24"/>
          <w:szCs w:val="24"/>
          <w:lang w:eastAsia="en-US"/>
        </w:rPr>
        <w:t>subprocesorom</w:t>
      </w:r>
      <w:proofErr w:type="spellEnd"/>
      <w:r>
        <w:rPr>
          <w:rFonts w:eastAsia="Calibri" w:cs="Arial"/>
          <w:sz w:val="24"/>
          <w:szCs w:val="24"/>
          <w:lang w:eastAsia="en-US"/>
        </w:rPr>
        <w:t>) w celu wykonania umowy i umowy głównej, jednakże wyłącznie po uzyskaniu każdorazowo pisemnej zgody Administratora - pod rygorem nieważności.</w:t>
      </w:r>
    </w:p>
    <w:p w14:paraId="1A66D484" w14:textId="77777777" w:rsidR="00EE4932" w:rsidRDefault="00EE4932" w:rsidP="00EE4932">
      <w:pPr>
        <w:numPr>
          <w:ilvl w:val="0"/>
          <w:numId w:val="19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Podwykonawca (</w:t>
      </w:r>
      <w:proofErr w:type="spellStart"/>
      <w:r>
        <w:rPr>
          <w:rFonts w:eastAsia="Calibri" w:cs="Arial"/>
          <w:sz w:val="24"/>
          <w:szCs w:val="24"/>
          <w:lang w:eastAsia="en-US"/>
        </w:rPr>
        <w:t>subprocesor</w:t>
      </w:r>
      <w:proofErr w:type="spellEnd"/>
      <w:r>
        <w:rPr>
          <w:rFonts w:eastAsia="Calibri" w:cs="Arial"/>
          <w:sz w:val="24"/>
          <w:szCs w:val="24"/>
          <w:lang w:eastAsia="en-US"/>
        </w:rPr>
        <w:t xml:space="preserve">) powinien spełniać te same gwarancje i obowiązki jakie zostały nałożone na Podmiot przetwarzający w niniejszej Umowie, jak i umowie głównej. </w:t>
      </w:r>
    </w:p>
    <w:p w14:paraId="75F38A11" w14:textId="77777777" w:rsidR="00EE4932" w:rsidRDefault="00EE4932" w:rsidP="00EE4932">
      <w:pPr>
        <w:numPr>
          <w:ilvl w:val="0"/>
          <w:numId w:val="19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 xml:space="preserve">Administratorowi będą przysługiwały uprawnienia wynikające z umowy </w:t>
      </w:r>
      <w:proofErr w:type="spellStart"/>
      <w:r>
        <w:rPr>
          <w:rFonts w:eastAsia="Calibri" w:cs="Arial"/>
          <w:sz w:val="24"/>
          <w:szCs w:val="24"/>
          <w:lang w:eastAsia="en-US"/>
        </w:rPr>
        <w:t>podpowierzenia</w:t>
      </w:r>
      <w:proofErr w:type="spellEnd"/>
      <w:r>
        <w:rPr>
          <w:rFonts w:eastAsia="Calibri" w:cs="Arial"/>
          <w:sz w:val="24"/>
          <w:szCs w:val="24"/>
          <w:lang w:eastAsia="en-US"/>
        </w:rPr>
        <w:t xml:space="preserve"> bezpośrednio wobec podwykonawcy (</w:t>
      </w:r>
      <w:proofErr w:type="spellStart"/>
      <w:r>
        <w:rPr>
          <w:rFonts w:eastAsia="Calibri" w:cs="Arial"/>
          <w:sz w:val="24"/>
          <w:szCs w:val="24"/>
          <w:lang w:eastAsia="en-US"/>
        </w:rPr>
        <w:t>subprocesora</w:t>
      </w:r>
      <w:proofErr w:type="spellEnd"/>
      <w:r>
        <w:rPr>
          <w:rFonts w:eastAsia="Calibri" w:cs="Arial"/>
          <w:sz w:val="24"/>
          <w:szCs w:val="24"/>
          <w:lang w:eastAsia="en-US"/>
        </w:rPr>
        <w:t>).</w:t>
      </w:r>
    </w:p>
    <w:p w14:paraId="1B049E45" w14:textId="77777777" w:rsidR="00EE4932" w:rsidRDefault="00EE4932" w:rsidP="00EE4932">
      <w:pPr>
        <w:spacing w:after="0" w:line="360" w:lineRule="auto"/>
        <w:jc w:val="both"/>
        <w:rPr>
          <w:rFonts w:eastAsia="Calibri" w:cs="Arial"/>
          <w:sz w:val="24"/>
          <w:szCs w:val="24"/>
          <w:lang w:eastAsia="en-US"/>
        </w:rPr>
      </w:pPr>
    </w:p>
    <w:p w14:paraId="1B388CB8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6.</w:t>
      </w:r>
    </w:p>
    <w:p w14:paraId="637B258A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Czas obowiązywania umowy</w:t>
      </w:r>
    </w:p>
    <w:p w14:paraId="065C0FE7" w14:textId="77777777" w:rsidR="00EE4932" w:rsidRDefault="00EE4932" w:rsidP="00EE4932">
      <w:pPr>
        <w:numPr>
          <w:ilvl w:val="0"/>
          <w:numId w:val="20"/>
        </w:numPr>
        <w:spacing w:after="0" w:line="360" w:lineRule="auto"/>
        <w:ind w:left="426"/>
        <w:contextualSpacing/>
        <w:jc w:val="both"/>
        <w:rPr>
          <w:rFonts w:eastAsia="Calibri" w:cs="Arial"/>
          <w:i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Umowa obowiązuje od dnia jej zawarcia do czasu zakończenia realizacji umowy głównej.</w:t>
      </w:r>
    </w:p>
    <w:p w14:paraId="14DAD28F" w14:textId="77777777" w:rsidR="00EE4932" w:rsidRDefault="00EE4932" w:rsidP="00EE4932">
      <w:pPr>
        <w:numPr>
          <w:ilvl w:val="0"/>
          <w:numId w:val="20"/>
        </w:numPr>
        <w:spacing w:after="0" w:line="360" w:lineRule="auto"/>
        <w:ind w:left="426"/>
        <w:contextualSpacing/>
        <w:jc w:val="both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Administrator może rozwiązać niniejszą umowę bez zachowania okresu wypowiedzenia, po uprzednim wysłuchaniu wyjaśnień Przetwarzającego dane, w przypadku gdy Podmiot przetwarzający:</w:t>
      </w:r>
    </w:p>
    <w:p w14:paraId="29CC6FEC" w14:textId="77777777" w:rsidR="00EE4932" w:rsidRDefault="00EE4932" w:rsidP="00EE4932">
      <w:pPr>
        <w:numPr>
          <w:ilvl w:val="0"/>
          <w:numId w:val="21"/>
        </w:numPr>
        <w:spacing w:after="0" w:line="360" w:lineRule="auto"/>
        <w:contextualSpacing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pomimo zobowiązania go do usunięcia uchybień stwierdzonych podczas kontroli nie usunie ich w wyznaczonym terminie,</w:t>
      </w:r>
    </w:p>
    <w:p w14:paraId="22EE7E83" w14:textId="77777777" w:rsidR="00EE4932" w:rsidRDefault="00EE4932" w:rsidP="00EE4932">
      <w:pPr>
        <w:numPr>
          <w:ilvl w:val="0"/>
          <w:numId w:val="21"/>
        </w:numPr>
        <w:spacing w:after="0" w:line="360" w:lineRule="auto"/>
        <w:contextualSpacing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przetwarza dane osobowe w sposób niezgodny z umową,</w:t>
      </w:r>
    </w:p>
    <w:p w14:paraId="32782FE6" w14:textId="77777777" w:rsidR="00EE4932" w:rsidRDefault="00EE4932" w:rsidP="00EE4932">
      <w:pPr>
        <w:numPr>
          <w:ilvl w:val="0"/>
          <w:numId w:val="21"/>
        </w:numPr>
        <w:spacing w:after="0" w:line="360" w:lineRule="auto"/>
        <w:contextualSpacing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powierzył przetwarzanie danych osobowych innemu podmiotowi bez zgody Administratora danych.</w:t>
      </w:r>
    </w:p>
    <w:p w14:paraId="47D248E5" w14:textId="77777777" w:rsidR="00EE4932" w:rsidRDefault="00EE4932" w:rsidP="00EE4932">
      <w:pPr>
        <w:spacing w:after="0" w:line="360" w:lineRule="auto"/>
        <w:ind w:left="1080"/>
        <w:contextualSpacing/>
        <w:rPr>
          <w:rFonts w:eastAsia="Calibri" w:cs="Arial"/>
          <w:b/>
          <w:sz w:val="24"/>
          <w:szCs w:val="24"/>
          <w:lang w:eastAsia="en-US"/>
        </w:rPr>
      </w:pPr>
    </w:p>
    <w:p w14:paraId="694357D3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lastRenderedPageBreak/>
        <w:t>§ 7.</w:t>
      </w:r>
    </w:p>
    <w:p w14:paraId="578D234D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Zasady zachowania poufności</w:t>
      </w:r>
    </w:p>
    <w:p w14:paraId="5C901F28" w14:textId="77777777" w:rsidR="00EE4932" w:rsidRDefault="00EE4932" w:rsidP="00EE4932">
      <w:pPr>
        <w:numPr>
          <w:ilvl w:val="0"/>
          <w:numId w:val="22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200827BC" w14:textId="77777777" w:rsidR="00EE4932" w:rsidRDefault="00EE4932" w:rsidP="00EE4932">
      <w:pPr>
        <w:numPr>
          <w:ilvl w:val="0"/>
          <w:numId w:val="22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 umowy i umowy głównej, chyba że konieczność ujawnienia posiadanych informacji wynika z obowiązujących przepisów prawa.</w:t>
      </w:r>
    </w:p>
    <w:p w14:paraId="73E927D8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</w:p>
    <w:p w14:paraId="52AA6D6C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 xml:space="preserve">§ 8. </w:t>
      </w:r>
    </w:p>
    <w:p w14:paraId="6F34AE0F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Zasady informowania</w:t>
      </w:r>
    </w:p>
    <w:p w14:paraId="53066FE2" w14:textId="77777777" w:rsidR="00EE4932" w:rsidRDefault="00EE4932" w:rsidP="00EE4932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Przetwarzający niezwłocznie – nie później niż w ciągu 24 godzin, poinformuje Administratora o:</w:t>
      </w:r>
    </w:p>
    <w:p w14:paraId="38FF0373" w14:textId="77777777" w:rsidR="00EE4932" w:rsidRDefault="00EE4932" w:rsidP="00EE4932">
      <w:pPr>
        <w:numPr>
          <w:ilvl w:val="0"/>
          <w:numId w:val="24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wszelkich przypadkach naruszenia bezpieczeństwa powierzonych danych osobowych lub ich niewłaściwego wykorzystania lub wykorzystania ich w niewłaściwym celu,</w:t>
      </w:r>
    </w:p>
    <w:p w14:paraId="2A341E28" w14:textId="77777777" w:rsidR="00EE4932" w:rsidRDefault="00EE4932" w:rsidP="00EE4932">
      <w:pPr>
        <w:numPr>
          <w:ilvl w:val="0"/>
          <w:numId w:val="24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niewłaściwych czynnościach z własnym udziałem w sprawach dotyczących ochrony powierzonych danych osobowych prowadzących w szczególności przez Prezesa Urzędu Ochrony Danych Osobowych, Policję, sąd, ZUS, Urząd Skarbowy, PIP.</w:t>
      </w:r>
    </w:p>
    <w:p w14:paraId="2C75B408" w14:textId="77777777" w:rsidR="00EE4932" w:rsidRDefault="00EE4932" w:rsidP="00EE4932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Przetwarzający udziela Administratorowi, na każde jego żądanie, informację na temat przetwarzania powierzonych danych osobowych.</w:t>
      </w:r>
    </w:p>
    <w:p w14:paraId="3A886608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</w:p>
    <w:p w14:paraId="1DBF138E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§ 9.</w:t>
      </w:r>
    </w:p>
    <w:p w14:paraId="465DEF79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b/>
          <w:sz w:val="24"/>
          <w:szCs w:val="24"/>
          <w:lang w:eastAsia="en-US"/>
        </w:rPr>
      </w:pPr>
      <w:r>
        <w:rPr>
          <w:rFonts w:eastAsia="Calibri" w:cs="Arial"/>
          <w:b/>
          <w:sz w:val="24"/>
          <w:szCs w:val="24"/>
          <w:lang w:eastAsia="en-US"/>
        </w:rPr>
        <w:t>Postanowienia końcowe</w:t>
      </w:r>
    </w:p>
    <w:p w14:paraId="1CB8DA56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Umowa została sporządzona w dwóch jednobrzmiących egzemplarzach, po jednym dla każdej ze Stron.</w:t>
      </w:r>
    </w:p>
    <w:p w14:paraId="7A9CE5DD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lastRenderedPageBreak/>
        <w:t>Wszelkie zmiany umowy wymagają formy pisemnej pod rygorem nieważności.</w:t>
      </w:r>
    </w:p>
    <w:p w14:paraId="702B3A35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W sprawach nieuregulowanych zastosowanie będą miały przepisy Rozporządzenia oraz inne przepisy powszechnie obowiązujące.</w:t>
      </w:r>
    </w:p>
    <w:p w14:paraId="4564E4E3" w14:textId="77777777" w:rsidR="00EE4932" w:rsidRDefault="00EE4932" w:rsidP="00EE4932">
      <w:pPr>
        <w:numPr>
          <w:ilvl w:val="0"/>
          <w:numId w:val="25"/>
        </w:numPr>
        <w:spacing w:after="0" w:line="360" w:lineRule="auto"/>
        <w:ind w:left="426"/>
        <w:contextualSpacing/>
        <w:jc w:val="both"/>
        <w:rPr>
          <w:rFonts w:eastAsia="Calibri" w:cs="Arial"/>
          <w:sz w:val="24"/>
          <w:szCs w:val="24"/>
          <w:lang w:eastAsia="en-US"/>
        </w:rPr>
      </w:pPr>
      <w:r>
        <w:rPr>
          <w:rFonts w:eastAsia="Calibri" w:cs="Arial"/>
          <w:sz w:val="24"/>
          <w:szCs w:val="24"/>
          <w:lang w:eastAsia="en-US"/>
        </w:rPr>
        <w:t>Sądem właściwym dla rozpatrzenia sporów wynikających z niniejszej umowy będzie sąd właściwy dla siedziby Administratora.</w:t>
      </w:r>
    </w:p>
    <w:p w14:paraId="4AADA604" w14:textId="77777777" w:rsidR="00EE4932" w:rsidRDefault="00EE4932" w:rsidP="00EE4932">
      <w:pPr>
        <w:spacing w:after="0" w:line="360" w:lineRule="auto"/>
        <w:jc w:val="center"/>
        <w:rPr>
          <w:rFonts w:eastAsia="Calibri" w:cs="Arial"/>
          <w:sz w:val="24"/>
          <w:szCs w:val="24"/>
          <w:lang w:eastAsia="en-US"/>
        </w:rPr>
      </w:pPr>
    </w:p>
    <w:p w14:paraId="02C6C139" w14:textId="77777777" w:rsidR="00EE4932" w:rsidRDefault="00EE4932" w:rsidP="00EE4932">
      <w:pPr>
        <w:spacing w:after="0" w:line="360" w:lineRule="auto"/>
        <w:rPr>
          <w:rFonts w:eastAsia="Calibri" w:cs="Arial"/>
          <w:sz w:val="24"/>
          <w:szCs w:val="24"/>
          <w:lang w:eastAsia="en-US"/>
        </w:rPr>
      </w:pPr>
    </w:p>
    <w:p w14:paraId="1DEF4C0D" w14:textId="77777777" w:rsidR="00EE4932" w:rsidRDefault="00EE4932" w:rsidP="00EE4932">
      <w:pPr>
        <w:spacing w:after="0" w:line="360" w:lineRule="auto"/>
        <w:ind w:firstLine="708"/>
      </w:pPr>
      <w:r>
        <w:rPr>
          <w:rFonts w:eastAsia="Calibri" w:cs="Arial"/>
          <w:sz w:val="24"/>
          <w:szCs w:val="24"/>
          <w:lang w:eastAsia="en-US"/>
        </w:rPr>
        <w:t>Administrator:</w:t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</w:r>
      <w:r>
        <w:rPr>
          <w:rFonts w:eastAsia="Calibri" w:cs="Arial"/>
          <w:sz w:val="24"/>
          <w:szCs w:val="24"/>
          <w:lang w:eastAsia="en-US"/>
        </w:rPr>
        <w:tab/>
        <w:t>Podmiot przetwarzający:</w:t>
      </w:r>
    </w:p>
    <w:p w14:paraId="3FD8DB20" w14:textId="7919A64A" w:rsidR="00937329" w:rsidRPr="00EE4932" w:rsidRDefault="00937329" w:rsidP="00EE4932"/>
    <w:sectPr w:rsidR="00937329" w:rsidRPr="00EE4932" w:rsidSect="007B6A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D630A" w14:textId="77777777" w:rsidR="00B07AE3" w:rsidRDefault="00B07AE3" w:rsidP="001809A2">
      <w:pPr>
        <w:spacing w:after="0" w:line="240" w:lineRule="auto"/>
      </w:pPr>
      <w:r>
        <w:separator/>
      </w:r>
    </w:p>
  </w:endnote>
  <w:endnote w:type="continuationSeparator" w:id="0">
    <w:p w14:paraId="49589E24" w14:textId="77777777" w:rsidR="00B07AE3" w:rsidRDefault="00B07AE3" w:rsidP="0018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DE7C9" w14:textId="77777777" w:rsidR="001809A2" w:rsidRDefault="00180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729AB" w14:textId="7E2176A2" w:rsidR="001809A2" w:rsidRDefault="001809A2">
    <w:pPr>
      <w:pStyle w:val="Stopka"/>
    </w:pPr>
    <w:r>
      <w:rPr>
        <w:noProof/>
      </w:rPr>
      <w:drawing>
        <wp:inline distT="0" distB="0" distL="0" distR="0" wp14:anchorId="5DC2EA04" wp14:editId="3E20747B">
          <wp:extent cx="6565900" cy="365760"/>
          <wp:effectExtent l="0" t="0" r="635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7CDB0" w14:textId="77777777" w:rsidR="001809A2" w:rsidRDefault="00180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6BCB7" w14:textId="77777777" w:rsidR="00B07AE3" w:rsidRDefault="00B07AE3" w:rsidP="001809A2">
      <w:pPr>
        <w:spacing w:after="0" w:line="240" w:lineRule="auto"/>
      </w:pPr>
      <w:r>
        <w:separator/>
      </w:r>
    </w:p>
  </w:footnote>
  <w:footnote w:type="continuationSeparator" w:id="0">
    <w:p w14:paraId="41E82559" w14:textId="77777777" w:rsidR="00B07AE3" w:rsidRDefault="00B07AE3" w:rsidP="00180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09B6B" w14:textId="77777777" w:rsidR="001809A2" w:rsidRDefault="00180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052E5" w14:textId="6DB8660E" w:rsidR="001809A2" w:rsidRDefault="001809A2">
    <w:pPr>
      <w:pStyle w:val="Nagwek"/>
    </w:pPr>
    <w:r>
      <w:rPr>
        <w:noProof/>
      </w:rPr>
      <w:drawing>
        <wp:inline distT="0" distB="0" distL="0" distR="0" wp14:anchorId="3838C332" wp14:editId="15A81EF5">
          <wp:extent cx="1542415" cy="1078865"/>
          <wp:effectExtent l="0" t="0" r="635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415" cy="1078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18C55" w14:textId="77777777" w:rsidR="001809A2" w:rsidRDefault="00180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7"/>
  </w:num>
  <w:num w:numId="7">
    <w:abstractNumId w:val="5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  <w:num w:numId="15">
    <w:abstractNumId w:val="1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026312"/>
    <w:rsid w:val="00131936"/>
    <w:rsid w:val="0017319D"/>
    <w:rsid w:val="001809A2"/>
    <w:rsid w:val="001E40A8"/>
    <w:rsid w:val="0020557D"/>
    <w:rsid w:val="00285A40"/>
    <w:rsid w:val="00295CB4"/>
    <w:rsid w:val="00350231"/>
    <w:rsid w:val="003F775F"/>
    <w:rsid w:val="00487EDE"/>
    <w:rsid w:val="004C2DF3"/>
    <w:rsid w:val="004F7718"/>
    <w:rsid w:val="005738AC"/>
    <w:rsid w:val="005808AB"/>
    <w:rsid w:val="005A56ED"/>
    <w:rsid w:val="005D0A9B"/>
    <w:rsid w:val="005E41EF"/>
    <w:rsid w:val="005F6FF2"/>
    <w:rsid w:val="00636514"/>
    <w:rsid w:val="00676E3E"/>
    <w:rsid w:val="0068738A"/>
    <w:rsid w:val="00695785"/>
    <w:rsid w:val="006A01BD"/>
    <w:rsid w:val="006D21A7"/>
    <w:rsid w:val="00701C18"/>
    <w:rsid w:val="007319D5"/>
    <w:rsid w:val="00742AF3"/>
    <w:rsid w:val="007B6AC4"/>
    <w:rsid w:val="007E6AB0"/>
    <w:rsid w:val="007E6C39"/>
    <w:rsid w:val="00826E81"/>
    <w:rsid w:val="00937329"/>
    <w:rsid w:val="009B2FC0"/>
    <w:rsid w:val="009E7B98"/>
    <w:rsid w:val="00A07C8C"/>
    <w:rsid w:val="00A711A3"/>
    <w:rsid w:val="00A97612"/>
    <w:rsid w:val="00AA5851"/>
    <w:rsid w:val="00AD5986"/>
    <w:rsid w:val="00B07AE3"/>
    <w:rsid w:val="00B136A4"/>
    <w:rsid w:val="00BB5773"/>
    <w:rsid w:val="00C76D31"/>
    <w:rsid w:val="00CC4120"/>
    <w:rsid w:val="00CF1AC9"/>
    <w:rsid w:val="00D20398"/>
    <w:rsid w:val="00E5233D"/>
    <w:rsid w:val="00E70BE9"/>
    <w:rsid w:val="00EC6E9E"/>
    <w:rsid w:val="00EE40BC"/>
    <w:rsid w:val="00EE4932"/>
    <w:rsid w:val="00F34AF1"/>
    <w:rsid w:val="00F86B61"/>
    <w:rsid w:val="00FB23B5"/>
    <w:rsid w:val="00FC2291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4932"/>
    <w:pPr>
      <w:spacing w:line="256" w:lineRule="auto"/>
    </w:pPr>
    <w:rPr>
      <w:rFonts w:ascii="Arial" w:eastAsia="Times New Roman" w:hAnsi="Arial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0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09A2"/>
  </w:style>
  <w:style w:type="paragraph" w:styleId="Stopka">
    <w:name w:val="footer"/>
    <w:basedOn w:val="Normalny"/>
    <w:link w:val="StopkaZnak"/>
    <w:uiPriority w:val="99"/>
    <w:unhideWhenUsed/>
    <w:rsid w:val="00180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29179-3A55-4518-9CEB-18D38204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1192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Dmochowska ODO 24 sp. z o.o.</dc:creator>
  <cp:lastModifiedBy>Maria Taranek-Totoś</cp:lastModifiedBy>
  <cp:revision>2</cp:revision>
  <cp:lastPrinted>2021-09-02T09:58:00Z</cp:lastPrinted>
  <dcterms:created xsi:type="dcterms:W3CDTF">2023-02-16T13:12:00Z</dcterms:created>
  <dcterms:modified xsi:type="dcterms:W3CDTF">2023-02-16T13:12:00Z</dcterms:modified>
</cp:coreProperties>
</file>