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34F3C" w:rsidRPr="00234F3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34F3C" w:rsidRPr="00234F3C">
        <w:rPr>
          <w:rFonts w:ascii="Calibri" w:hAnsi="Calibri"/>
          <w:b/>
          <w:bCs/>
          <w:i/>
        </w:rPr>
        <w:t>CRZP/16/2023/AZP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4F3C" w:rsidRPr="00234F3C">
        <w:rPr>
          <w:rFonts w:ascii="Calibri" w:hAnsi="Calibri"/>
          <w:b/>
          <w:bCs/>
          <w:i/>
        </w:rPr>
        <w:t>Dostawa gadżetów reklamowych dla UMG - 1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34F3C" w:rsidRPr="00234F3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34F3C" w:rsidRPr="00234F3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34F3C" w:rsidRPr="00234F3C">
        <w:rPr>
          <w:rFonts w:ascii="Calibri" w:hAnsi="Calibri" w:cs="Tahoma"/>
          <w:b/>
          <w:sz w:val="22"/>
          <w:szCs w:val="22"/>
        </w:rPr>
        <w:t>Dostawa gadżetów reklamowych dla UMG - 1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34F3C" w:rsidRPr="00CA123E" w:rsidTr="001D6D4C">
        <w:trPr>
          <w:jc w:val="center"/>
        </w:trPr>
        <w:tc>
          <w:tcPr>
            <w:tcW w:w="1729" w:type="dxa"/>
          </w:tcPr>
          <w:p w:rsidR="00234F3C" w:rsidRPr="00CA123E" w:rsidRDefault="00234F3C" w:rsidP="001D6D4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34F3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34F3C" w:rsidRDefault="00234F3C" w:rsidP="001D6D4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34F3C">
              <w:rPr>
                <w:rFonts w:ascii="Calibri" w:hAnsi="Calibri" w:cs="Tahoma"/>
                <w:sz w:val="22"/>
                <w:szCs w:val="22"/>
              </w:rPr>
              <w:t>Cukierki "Krówki" 60 kg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34F3C" w:rsidRPr="00CA123E" w:rsidRDefault="00234F3C" w:rsidP="001D6D4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34F3C" w:rsidRPr="00CA123E" w:rsidRDefault="00234F3C" w:rsidP="001D6D4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34F3C" w:rsidRPr="00CA123E" w:rsidRDefault="00234F3C" w:rsidP="001D6D4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5544A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34F3C" w:rsidRPr="00CA123E" w:rsidRDefault="00234F3C" w:rsidP="001D6D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4F3C" w:rsidRDefault="00234F3C" w:rsidP="001D6D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4F3C" w:rsidRDefault="00234F3C" w:rsidP="001D6D4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zamówienia: do ……….. (7/10/14) dni 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do 7 dni- 20 pkt.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10 dni- 10 pkt.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14 dni- 0 pkt.</w:t>
            </w:r>
          </w:p>
          <w:p w:rsidR="005544A2" w:rsidRDefault="005544A2" w:rsidP="005544A2">
            <w:pPr>
              <w:pStyle w:val="Tekstpodstawowy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Maksymalny termin realizacji zamówienia wynosi 14 dni. </w:t>
            </w:r>
          </w:p>
          <w:p w:rsidR="005544A2" w:rsidRPr="00817106" w:rsidRDefault="005544A2" w:rsidP="005544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B1F64">
              <w:rPr>
                <w:rFonts w:ascii="Calibri" w:hAnsi="Calibri" w:cs="Tahoma"/>
                <w:sz w:val="22"/>
                <w:szCs w:val="22"/>
              </w:rPr>
              <w:t>Termin płatności wynosi ……………………….. (od 14 do 30 dni)**</w:t>
            </w:r>
          </w:p>
          <w:p w:rsidR="005544A2" w:rsidRDefault="005544A2" w:rsidP="005544A2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5544A2" w:rsidRPr="00697188" w:rsidRDefault="005544A2" w:rsidP="005544A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14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- 0 pkt.</w:t>
            </w:r>
          </w:p>
          <w:p w:rsidR="005544A2" w:rsidRPr="00697188" w:rsidRDefault="005544A2" w:rsidP="005544A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-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od 15 do 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2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1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10 pkt.</w:t>
            </w:r>
          </w:p>
          <w:p w:rsidR="005544A2" w:rsidRDefault="005544A2" w:rsidP="005544A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powyżej 21 do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3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- 2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0 pkt.</w:t>
            </w:r>
          </w:p>
          <w:p w:rsidR="005544A2" w:rsidRDefault="005544A2" w:rsidP="005544A2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374339"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  <w:p w:rsidR="005544A2" w:rsidRPr="006F75D7" w:rsidRDefault="005544A2" w:rsidP="005544A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34F3C" w:rsidRPr="00CA123E" w:rsidTr="001D6D4C">
        <w:trPr>
          <w:jc w:val="center"/>
        </w:trPr>
        <w:tc>
          <w:tcPr>
            <w:tcW w:w="1729" w:type="dxa"/>
          </w:tcPr>
          <w:p w:rsidR="00234F3C" w:rsidRPr="00CA123E" w:rsidRDefault="00234F3C" w:rsidP="001D6D4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34F3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34F3C" w:rsidRDefault="00234F3C" w:rsidP="001D6D4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34F3C">
              <w:rPr>
                <w:rFonts w:ascii="Calibri" w:hAnsi="Calibri" w:cs="Tahoma"/>
                <w:sz w:val="22"/>
                <w:szCs w:val="22"/>
              </w:rPr>
              <w:t>Gadżety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B05230" w:rsidRPr="00B05230" w:rsidRDefault="00B05230" w:rsidP="00B05230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B0523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należy załączyć wypełnioną oraz podpisaną elektronicznie Kalkulację ceny</w:t>
            </w:r>
          </w:p>
          <w:p w:rsidR="00B05230" w:rsidRPr="00CA123E" w:rsidRDefault="00B05230" w:rsidP="001D6D4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234F3C" w:rsidRPr="00CA123E" w:rsidRDefault="00234F3C" w:rsidP="001D6D4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34F3C" w:rsidRPr="00CA123E" w:rsidRDefault="00234F3C" w:rsidP="001D6D4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34F3C" w:rsidRPr="00CA123E" w:rsidRDefault="00234F3C" w:rsidP="001D6D4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5544A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34F3C" w:rsidRPr="00CA123E" w:rsidRDefault="00234F3C" w:rsidP="001D6D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4F3C" w:rsidRDefault="00234F3C" w:rsidP="001D6D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4F3C" w:rsidRDefault="00234F3C" w:rsidP="001D6D4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 zamówienia: do ……….. (5/7/10) dni 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do 5 dni- 20 pkt.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7 dni- 20 pkt.</w:t>
            </w:r>
          </w:p>
          <w:p w:rsidR="005544A2" w:rsidRDefault="005544A2" w:rsidP="005544A2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lastRenderedPageBreak/>
              <w:t>10 dni- 0 pkt.</w:t>
            </w:r>
          </w:p>
          <w:p w:rsidR="005544A2" w:rsidRDefault="005544A2" w:rsidP="005544A2">
            <w:pPr>
              <w:pStyle w:val="Tekstpodstawowy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Maksymalny termin realizacji zamówienia wynosi 10 dni. </w:t>
            </w:r>
          </w:p>
          <w:p w:rsidR="005544A2" w:rsidRDefault="005544A2" w:rsidP="005544A2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W pozostałych przypadkach Wykonawca nie będzie miał przyznanych żadnych punktów.</w:t>
            </w:r>
          </w:p>
          <w:p w:rsidR="005544A2" w:rsidRPr="00817106" w:rsidRDefault="005544A2" w:rsidP="005544A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B1F64">
              <w:rPr>
                <w:rFonts w:ascii="Calibri" w:hAnsi="Calibri" w:cs="Tahoma"/>
                <w:sz w:val="22"/>
                <w:szCs w:val="22"/>
              </w:rPr>
              <w:t>Termin płatności wynosi ……………………….. (od 14 do 30 dni)**</w:t>
            </w:r>
          </w:p>
          <w:p w:rsidR="005544A2" w:rsidRDefault="005544A2" w:rsidP="005544A2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**Zamawiający przyzna Wykonawcy punkty za zadeklarowany przez Wykonawcę termin płatności odpowiednio:</w:t>
            </w:r>
          </w:p>
          <w:p w:rsidR="005544A2" w:rsidRPr="00697188" w:rsidRDefault="005544A2" w:rsidP="005544A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14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- 0 pkt.</w:t>
            </w:r>
          </w:p>
          <w:p w:rsidR="005544A2" w:rsidRPr="00697188" w:rsidRDefault="005544A2" w:rsidP="005544A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-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od 15 do 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2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1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10 pkt.</w:t>
            </w:r>
          </w:p>
          <w:p w:rsidR="005544A2" w:rsidRDefault="005544A2" w:rsidP="005544A2">
            <w:pPr>
              <w:jc w:val="both"/>
              <w:rPr>
                <w:rFonts w:ascii="Calibri" w:hAnsi="Calibri" w:cs="Calibri"/>
                <w:i/>
                <w:sz w:val="18"/>
                <w:szCs w:val="22"/>
              </w:rPr>
            </w:pP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-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 xml:space="preserve"> powyżej 21 do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3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0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 xml:space="preserve"> dni </w:t>
            </w:r>
            <w:r>
              <w:rPr>
                <w:rFonts w:ascii="Calibri" w:hAnsi="Calibri" w:cs="Calibri"/>
                <w:i/>
                <w:sz w:val="18"/>
                <w:szCs w:val="22"/>
              </w:rPr>
              <w:t>- 2</w:t>
            </w:r>
            <w:r w:rsidRPr="00697188">
              <w:rPr>
                <w:rFonts w:ascii="Calibri" w:hAnsi="Calibri" w:cs="Calibri"/>
                <w:i/>
                <w:sz w:val="18"/>
                <w:szCs w:val="22"/>
              </w:rPr>
              <w:t>0 pkt.</w:t>
            </w:r>
          </w:p>
          <w:p w:rsidR="005544A2" w:rsidRDefault="005544A2" w:rsidP="005544A2">
            <w:pPr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 w:rsidRPr="00374339">
              <w:rPr>
                <w:rFonts w:ascii="Calibri" w:hAnsi="Calibri" w:cs="Calibri"/>
                <w:i/>
                <w:sz w:val="18"/>
                <w:szCs w:val="22"/>
              </w:rPr>
              <w:t>Punkty przyznawane będą za termin płatności określony w zakresie od 14 dni do 30 dni.</w:t>
            </w:r>
          </w:p>
          <w:p w:rsidR="005544A2" w:rsidRPr="006F75D7" w:rsidRDefault="005544A2" w:rsidP="005544A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544A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5544A2">
        <w:rPr>
          <w:rFonts w:ascii="Calibri" w:hAnsi="Calibri" w:cs="Tahoma"/>
          <w:sz w:val="22"/>
          <w:szCs w:val="22"/>
        </w:rPr>
        <w:t>dla wykonanych usług</w:t>
      </w:r>
      <w:r w:rsidR="002307F7" w:rsidRPr="005544A2">
        <w:rPr>
          <w:rFonts w:ascii="Calibri" w:hAnsi="Calibri" w:cs="Tahoma"/>
          <w:sz w:val="22"/>
          <w:szCs w:val="22"/>
        </w:rPr>
        <w:t xml:space="preserve"> lub dostaw</w:t>
      </w:r>
      <w:r w:rsidR="002301EC" w:rsidRPr="005544A2">
        <w:rPr>
          <w:rFonts w:ascii="Calibri" w:hAnsi="Calibri" w:cs="Tahoma"/>
          <w:sz w:val="22"/>
          <w:szCs w:val="22"/>
        </w:rPr>
        <w:t xml:space="preserve"> wynosi </w:t>
      </w:r>
      <w:r w:rsidR="005544A2" w:rsidRPr="005544A2">
        <w:rPr>
          <w:rFonts w:ascii="Calibri" w:hAnsi="Calibri" w:cs="Tahoma"/>
          <w:b/>
          <w:sz w:val="22"/>
          <w:szCs w:val="22"/>
        </w:rPr>
        <w:t>12</w:t>
      </w:r>
      <w:r w:rsidR="00CE57E9" w:rsidRPr="005544A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5544A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lastRenderedPageBreak/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B4F" w:rsidRDefault="00AB5B4F">
      <w:r>
        <w:separator/>
      </w:r>
    </w:p>
  </w:endnote>
  <w:endnote w:type="continuationSeparator" w:id="0">
    <w:p w:rsidR="00AB5B4F" w:rsidRDefault="00AB5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F3C" w:rsidRDefault="00234F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F3C" w:rsidRDefault="00234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B4F" w:rsidRDefault="00AB5B4F">
      <w:r>
        <w:separator/>
      </w:r>
    </w:p>
  </w:footnote>
  <w:footnote w:type="continuationSeparator" w:id="0">
    <w:p w:rsidR="00AB5B4F" w:rsidRDefault="00AB5B4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B5B4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34F3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- 1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B5B4F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B5B4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D825B6E"/>
    <w:lvl w:ilvl="0" w:tplc="0F6617D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34F3C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4A2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B5B4F"/>
    <w:rsid w:val="00AE009B"/>
    <w:rsid w:val="00B05230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C3D5A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5519FBA"/>
  <w15:chartTrackingRefBased/>
  <w15:docId w15:val="{13CC9A64-0321-4EE3-87B4-F42C4BCC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54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88760-AC08-48D2-A2C3-3D5296D9C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945</Words>
  <Characters>5673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2023-02-09T13:01:00Z</dcterms:created>
  <dcterms:modified xsi:type="dcterms:W3CDTF">2023-02-10T11:49:00Z</dcterms:modified>
</cp:coreProperties>
</file>